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D082F" w14:textId="74A76F31" w:rsidR="00916B36" w:rsidRPr="00F35067" w:rsidRDefault="00916B36" w:rsidP="00916B36">
      <w:pPr>
        <w:pStyle w:val="Heading1"/>
      </w:pPr>
      <w:r w:rsidRPr="00F35067">
        <w:t>Part 2: Australian Government Financial Statements</w:t>
      </w:r>
    </w:p>
    <w:p w14:paraId="726FE496" w14:textId="0738C6D2" w:rsidR="00916B36" w:rsidRPr="00F35067" w:rsidRDefault="00916B36" w:rsidP="00916B36">
      <w:r w:rsidRPr="00F35067">
        <w:t xml:space="preserve">Consistent with the </w:t>
      </w:r>
      <w:r w:rsidRPr="00F35067">
        <w:rPr>
          <w:i/>
          <w:iCs/>
        </w:rPr>
        <w:t>Charter of Budget Honesty Act 1998</w:t>
      </w:r>
      <w:r w:rsidRPr="00F35067">
        <w:t xml:space="preserve"> (the Charter), the Government has produced a single set of financial statements for the Australian Government general government sector (GGS), the public non</w:t>
      </w:r>
      <w:r w:rsidR="001B6B78" w:rsidRPr="00F35067">
        <w:noBreakHyphen/>
      </w:r>
      <w:r w:rsidRPr="00F35067">
        <w:t>financial corporations (PNFC) sector, the total non</w:t>
      </w:r>
      <w:r w:rsidR="001B6B78" w:rsidRPr="00F35067">
        <w:noBreakHyphen/>
      </w:r>
      <w:r w:rsidRPr="00F35067">
        <w:t>financial public sector (NFPS) and the public financial corporations (PFC) sector. The financial statements comply with both the Australian Bureau of Statistics</w:t>
      </w:r>
      <w:r w:rsidR="001B6B78" w:rsidRPr="00F35067">
        <w:t>’</w:t>
      </w:r>
      <w:r w:rsidRPr="00F35067">
        <w:t xml:space="preserve"> (ABS) accrual Government Finance Statistics (GFS) and Australian Accounting Standards (AAS), with departures disclosed. These statements are:</w:t>
      </w:r>
    </w:p>
    <w:p w14:paraId="49A155D0" w14:textId="650A9BC0" w:rsidR="00916B36" w:rsidRPr="00F35067" w:rsidRDefault="00916B36" w:rsidP="00916B36">
      <w:pPr>
        <w:pStyle w:val="Bullet"/>
      </w:pPr>
      <w:r w:rsidRPr="00F35067">
        <w:t>an operating statement, including other economic flows, which shows net operating balance and net lending/borrowing (fiscal balance)</w:t>
      </w:r>
    </w:p>
    <w:p w14:paraId="4D65E833" w14:textId="02185AA5" w:rsidR="00916B36" w:rsidRPr="00F35067" w:rsidRDefault="00916B36" w:rsidP="00916B36">
      <w:pPr>
        <w:pStyle w:val="Bullet"/>
      </w:pPr>
      <w:r w:rsidRPr="00F35067">
        <w:t>a balance sheet, which shows net worth, net financial worth, net financial liabilities and net debt</w:t>
      </w:r>
    </w:p>
    <w:p w14:paraId="5989CBFC" w14:textId="77777777" w:rsidR="00916B36" w:rsidRPr="00F35067" w:rsidRDefault="00916B36" w:rsidP="00916B36">
      <w:pPr>
        <w:pStyle w:val="Bullet"/>
      </w:pPr>
      <w:r w:rsidRPr="00F35067">
        <w:t>a cash flow statement, which includes the calculation of the underlying cash balance.</w:t>
      </w:r>
    </w:p>
    <w:p w14:paraId="16636C20" w14:textId="77777777" w:rsidR="00916B36" w:rsidRPr="00F35067" w:rsidRDefault="00916B36" w:rsidP="00916B36">
      <w:r w:rsidRPr="00F35067">
        <w:t xml:space="preserve">In addition to these </w:t>
      </w:r>
      <w:proofErr w:type="gramStart"/>
      <w:r w:rsidRPr="00F35067">
        <w:t>general purpose</w:t>
      </w:r>
      <w:proofErr w:type="gramEnd"/>
      <w:r w:rsidRPr="00F35067">
        <w:t xml:space="preserve"> statements, notes to the financial statements are required. These notes include a summary of accounting policies, disaggregated information and other disclosures required by AAS.</w:t>
      </w:r>
    </w:p>
    <w:p w14:paraId="7F37B87A" w14:textId="5D28A4C9" w:rsidR="00916B36" w:rsidRPr="00F35067" w:rsidRDefault="00916B36" w:rsidP="00916B36">
      <w:r w:rsidRPr="00F35067">
        <w:t>The financial statements for the Final Budget Outcome for 20</w:t>
      </w:r>
      <w:r w:rsidR="001F57F4" w:rsidRPr="00F35067">
        <w:t>20</w:t>
      </w:r>
      <w:r w:rsidR="001B6B78" w:rsidRPr="00F35067">
        <w:noBreakHyphen/>
      </w:r>
      <w:r w:rsidR="001F57F4" w:rsidRPr="00F35067">
        <w:t>21</w:t>
      </w:r>
      <w:r w:rsidRPr="00F35067">
        <w:t xml:space="preserve"> have been prepared on a basis consistent with the 20</w:t>
      </w:r>
      <w:r w:rsidR="00100C8F" w:rsidRPr="00F35067">
        <w:t>21</w:t>
      </w:r>
      <w:r w:rsidR="001B6B78" w:rsidRPr="00F35067">
        <w:noBreakHyphen/>
      </w:r>
      <w:r w:rsidR="00100C8F" w:rsidRPr="00F35067">
        <w:t>22 Budget</w:t>
      </w:r>
      <w:r w:rsidRPr="00F35067">
        <w:t>. This enables comparison of the 20</w:t>
      </w:r>
      <w:r w:rsidR="001F57F4" w:rsidRPr="00F35067">
        <w:t>20</w:t>
      </w:r>
      <w:r w:rsidR="001B6B78" w:rsidRPr="00F35067">
        <w:noBreakHyphen/>
      </w:r>
      <w:r w:rsidR="001F57F4" w:rsidRPr="00F35067">
        <w:t>21</w:t>
      </w:r>
      <w:r w:rsidRPr="00F35067">
        <w:t xml:space="preserve"> revised estimates published at the </w:t>
      </w:r>
      <w:r w:rsidR="00100C8F" w:rsidRPr="00F35067">
        <w:t>2021</w:t>
      </w:r>
      <w:r w:rsidR="001B6B78" w:rsidRPr="00F35067">
        <w:noBreakHyphen/>
      </w:r>
      <w:r w:rsidR="00100C8F" w:rsidRPr="00F35067">
        <w:t>22 Budget</w:t>
      </w:r>
      <w:r w:rsidRPr="00F35067">
        <w:t xml:space="preserve"> and the outcome. </w:t>
      </w:r>
    </w:p>
    <w:p w14:paraId="17AD0AA5" w14:textId="5711949E" w:rsidR="00916B36" w:rsidRPr="00F35067" w:rsidRDefault="00916B36" w:rsidP="00916B36">
      <w:r w:rsidRPr="00F35067">
        <w:t>The statements reflect the Government</w:t>
      </w:r>
      <w:r w:rsidR="001B6B78" w:rsidRPr="00F35067">
        <w:t>’</w:t>
      </w:r>
      <w:r w:rsidRPr="00F35067">
        <w:t>s policy that the ABS GFS remains the basis of budget accounting policy, except where AAS is applied because it provides a better conceptual basis for presenting information of relevance to users of public sector financial reports.</w:t>
      </w:r>
    </w:p>
    <w:p w14:paraId="647E2C30" w14:textId="760E1AC7" w:rsidR="00916B36" w:rsidRPr="00F35067" w:rsidRDefault="00916B36" w:rsidP="00916B36">
      <w:r w:rsidRPr="00F35067">
        <w:t>The Australian, state and territory governments have an agreed framework</w:t>
      </w:r>
      <w:r w:rsidR="001B6B78" w:rsidRPr="00F35067">
        <w:t xml:space="preserve"> – </w:t>
      </w:r>
      <w:r w:rsidRPr="00F35067">
        <w:t>the Uniform Presentation Framework (UPF)</w:t>
      </w:r>
      <w:r w:rsidR="001B6B78" w:rsidRPr="00F35067">
        <w:t xml:space="preserve"> – </w:t>
      </w:r>
      <w:r w:rsidRPr="00F35067">
        <w:t>for the presentation of government financial information on a basis broadly consistent with the Australian Accounting Standard AASB 1049. The financial statements are consistent with the requirements of the UPF.</w:t>
      </w:r>
    </w:p>
    <w:p w14:paraId="52D66811" w14:textId="6A992D1A" w:rsidR="007B0B6B" w:rsidRPr="00F35067" w:rsidRDefault="00916B36" w:rsidP="00B364AE">
      <w:r w:rsidRPr="00F35067">
        <w:t xml:space="preserve"> </w:t>
      </w:r>
      <w:r w:rsidR="007B0B6B" w:rsidRPr="00F35067">
        <w:br w:type="page"/>
      </w:r>
    </w:p>
    <w:p w14:paraId="4FA47CE6" w14:textId="5B094EB9" w:rsidR="00316839" w:rsidRPr="00F35067" w:rsidRDefault="00916B36" w:rsidP="00916B36">
      <w:pPr>
        <w:pStyle w:val="Heading2"/>
      </w:pPr>
      <w:r w:rsidRPr="00F35067">
        <w:lastRenderedPageBreak/>
        <w:t>Australian Government Financial Statements</w:t>
      </w:r>
    </w:p>
    <w:p w14:paraId="00818DD0" w14:textId="05B39146" w:rsidR="00925B83" w:rsidRPr="00F35067" w:rsidRDefault="00916B36" w:rsidP="00925B83">
      <w:pPr>
        <w:pStyle w:val="TableHeading"/>
        <w:rPr>
          <w:rFonts w:asciiTheme="minorHAnsi" w:eastAsiaTheme="minorHAnsi" w:hAnsiTheme="minorHAnsi" w:cstheme="minorBidi"/>
          <w:sz w:val="22"/>
          <w:szCs w:val="22"/>
          <w:lang w:eastAsia="en-US"/>
        </w:rPr>
      </w:pPr>
      <w:r w:rsidRPr="00F35067">
        <w:t xml:space="preserve">Table </w:t>
      </w:r>
      <w:r w:rsidR="00920012" w:rsidRPr="00F35067">
        <w:t>2.1</w:t>
      </w:r>
      <w:r w:rsidRPr="00F35067">
        <w:t>: Australian Government general government sector operating statement</w:t>
      </w:r>
      <w:bookmarkStart w:id="0" w:name="_1693923976"/>
      <w:bookmarkStart w:id="1" w:name="_1693403213"/>
      <w:bookmarkStart w:id="2" w:name="_1692540491"/>
      <w:bookmarkStart w:id="3" w:name="_1693916049"/>
      <w:bookmarkEnd w:id="0"/>
      <w:bookmarkEnd w:id="1"/>
      <w:bookmarkEnd w:id="2"/>
      <w:bookmarkEnd w:id="3"/>
    </w:p>
    <w:tbl>
      <w:tblPr>
        <w:tblW w:w="5000" w:type="pct"/>
        <w:tblCellMar>
          <w:left w:w="0" w:type="dxa"/>
          <w:right w:w="28" w:type="dxa"/>
        </w:tblCellMar>
        <w:tblLook w:val="04A0" w:firstRow="1" w:lastRow="0" w:firstColumn="1" w:lastColumn="0" w:noHBand="0" w:noVBand="1"/>
      </w:tblPr>
      <w:tblGrid>
        <w:gridCol w:w="3501"/>
        <w:gridCol w:w="423"/>
        <w:gridCol w:w="947"/>
        <w:gridCol w:w="947"/>
        <w:gridCol w:w="947"/>
        <w:gridCol w:w="945"/>
      </w:tblGrid>
      <w:tr w:rsidR="00925B83" w:rsidRPr="00F35067" w14:paraId="5C585371" w14:textId="77777777" w:rsidTr="00925B83">
        <w:trPr>
          <w:divId w:val="690257178"/>
          <w:trHeight w:hRule="exact" w:val="225"/>
        </w:trPr>
        <w:tc>
          <w:tcPr>
            <w:tcW w:w="2271" w:type="pct"/>
            <w:tcBorders>
              <w:top w:val="single" w:sz="4" w:space="0" w:color="000000"/>
              <w:left w:val="nil"/>
              <w:bottom w:val="nil"/>
              <w:right w:val="nil"/>
            </w:tcBorders>
            <w:shd w:val="clear" w:color="000000" w:fill="FFFFFF"/>
            <w:noWrap/>
            <w:vAlign w:val="center"/>
            <w:hideMark/>
          </w:tcPr>
          <w:p w14:paraId="78D95D28" w14:textId="68AE445D" w:rsidR="00925B83" w:rsidRPr="00F35067" w:rsidRDefault="00925B83" w:rsidP="00925B83">
            <w:pPr>
              <w:spacing w:after="0" w:line="240" w:lineRule="auto"/>
              <w:rPr>
                <w:rFonts w:ascii="Arial" w:hAnsi="Arial" w:cs="Arial"/>
                <w:b/>
                <w:bCs/>
                <w:color w:val="000000"/>
                <w:sz w:val="16"/>
                <w:szCs w:val="16"/>
              </w:rPr>
            </w:pPr>
            <w:r w:rsidRPr="00F35067">
              <w:rPr>
                <w:rFonts w:ascii="Arial" w:hAnsi="Arial" w:cs="Arial"/>
                <w:b/>
                <w:bCs/>
                <w:color w:val="000000"/>
                <w:sz w:val="16"/>
                <w:szCs w:val="16"/>
              </w:rPr>
              <w:t> </w:t>
            </w:r>
          </w:p>
        </w:tc>
        <w:tc>
          <w:tcPr>
            <w:tcW w:w="274" w:type="pct"/>
            <w:tcBorders>
              <w:top w:val="single" w:sz="4" w:space="0" w:color="000000"/>
              <w:left w:val="nil"/>
              <w:bottom w:val="nil"/>
              <w:right w:val="nil"/>
            </w:tcBorders>
            <w:shd w:val="clear" w:color="000000" w:fill="FFFFFF"/>
            <w:noWrap/>
            <w:vAlign w:val="center"/>
            <w:hideMark/>
          </w:tcPr>
          <w:p w14:paraId="45D7D2D3" w14:textId="77777777" w:rsidR="00925B83" w:rsidRPr="00F35067" w:rsidRDefault="00925B83" w:rsidP="00925B83">
            <w:pPr>
              <w:spacing w:after="0" w:line="240" w:lineRule="auto"/>
              <w:jc w:val="left"/>
              <w:rPr>
                <w:rFonts w:ascii="Arial" w:hAnsi="Arial" w:cs="Arial"/>
                <w:color w:val="000000"/>
                <w:sz w:val="16"/>
                <w:szCs w:val="16"/>
              </w:rPr>
            </w:pPr>
            <w:r w:rsidRPr="00F35067">
              <w:rPr>
                <w:rFonts w:ascii="Arial" w:hAnsi="Arial" w:cs="Arial"/>
                <w:color w:val="000000"/>
                <w:sz w:val="16"/>
                <w:szCs w:val="16"/>
              </w:rPr>
              <w:t> </w:t>
            </w:r>
          </w:p>
        </w:tc>
        <w:tc>
          <w:tcPr>
            <w:tcW w:w="614" w:type="pct"/>
            <w:tcBorders>
              <w:top w:val="single" w:sz="4" w:space="0" w:color="000000"/>
              <w:left w:val="nil"/>
              <w:bottom w:val="nil"/>
              <w:right w:val="nil"/>
            </w:tcBorders>
            <w:shd w:val="clear" w:color="000000" w:fill="FFFFFF"/>
            <w:noWrap/>
            <w:vAlign w:val="center"/>
            <w:hideMark/>
          </w:tcPr>
          <w:p w14:paraId="03BFB5E8" w14:textId="5C85665E" w:rsidR="00925B83" w:rsidRPr="00F35067" w:rsidRDefault="00925B83" w:rsidP="00925B83">
            <w:pPr>
              <w:spacing w:after="0" w:line="240" w:lineRule="auto"/>
              <w:jc w:val="right"/>
              <w:rPr>
                <w:rFonts w:ascii="Arial" w:hAnsi="Arial" w:cs="Arial"/>
                <w:sz w:val="16"/>
                <w:szCs w:val="16"/>
              </w:rPr>
            </w:pPr>
            <w:r w:rsidRPr="00F35067">
              <w:rPr>
                <w:rFonts w:ascii="Arial" w:hAnsi="Arial" w:cs="Arial"/>
                <w:sz w:val="16"/>
                <w:szCs w:val="16"/>
              </w:rPr>
              <w:t>2020</w:t>
            </w:r>
            <w:r w:rsidR="001B6B78" w:rsidRPr="00F35067">
              <w:rPr>
                <w:rFonts w:ascii="Arial" w:hAnsi="Arial" w:cs="Arial"/>
                <w:sz w:val="16"/>
                <w:szCs w:val="16"/>
              </w:rPr>
              <w:noBreakHyphen/>
            </w:r>
            <w:r w:rsidRPr="00F35067">
              <w:rPr>
                <w:rFonts w:ascii="Arial" w:hAnsi="Arial" w:cs="Arial"/>
                <w:sz w:val="16"/>
                <w:szCs w:val="16"/>
              </w:rPr>
              <w:t>21</w:t>
            </w:r>
          </w:p>
        </w:tc>
        <w:tc>
          <w:tcPr>
            <w:tcW w:w="614" w:type="pct"/>
            <w:tcBorders>
              <w:top w:val="single" w:sz="4" w:space="0" w:color="000000"/>
              <w:left w:val="nil"/>
              <w:bottom w:val="nil"/>
              <w:right w:val="nil"/>
            </w:tcBorders>
            <w:shd w:val="clear" w:color="000000" w:fill="FFFFFF"/>
            <w:noWrap/>
            <w:vAlign w:val="center"/>
            <w:hideMark/>
          </w:tcPr>
          <w:p w14:paraId="6CB2432B" w14:textId="77777777" w:rsidR="00925B83" w:rsidRPr="00F35067" w:rsidRDefault="00925B83" w:rsidP="00925B83">
            <w:pPr>
              <w:spacing w:after="0" w:line="240" w:lineRule="auto"/>
              <w:jc w:val="right"/>
              <w:rPr>
                <w:rFonts w:ascii="Arial" w:hAnsi="Arial" w:cs="Arial"/>
                <w:sz w:val="16"/>
                <w:szCs w:val="16"/>
              </w:rPr>
            </w:pPr>
            <w:r w:rsidRPr="00F35067">
              <w:rPr>
                <w:rFonts w:ascii="Arial" w:hAnsi="Arial" w:cs="Arial"/>
                <w:sz w:val="16"/>
                <w:szCs w:val="16"/>
              </w:rPr>
              <w:t>Month of</w:t>
            </w:r>
          </w:p>
        </w:tc>
        <w:tc>
          <w:tcPr>
            <w:tcW w:w="614" w:type="pct"/>
            <w:tcBorders>
              <w:top w:val="single" w:sz="4" w:space="0" w:color="000000"/>
              <w:left w:val="nil"/>
              <w:bottom w:val="nil"/>
              <w:right w:val="nil"/>
            </w:tcBorders>
            <w:shd w:val="clear" w:color="000000" w:fill="EBFFFF"/>
            <w:noWrap/>
            <w:vAlign w:val="center"/>
            <w:hideMark/>
          </w:tcPr>
          <w:p w14:paraId="0DC7CA2D" w14:textId="3223FAAE" w:rsidR="00925B83" w:rsidRPr="00F35067" w:rsidRDefault="00925B83" w:rsidP="00925B83">
            <w:pPr>
              <w:spacing w:after="0" w:line="240" w:lineRule="auto"/>
              <w:jc w:val="right"/>
              <w:rPr>
                <w:rFonts w:ascii="Arial" w:hAnsi="Arial" w:cs="Arial"/>
                <w:sz w:val="16"/>
                <w:szCs w:val="16"/>
              </w:rPr>
            </w:pPr>
            <w:r w:rsidRPr="00F35067">
              <w:rPr>
                <w:rFonts w:ascii="Arial" w:hAnsi="Arial" w:cs="Arial"/>
                <w:sz w:val="16"/>
                <w:szCs w:val="16"/>
              </w:rPr>
              <w:t>2020</w:t>
            </w:r>
            <w:r w:rsidR="001B6B78" w:rsidRPr="00F35067">
              <w:rPr>
                <w:rFonts w:ascii="Arial" w:hAnsi="Arial" w:cs="Arial"/>
                <w:sz w:val="16"/>
                <w:szCs w:val="16"/>
              </w:rPr>
              <w:noBreakHyphen/>
            </w:r>
            <w:r w:rsidRPr="00F35067">
              <w:rPr>
                <w:rFonts w:ascii="Arial" w:hAnsi="Arial" w:cs="Arial"/>
                <w:sz w:val="16"/>
                <w:szCs w:val="16"/>
              </w:rPr>
              <w:t>21</w:t>
            </w:r>
          </w:p>
        </w:tc>
        <w:tc>
          <w:tcPr>
            <w:tcW w:w="614" w:type="pct"/>
            <w:tcBorders>
              <w:top w:val="single" w:sz="4" w:space="0" w:color="000000"/>
              <w:left w:val="nil"/>
              <w:bottom w:val="nil"/>
              <w:right w:val="nil"/>
            </w:tcBorders>
            <w:shd w:val="clear" w:color="000000" w:fill="FFFFFF"/>
            <w:noWrap/>
            <w:vAlign w:val="center"/>
            <w:hideMark/>
          </w:tcPr>
          <w:p w14:paraId="44A3D612" w14:textId="77777777" w:rsidR="00925B83" w:rsidRPr="00F35067" w:rsidRDefault="00925B83" w:rsidP="00925B83">
            <w:pPr>
              <w:spacing w:after="0" w:line="240" w:lineRule="auto"/>
              <w:jc w:val="right"/>
              <w:rPr>
                <w:rFonts w:ascii="Arial" w:hAnsi="Arial" w:cs="Arial"/>
                <w:sz w:val="16"/>
                <w:szCs w:val="16"/>
              </w:rPr>
            </w:pPr>
            <w:r w:rsidRPr="00F35067">
              <w:rPr>
                <w:rFonts w:ascii="Arial" w:hAnsi="Arial" w:cs="Arial"/>
                <w:sz w:val="16"/>
                <w:szCs w:val="16"/>
              </w:rPr>
              <w:t>Change on</w:t>
            </w:r>
          </w:p>
        </w:tc>
      </w:tr>
      <w:tr w:rsidR="00925B83" w:rsidRPr="00F35067" w14:paraId="600AF20F" w14:textId="77777777" w:rsidTr="00925B83">
        <w:trPr>
          <w:divId w:val="690257178"/>
          <w:trHeight w:hRule="exact" w:val="225"/>
        </w:trPr>
        <w:tc>
          <w:tcPr>
            <w:tcW w:w="2271" w:type="pct"/>
            <w:tcBorders>
              <w:top w:val="nil"/>
              <w:left w:val="nil"/>
              <w:bottom w:val="nil"/>
              <w:right w:val="nil"/>
            </w:tcBorders>
            <w:shd w:val="clear" w:color="000000" w:fill="FFFFFF"/>
            <w:noWrap/>
            <w:vAlign w:val="center"/>
            <w:hideMark/>
          </w:tcPr>
          <w:p w14:paraId="43860D43" w14:textId="0F715BF8" w:rsidR="00925B83" w:rsidRPr="00F35067" w:rsidRDefault="00925B83" w:rsidP="00925B83">
            <w:pPr>
              <w:spacing w:after="0" w:line="240" w:lineRule="auto"/>
              <w:jc w:val="left"/>
              <w:rPr>
                <w:rFonts w:ascii="Arial" w:hAnsi="Arial" w:cs="Arial"/>
                <w:b/>
                <w:bCs/>
                <w:color w:val="000000"/>
                <w:sz w:val="16"/>
                <w:szCs w:val="16"/>
                <w:u w:val="single"/>
              </w:rPr>
            </w:pPr>
          </w:p>
        </w:tc>
        <w:tc>
          <w:tcPr>
            <w:tcW w:w="274" w:type="pct"/>
            <w:tcBorders>
              <w:top w:val="nil"/>
              <w:left w:val="nil"/>
              <w:bottom w:val="nil"/>
              <w:right w:val="nil"/>
            </w:tcBorders>
            <w:shd w:val="clear" w:color="000000" w:fill="FFFFFF"/>
            <w:noWrap/>
            <w:vAlign w:val="center"/>
            <w:hideMark/>
          </w:tcPr>
          <w:p w14:paraId="08B79CCF" w14:textId="77777777" w:rsidR="00925B83" w:rsidRPr="00F35067" w:rsidRDefault="00925B83" w:rsidP="00925B83">
            <w:pPr>
              <w:spacing w:after="0" w:line="240" w:lineRule="auto"/>
              <w:jc w:val="left"/>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07076009" w14:textId="77777777" w:rsidR="00925B83" w:rsidRPr="00F35067" w:rsidRDefault="00925B83" w:rsidP="00925B83">
            <w:pPr>
              <w:spacing w:after="0" w:line="240" w:lineRule="auto"/>
              <w:jc w:val="right"/>
              <w:rPr>
                <w:rFonts w:ascii="Arial" w:hAnsi="Arial" w:cs="Arial"/>
                <w:sz w:val="16"/>
                <w:szCs w:val="16"/>
              </w:rPr>
            </w:pPr>
            <w:r w:rsidRPr="00F35067">
              <w:rPr>
                <w:rFonts w:ascii="Arial" w:hAnsi="Arial" w:cs="Arial"/>
                <w:sz w:val="16"/>
                <w:szCs w:val="16"/>
              </w:rPr>
              <w:t>Estimate at</w:t>
            </w:r>
          </w:p>
        </w:tc>
        <w:tc>
          <w:tcPr>
            <w:tcW w:w="614" w:type="pct"/>
            <w:tcBorders>
              <w:top w:val="nil"/>
              <w:left w:val="nil"/>
              <w:bottom w:val="nil"/>
              <w:right w:val="nil"/>
            </w:tcBorders>
            <w:shd w:val="clear" w:color="000000" w:fill="FFFFFF"/>
            <w:noWrap/>
            <w:vAlign w:val="center"/>
            <w:hideMark/>
          </w:tcPr>
          <w:p w14:paraId="40FBDA8A" w14:textId="77777777" w:rsidR="00925B83" w:rsidRPr="00F35067" w:rsidRDefault="00925B83" w:rsidP="00925B83">
            <w:pPr>
              <w:spacing w:after="0" w:line="240" w:lineRule="auto"/>
              <w:jc w:val="right"/>
              <w:rPr>
                <w:rFonts w:ascii="Arial" w:hAnsi="Arial" w:cs="Arial"/>
                <w:sz w:val="16"/>
                <w:szCs w:val="16"/>
              </w:rPr>
            </w:pPr>
            <w:r w:rsidRPr="00F35067">
              <w:rPr>
                <w:rFonts w:ascii="Arial" w:hAnsi="Arial" w:cs="Arial"/>
                <w:sz w:val="16"/>
                <w:szCs w:val="16"/>
              </w:rPr>
              <w:t>June 2021</w:t>
            </w:r>
          </w:p>
        </w:tc>
        <w:tc>
          <w:tcPr>
            <w:tcW w:w="614" w:type="pct"/>
            <w:tcBorders>
              <w:top w:val="nil"/>
              <w:left w:val="nil"/>
              <w:bottom w:val="nil"/>
              <w:right w:val="nil"/>
            </w:tcBorders>
            <w:shd w:val="clear" w:color="000000" w:fill="EBFFFF"/>
            <w:noWrap/>
            <w:vAlign w:val="center"/>
            <w:hideMark/>
          </w:tcPr>
          <w:p w14:paraId="18FBAC7D" w14:textId="77777777" w:rsidR="00925B83" w:rsidRPr="00F35067" w:rsidRDefault="00925B83" w:rsidP="00925B83">
            <w:pPr>
              <w:spacing w:after="0" w:line="240" w:lineRule="auto"/>
              <w:jc w:val="right"/>
              <w:rPr>
                <w:rFonts w:ascii="Arial" w:hAnsi="Arial" w:cs="Arial"/>
                <w:sz w:val="16"/>
                <w:szCs w:val="16"/>
              </w:rPr>
            </w:pPr>
            <w:r w:rsidRPr="00F35067">
              <w:rPr>
                <w:rFonts w:ascii="Arial" w:hAnsi="Arial" w:cs="Arial"/>
                <w:sz w:val="16"/>
                <w:szCs w:val="16"/>
              </w:rPr>
              <w:t>Outcome</w:t>
            </w:r>
          </w:p>
        </w:tc>
        <w:tc>
          <w:tcPr>
            <w:tcW w:w="614" w:type="pct"/>
            <w:tcBorders>
              <w:top w:val="nil"/>
              <w:left w:val="nil"/>
              <w:bottom w:val="nil"/>
              <w:right w:val="nil"/>
            </w:tcBorders>
            <w:shd w:val="clear" w:color="000000" w:fill="FFFFFF"/>
            <w:noWrap/>
            <w:vAlign w:val="center"/>
            <w:hideMark/>
          </w:tcPr>
          <w:p w14:paraId="0A14EE69" w14:textId="34405B3D" w:rsidR="00925B83" w:rsidRPr="00F35067" w:rsidRDefault="00925B83" w:rsidP="00925B83">
            <w:pPr>
              <w:spacing w:after="0" w:line="240" w:lineRule="auto"/>
              <w:jc w:val="right"/>
              <w:rPr>
                <w:rFonts w:ascii="Arial" w:hAnsi="Arial" w:cs="Arial"/>
                <w:sz w:val="16"/>
                <w:szCs w:val="16"/>
              </w:rPr>
            </w:pPr>
            <w:r w:rsidRPr="00F35067">
              <w:rPr>
                <w:rFonts w:ascii="Arial" w:hAnsi="Arial" w:cs="Arial"/>
                <w:sz w:val="16"/>
                <w:szCs w:val="16"/>
              </w:rPr>
              <w:t>2021</w:t>
            </w:r>
            <w:r w:rsidR="001B6B78" w:rsidRPr="00F35067">
              <w:rPr>
                <w:rFonts w:ascii="Arial" w:hAnsi="Arial" w:cs="Arial"/>
                <w:sz w:val="16"/>
                <w:szCs w:val="16"/>
              </w:rPr>
              <w:noBreakHyphen/>
            </w:r>
            <w:r w:rsidRPr="00F35067">
              <w:rPr>
                <w:rFonts w:ascii="Arial" w:hAnsi="Arial" w:cs="Arial"/>
                <w:sz w:val="16"/>
                <w:szCs w:val="16"/>
              </w:rPr>
              <w:t>22</w:t>
            </w:r>
          </w:p>
        </w:tc>
      </w:tr>
      <w:tr w:rsidR="00925B83" w:rsidRPr="00F35067" w14:paraId="0A5B35B0" w14:textId="77777777" w:rsidTr="00925B83">
        <w:trPr>
          <w:divId w:val="690257178"/>
          <w:trHeight w:hRule="exact" w:val="225"/>
        </w:trPr>
        <w:tc>
          <w:tcPr>
            <w:tcW w:w="2271" w:type="pct"/>
            <w:tcBorders>
              <w:top w:val="nil"/>
              <w:left w:val="nil"/>
              <w:bottom w:val="nil"/>
              <w:right w:val="nil"/>
            </w:tcBorders>
            <w:shd w:val="clear" w:color="000000" w:fill="FFFFFF"/>
            <w:noWrap/>
            <w:vAlign w:val="center"/>
            <w:hideMark/>
          </w:tcPr>
          <w:p w14:paraId="1EF500F8" w14:textId="0AE1FAF6" w:rsidR="00925B83" w:rsidRPr="00F35067" w:rsidRDefault="00925B83" w:rsidP="00925B83">
            <w:pPr>
              <w:spacing w:after="0" w:line="240" w:lineRule="auto"/>
              <w:jc w:val="left"/>
              <w:rPr>
                <w:rFonts w:ascii="Arial" w:hAnsi="Arial" w:cs="Arial"/>
                <w:b/>
                <w:bCs/>
                <w:color w:val="000000"/>
                <w:sz w:val="16"/>
                <w:szCs w:val="16"/>
                <w:u w:val="single"/>
              </w:rPr>
            </w:pPr>
          </w:p>
        </w:tc>
        <w:tc>
          <w:tcPr>
            <w:tcW w:w="274" w:type="pct"/>
            <w:tcBorders>
              <w:top w:val="nil"/>
              <w:left w:val="nil"/>
              <w:bottom w:val="nil"/>
              <w:right w:val="nil"/>
            </w:tcBorders>
            <w:shd w:val="clear" w:color="000000" w:fill="FFFFFF"/>
            <w:noWrap/>
            <w:vAlign w:val="center"/>
            <w:hideMark/>
          </w:tcPr>
          <w:p w14:paraId="3832E391" w14:textId="77777777" w:rsidR="00925B83" w:rsidRPr="00F35067" w:rsidRDefault="00925B83" w:rsidP="00925B83">
            <w:pPr>
              <w:spacing w:after="0" w:line="240" w:lineRule="auto"/>
              <w:jc w:val="left"/>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1350F15E" w14:textId="23D391EB" w:rsidR="00925B83" w:rsidRPr="00F35067" w:rsidRDefault="00925B83" w:rsidP="00925B83">
            <w:pPr>
              <w:spacing w:after="0" w:line="240" w:lineRule="auto"/>
              <w:jc w:val="right"/>
              <w:rPr>
                <w:rFonts w:ascii="Arial" w:hAnsi="Arial" w:cs="Arial"/>
                <w:sz w:val="16"/>
                <w:szCs w:val="16"/>
              </w:rPr>
            </w:pPr>
            <w:r w:rsidRPr="00F35067">
              <w:rPr>
                <w:rFonts w:ascii="Arial" w:hAnsi="Arial" w:cs="Arial"/>
                <w:sz w:val="16"/>
                <w:szCs w:val="16"/>
              </w:rPr>
              <w:t>2021</w:t>
            </w:r>
            <w:r w:rsidR="001B6B78" w:rsidRPr="00F35067">
              <w:rPr>
                <w:rFonts w:ascii="Arial" w:hAnsi="Arial" w:cs="Arial"/>
                <w:sz w:val="16"/>
                <w:szCs w:val="16"/>
              </w:rPr>
              <w:noBreakHyphen/>
            </w:r>
            <w:r w:rsidRPr="00F35067">
              <w:rPr>
                <w:rFonts w:ascii="Arial" w:hAnsi="Arial" w:cs="Arial"/>
                <w:sz w:val="16"/>
                <w:szCs w:val="16"/>
              </w:rPr>
              <w:t>22</w:t>
            </w:r>
          </w:p>
        </w:tc>
        <w:tc>
          <w:tcPr>
            <w:tcW w:w="614" w:type="pct"/>
            <w:tcBorders>
              <w:top w:val="nil"/>
              <w:left w:val="nil"/>
              <w:bottom w:val="nil"/>
              <w:right w:val="nil"/>
            </w:tcBorders>
            <w:shd w:val="clear" w:color="000000" w:fill="FFFFFF"/>
            <w:noWrap/>
            <w:vAlign w:val="center"/>
            <w:hideMark/>
          </w:tcPr>
          <w:p w14:paraId="234865C3" w14:textId="77777777" w:rsidR="00925B83" w:rsidRPr="00F35067" w:rsidRDefault="00925B83" w:rsidP="00925B83">
            <w:pPr>
              <w:spacing w:after="0" w:line="240" w:lineRule="auto"/>
              <w:jc w:val="right"/>
              <w:rPr>
                <w:rFonts w:ascii="Arial" w:hAnsi="Arial" w:cs="Arial"/>
                <w:sz w:val="16"/>
                <w:szCs w:val="16"/>
              </w:rPr>
            </w:pPr>
            <w:r w:rsidRPr="00F35067">
              <w:rPr>
                <w:rFonts w:ascii="Arial" w:hAnsi="Arial" w:cs="Arial"/>
                <w:sz w:val="16"/>
                <w:szCs w:val="16"/>
              </w:rPr>
              <w:t>(a)</w:t>
            </w:r>
          </w:p>
        </w:tc>
        <w:tc>
          <w:tcPr>
            <w:tcW w:w="614" w:type="pct"/>
            <w:tcBorders>
              <w:top w:val="nil"/>
              <w:left w:val="nil"/>
              <w:bottom w:val="nil"/>
              <w:right w:val="nil"/>
            </w:tcBorders>
            <w:shd w:val="clear" w:color="000000" w:fill="EBFFFF"/>
            <w:noWrap/>
            <w:vAlign w:val="center"/>
            <w:hideMark/>
          </w:tcPr>
          <w:p w14:paraId="2B74AFAD" w14:textId="77777777" w:rsidR="00925B83" w:rsidRPr="00F35067" w:rsidRDefault="00925B83" w:rsidP="00925B83">
            <w:pPr>
              <w:spacing w:after="0" w:line="240" w:lineRule="auto"/>
              <w:jc w:val="right"/>
              <w:rPr>
                <w:rFonts w:ascii="Arial" w:hAnsi="Arial" w:cs="Arial"/>
                <w:sz w:val="16"/>
                <w:szCs w:val="16"/>
              </w:rPr>
            </w:pPr>
            <w:r w:rsidRPr="00F35067">
              <w:rPr>
                <w:rFonts w:ascii="Arial" w:hAnsi="Arial" w:cs="Arial"/>
                <w:sz w:val="16"/>
                <w:szCs w:val="16"/>
              </w:rPr>
              <w:t> </w:t>
            </w:r>
          </w:p>
        </w:tc>
        <w:tc>
          <w:tcPr>
            <w:tcW w:w="614" w:type="pct"/>
            <w:tcBorders>
              <w:top w:val="nil"/>
              <w:left w:val="nil"/>
              <w:bottom w:val="nil"/>
              <w:right w:val="nil"/>
            </w:tcBorders>
            <w:shd w:val="clear" w:color="000000" w:fill="FFFFFF"/>
            <w:noWrap/>
            <w:vAlign w:val="bottom"/>
            <w:hideMark/>
          </w:tcPr>
          <w:p w14:paraId="36843E6A" w14:textId="77777777" w:rsidR="00925B83" w:rsidRPr="00F35067" w:rsidRDefault="00925B83" w:rsidP="00925B83">
            <w:pPr>
              <w:spacing w:after="0" w:line="240" w:lineRule="auto"/>
              <w:jc w:val="right"/>
              <w:rPr>
                <w:rFonts w:ascii="Arial" w:hAnsi="Arial" w:cs="Arial"/>
                <w:sz w:val="16"/>
                <w:szCs w:val="16"/>
              </w:rPr>
            </w:pPr>
            <w:r w:rsidRPr="00F35067">
              <w:rPr>
                <w:rFonts w:ascii="Arial" w:hAnsi="Arial" w:cs="Arial"/>
                <w:sz w:val="16"/>
                <w:szCs w:val="16"/>
              </w:rPr>
              <w:t>Budget</w:t>
            </w:r>
          </w:p>
        </w:tc>
      </w:tr>
      <w:tr w:rsidR="00925B83" w:rsidRPr="00F35067" w14:paraId="3D0CEDB4" w14:textId="77777777" w:rsidTr="00925B83">
        <w:trPr>
          <w:divId w:val="690257178"/>
          <w:trHeight w:hRule="exact" w:val="225"/>
        </w:trPr>
        <w:tc>
          <w:tcPr>
            <w:tcW w:w="2271" w:type="pct"/>
            <w:tcBorders>
              <w:top w:val="nil"/>
              <w:left w:val="nil"/>
              <w:bottom w:val="nil"/>
              <w:right w:val="nil"/>
            </w:tcBorders>
            <w:shd w:val="clear" w:color="000000" w:fill="FFFFFF"/>
            <w:noWrap/>
            <w:vAlign w:val="center"/>
            <w:hideMark/>
          </w:tcPr>
          <w:p w14:paraId="682757DC" w14:textId="77777777" w:rsidR="00925B83" w:rsidRPr="00F35067" w:rsidRDefault="00925B83" w:rsidP="00925B83">
            <w:pPr>
              <w:spacing w:after="0" w:line="240" w:lineRule="auto"/>
              <w:jc w:val="left"/>
              <w:rPr>
                <w:rFonts w:ascii="Arial" w:hAnsi="Arial" w:cs="Arial"/>
                <w:sz w:val="16"/>
                <w:szCs w:val="16"/>
              </w:rPr>
            </w:pPr>
            <w:r w:rsidRPr="00F35067">
              <w:rPr>
                <w:rFonts w:ascii="Arial" w:hAnsi="Arial" w:cs="Arial"/>
                <w:sz w:val="16"/>
                <w:szCs w:val="16"/>
              </w:rPr>
              <w:t> </w:t>
            </w:r>
          </w:p>
        </w:tc>
        <w:tc>
          <w:tcPr>
            <w:tcW w:w="274" w:type="pct"/>
            <w:tcBorders>
              <w:top w:val="nil"/>
              <w:left w:val="nil"/>
              <w:bottom w:val="nil"/>
              <w:right w:val="nil"/>
            </w:tcBorders>
            <w:shd w:val="clear" w:color="000000" w:fill="FFFFFF"/>
            <w:noWrap/>
            <w:vAlign w:val="center"/>
            <w:hideMark/>
          </w:tcPr>
          <w:p w14:paraId="4862723B" w14:textId="77777777" w:rsidR="00925B83" w:rsidRPr="00F35067" w:rsidRDefault="00925B83" w:rsidP="00925B83">
            <w:pPr>
              <w:spacing w:after="0" w:line="240" w:lineRule="auto"/>
              <w:jc w:val="left"/>
              <w:rPr>
                <w:rFonts w:ascii="Arial" w:hAnsi="Arial" w:cs="Arial"/>
                <w:sz w:val="16"/>
                <w:szCs w:val="16"/>
              </w:rPr>
            </w:pPr>
            <w:r w:rsidRPr="00F35067">
              <w:rPr>
                <w:rFonts w:ascii="Arial" w:hAnsi="Arial" w:cs="Arial"/>
                <w:sz w:val="16"/>
                <w:szCs w:val="16"/>
              </w:rPr>
              <w:t> </w:t>
            </w:r>
          </w:p>
        </w:tc>
        <w:tc>
          <w:tcPr>
            <w:tcW w:w="614" w:type="pct"/>
            <w:tcBorders>
              <w:top w:val="nil"/>
              <w:left w:val="nil"/>
              <w:bottom w:val="nil"/>
              <w:right w:val="nil"/>
            </w:tcBorders>
            <w:shd w:val="clear" w:color="000000" w:fill="FFFFFF"/>
            <w:noWrap/>
            <w:vAlign w:val="center"/>
            <w:hideMark/>
          </w:tcPr>
          <w:p w14:paraId="03C51D13" w14:textId="77777777" w:rsidR="00925B83" w:rsidRPr="00F35067" w:rsidRDefault="00925B83" w:rsidP="00925B83">
            <w:pPr>
              <w:spacing w:after="0" w:line="240" w:lineRule="auto"/>
              <w:jc w:val="right"/>
              <w:rPr>
                <w:rFonts w:ascii="Arial" w:hAnsi="Arial" w:cs="Arial"/>
                <w:sz w:val="16"/>
                <w:szCs w:val="16"/>
              </w:rPr>
            </w:pPr>
            <w:r w:rsidRPr="00F35067">
              <w:rPr>
                <w:rFonts w:ascii="Arial" w:hAnsi="Arial" w:cs="Arial"/>
                <w:sz w:val="16"/>
                <w:szCs w:val="16"/>
              </w:rPr>
              <w:t>Budget</w:t>
            </w:r>
          </w:p>
        </w:tc>
        <w:tc>
          <w:tcPr>
            <w:tcW w:w="614" w:type="pct"/>
            <w:tcBorders>
              <w:top w:val="nil"/>
              <w:left w:val="nil"/>
              <w:bottom w:val="nil"/>
              <w:right w:val="nil"/>
            </w:tcBorders>
            <w:shd w:val="clear" w:color="000000" w:fill="FFFFFF"/>
            <w:noWrap/>
            <w:vAlign w:val="center"/>
            <w:hideMark/>
          </w:tcPr>
          <w:p w14:paraId="3BF91B00" w14:textId="77777777" w:rsidR="00925B83" w:rsidRPr="00F35067" w:rsidRDefault="00925B83" w:rsidP="00925B83">
            <w:pPr>
              <w:spacing w:after="0" w:line="240" w:lineRule="auto"/>
              <w:jc w:val="right"/>
              <w:rPr>
                <w:rFonts w:ascii="Arial" w:hAnsi="Arial" w:cs="Arial"/>
                <w:sz w:val="16"/>
                <w:szCs w:val="16"/>
              </w:rPr>
            </w:pPr>
            <w:r w:rsidRPr="00F35067">
              <w:rPr>
                <w:rFonts w:ascii="Arial" w:hAnsi="Arial" w:cs="Arial"/>
                <w:sz w:val="16"/>
                <w:szCs w:val="16"/>
              </w:rPr>
              <w:t> </w:t>
            </w:r>
          </w:p>
        </w:tc>
        <w:tc>
          <w:tcPr>
            <w:tcW w:w="614" w:type="pct"/>
            <w:tcBorders>
              <w:top w:val="nil"/>
              <w:left w:val="nil"/>
              <w:bottom w:val="nil"/>
              <w:right w:val="nil"/>
            </w:tcBorders>
            <w:shd w:val="clear" w:color="000000" w:fill="EBFFFF"/>
            <w:noWrap/>
            <w:vAlign w:val="center"/>
            <w:hideMark/>
          </w:tcPr>
          <w:p w14:paraId="5E8D9236" w14:textId="77777777" w:rsidR="00925B83" w:rsidRPr="00F35067" w:rsidRDefault="00925B83" w:rsidP="00925B83">
            <w:pPr>
              <w:spacing w:after="0" w:line="240" w:lineRule="auto"/>
              <w:jc w:val="right"/>
              <w:rPr>
                <w:rFonts w:ascii="Arial" w:hAnsi="Arial" w:cs="Arial"/>
                <w:sz w:val="16"/>
                <w:szCs w:val="16"/>
              </w:rPr>
            </w:pPr>
            <w:r w:rsidRPr="00F35067">
              <w:rPr>
                <w:rFonts w:ascii="Arial" w:hAnsi="Arial" w:cs="Arial"/>
                <w:sz w:val="16"/>
                <w:szCs w:val="16"/>
              </w:rPr>
              <w:t> </w:t>
            </w:r>
          </w:p>
        </w:tc>
        <w:tc>
          <w:tcPr>
            <w:tcW w:w="614" w:type="pct"/>
            <w:tcBorders>
              <w:top w:val="nil"/>
              <w:left w:val="nil"/>
              <w:bottom w:val="nil"/>
              <w:right w:val="nil"/>
            </w:tcBorders>
            <w:shd w:val="clear" w:color="000000" w:fill="FFFFFF"/>
            <w:noWrap/>
            <w:vAlign w:val="center"/>
            <w:hideMark/>
          </w:tcPr>
          <w:p w14:paraId="782EF8D5" w14:textId="77777777" w:rsidR="00925B83" w:rsidRPr="00F35067" w:rsidRDefault="00925B83" w:rsidP="00925B83">
            <w:pPr>
              <w:spacing w:after="0" w:line="240" w:lineRule="auto"/>
              <w:jc w:val="center"/>
              <w:rPr>
                <w:rFonts w:ascii="Arial" w:hAnsi="Arial" w:cs="Arial"/>
                <w:sz w:val="16"/>
                <w:szCs w:val="16"/>
              </w:rPr>
            </w:pPr>
            <w:r w:rsidRPr="00F35067">
              <w:rPr>
                <w:rFonts w:ascii="Arial" w:hAnsi="Arial" w:cs="Arial"/>
                <w:sz w:val="16"/>
                <w:szCs w:val="16"/>
              </w:rPr>
              <w:t> </w:t>
            </w:r>
          </w:p>
        </w:tc>
      </w:tr>
      <w:tr w:rsidR="00925B83" w:rsidRPr="00F35067" w14:paraId="64CFF63C" w14:textId="77777777" w:rsidTr="00925B83">
        <w:trPr>
          <w:divId w:val="690257178"/>
          <w:trHeight w:hRule="exact" w:val="225"/>
        </w:trPr>
        <w:tc>
          <w:tcPr>
            <w:tcW w:w="2271" w:type="pct"/>
            <w:tcBorders>
              <w:top w:val="nil"/>
              <w:left w:val="nil"/>
              <w:bottom w:val="nil"/>
              <w:right w:val="nil"/>
            </w:tcBorders>
            <w:shd w:val="clear" w:color="000000" w:fill="FFFFFF"/>
            <w:noWrap/>
            <w:vAlign w:val="center"/>
            <w:hideMark/>
          </w:tcPr>
          <w:p w14:paraId="3407E2A4" w14:textId="77777777" w:rsidR="00925B83" w:rsidRPr="00F35067" w:rsidRDefault="00925B83" w:rsidP="00925B83">
            <w:pPr>
              <w:spacing w:after="0" w:line="240" w:lineRule="auto"/>
              <w:jc w:val="left"/>
              <w:rPr>
                <w:rFonts w:ascii="Arial" w:hAnsi="Arial" w:cs="Arial"/>
                <w:sz w:val="16"/>
                <w:szCs w:val="16"/>
              </w:rPr>
            </w:pPr>
            <w:r w:rsidRPr="00F35067">
              <w:rPr>
                <w:rFonts w:ascii="Arial" w:hAnsi="Arial" w:cs="Arial"/>
                <w:sz w:val="16"/>
                <w:szCs w:val="16"/>
              </w:rPr>
              <w:t> </w:t>
            </w:r>
          </w:p>
        </w:tc>
        <w:tc>
          <w:tcPr>
            <w:tcW w:w="274" w:type="pct"/>
            <w:tcBorders>
              <w:top w:val="nil"/>
              <w:left w:val="nil"/>
              <w:bottom w:val="single" w:sz="4" w:space="0" w:color="000000"/>
              <w:right w:val="nil"/>
            </w:tcBorders>
            <w:shd w:val="clear" w:color="000000" w:fill="FFFFFF"/>
            <w:noWrap/>
            <w:vAlign w:val="center"/>
            <w:hideMark/>
          </w:tcPr>
          <w:p w14:paraId="2D8E75A9"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Note</w:t>
            </w:r>
          </w:p>
        </w:tc>
        <w:tc>
          <w:tcPr>
            <w:tcW w:w="614" w:type="pct"/>
            <w:tcBorders>
              <w:top w:val="nil"/>
              <w:left w:val="nil"/>
              <w:bottom w:val="single" w:sz="4" w:space="0" w:color="000000"/>
              <w:right w:val="nil"/>
            </w:tcBorders>
            <w:shd w:val="clear" w:color="000000" w:fill="FFFFFF"/>
            <w:noWrap/>
            <w:vAlign w:val="center"/>
            <w:hideMark/>
          </w:tcPr>
          <w:p w14:paraId="4D44A431"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$m</w:t>
            </w:r>
          </w:p>
        </w:tc>
        <w:tc>
          <w:tcPr>
            <w:tcW w:w="614" w:type="pct"/>
            <w:tcBorders>
              <w:top w:val="nil"/>
              <w:left w:val="nil"/>
              <w:bottom w:val="single" w:sz="4" w:space="0" w:color="000000"/>
              <w:right w:val="nil"/>
            </w:tcBorders>
            <w:shd w:val="clear" w:color="000000" w:fill="FFFFFF"/>
            <w:noWrap/>
            <w:vAlign w:val="center"/>
            <w:hideMark/>
          </w:tcPr>
          <w:p w14:paraId="5D5BD6CC"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$m</w:t>
            </w:r>
          </w:p>
        </w:tc>
        <w:tc>
          <w:tcPr>
            <w:tcW w:w="614" w:type="pct"/>
            <w:tcBorders>
              <w:top w:val="nil"/>
              <w:left w:val="nil"/>
              <w:bottom w:val="single" w:sz="4" w:space="0" w:color="000000"/>
              <w:right w:val="nil"/>
            </w:tcBorders>
            <w:shd w:val="clear" w:color="000000" w:fill="EBFFFF"/>
            <w:noWrap/>
            <w:vAlign w:val="center"/>
            <w:hideMark/>
          </w:tcPr>
          <w:p w14:paraId="274C38A3"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$m</w:t>
            </w:r>
          </w:p>
        </w:tc>
        <w:tc>
          <w:tcPr>
            <w:tcW w:w="614" w:type="pct"/>
            <w:tcBorders>
              <w:top w:val="nil"/>
              <w:left w:val="nil"/>
              <w:bottom w:val="single" w:sz="4" w:space="0" w:color="000000"/>
              <w:right w:val="nil"/>
            </w:tcBorders>
            <w:shd w:val="clear" w:color="000000" w:fill="FFFFFF"/>
            <w:vAlign w:val="center"/>
            <w:hideMark/>
          </w:tcPr>
          <w:p w14:paraId="3225879A" w14:textId="77777777" w:rsidR="00925B83" w:rsidRPr="00F35067" w:rsidRDefault="00925B83" w:rsidP="00925B83">
            <w:pPr>
              <w:spacing w:after="0" w:line="240" w:lineRule="auto"/>
              <w:jc w:val="right"/>
              <w:rPr>
                <w:rFonts w:ascii="Arial" w:hAnsi="Arial" w:cs="Arial"/>
                <w:sz w:val="16"/>
                <w:szCs w:val="16"/>
              </w:rPr>
            </w:pPr>
            <w:r w:rsidRPr="00F35067">
              <w:rPr>
                <w:rFonts w:ascii="Arial" w:hAnsi="Arial" w:cs="Arial"/>
                <w:sz w:val="16"/>
                <w:szCs w:val="16"/>
              </w:rPr>
              <w:t>$m</w:t>
            </w:r>
          </w:p>
        </w:tc>
      </w:tr>
      <w:tr w:rsidR="00925B83" w:rsidRPr="00F35067" w14:paraId="70C945FD" w14:textId="77777777" w:rsidTr="00925B83">
        <w:trPr>
          <w:divId w:val="690257178"/>
          <w:trHeight w:hRule="exact" w:val="225"/>
        </w:trPr>
        <w:tc>
          <w:tcPr>
            <w:tcW w:w="2271" w:type="pct"/>
            <w:tcBorders>
              <w:top w:val="nil"/>
              <w:left w:val="nil"/>
              <w:bottom w:val="nil"/>
              <w:right w:val="nil"/>
            </w:tcBorders>
            <w:shd w:val="clear" w:color="000000" w:fill="FFFFFF"/>
            <w:noWrap/>
            <w:vAlign w:val="center"/>
            <w:hideMark/>
          </w:tcPr>
          <w:p w14:paraId="19264D17" w14:textId="77777777" w:rsidR="00925B83" w:rsidRPr="00F35067" w:rsidRDefault="00925B83" w:rsidP="00925B83">
            <w:pPr>
              <w:spacing w:after="0" w:line="240" w:lineRule="auto"/>
              <w:jc w:val="left"/>
              <w:rPr>
                <w:rFonts w:ascii="Arial" w:hAnsi="Arial" w:cs="Arial"/>
                <w:b/>
                <w:bCs/>
                <w:color w:val="000000"/>
                <w:sz w:val="16"/>
                <w:szCs w:val="16"/>
              </w:rPr>
            </w:pPr>
            <w:r w:rsidRPr="00F35067">
              <w:rPr>
                <w:rFonts w:ascii="Arial" w:hAnsi="Arial" w:cs="Arial"/>
                <w:b/>
                <w:bCs/>
                <w:color w:val="000000"/>
                <w:sz w:val="16"/>
                <w:szCs w:val="16"/>
              </w:rPr>
              <w:t>Revenue</w:t>
            </w:r>
          </w:p>
        </w:tc>
        <w:tc>
          <w:tcPr>
            <w:tcW w:w="274" w:type="pct"/>
            <w:tcBorders>
              <w:top w:val="nil"/>
              <w:left w:val="nil"/>
              <w:bottom w:val="nil"/>
              <w:right w:val="nil"/>
            </w:tcBorders>
            <w:shd w:val="clear" w:color="000000" w:fill="FFFFFF"/>
            <w:noWrap/>
            <w:vAlign w:val="bottom"/>
            <w:hideMark/>
          </w:tcPr>
          <w:p w14:paraId="6D683768" w14:textId="77777777" w:rsidR="00925B83" w:rsidRPr="00F35067" w:rsidRDefault="00925B83" w:rsidP="00925B83">
            <w:pPr>
              <w:spacing w:after="0" w:line="240" w:lineRule="auto"/>
              <w:jc w:val="center"/>
              <w:rPr>
                <w:rFonts w:ascii="Arial" w:hAnsi="Arial" w:cs="Arial"/>
                <w:b/>
                <w:bCs/>
                <w:color w:val="000000"/>
                <w:sz w:val="16"/>
                <w:szCs w:val="16"/>
              </w:rPr>
            </w:pPr>
            <w:r w:rsidRPr="00F35067">
              <w:rPr>
                <w:rFonts w:ascii="Arial" w:hAnsi="Arial" w:cs="Arial"/>
                <w:b/>
                <w:bCs/>
                <w:color w:val="000000"/>
                <w:sz w:val="16"/>
                <w:szCs w:val="16"/>
              </w:rPr>
              <w:t> </w:t>
            </w:r>
          </w:p>
        </w:tc>
        <w:tc>
          <w:tcPr>
            <w:tcW w:w="614" w:type="pct"/>
            <w:tcBorders>
              <w:top w:val="nil"/>
              <w:left w:val="nil"/>
              <w:bottom w:val="nil"/>
              <w:right w:val="nil"/>
            </w:tcBorders>
            <w:shd w:val="clear" w:color="000000" w:fill="FFFFFF"/>
            <w:noWrap/>
            <w:vAlign w:val="center"/>
            <w:hideMark/>
          </w:tcPr>
          <w:p w14:paraId="522278A2" w14:textId="77777777" w:rsidR="00925B83" w:rsidRPr="00F35067" w:rsidRDefault="00925B83" w:rsidP="00925B83">
            <w:pPr>
              <w:spacing w:after="0" w:line="240" w:lineRule="auto"/>
              <w:jc w:val="center"/>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0F7AAF67" w14:textId="77777777" w:rsidR="00925B83" w:rsidRPr="00F35067" w:rsidRDefault="00925B83" w:rsidP="00925B83">
            <w:pPr>
              <w:spacing w:after="0" w:line="240" w:lineRule="auto"/>
              <w:jc w:val="center"/>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EBFFFF"/>
            <w:noWrap/>
            <w:vAlign w:val="center"/>
            <w:hideMark/>
          </w:tcPr>
          <w:p w14:paraId="70A7C002" w14:textId="77777777" w:rsidR="00925B83" w:rsidRPr="00F35067" w:rsidRDefault="00925B83" w:rsidP="00925B83">
            <w:pPr>
              <w:spacing w:after="0" w:line="240" w:lineRule="auto"/>
              <w:jc w:val="center"/>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6E7DF267" w14:textId="77777777" w:rsidR="00925B83" w:rsidRPr="00F35067" w:rsidRDefault="00925B83" w:rsidP="00925B83">
            <w:pPr>
              <w:spacing w:after="0" w:line="240" w:lineRule="auto"/>
              <w:jc w:val="center"/>
              <w:rPr>
                <w:rFonts w:ascii="Arial" w:hAnsi="Arial" w:cs="Arial"/>
                <w:color w:val="000000"/>
                <w:sz w:val="16"/>
                <w:szCs w:val="16"/>
              </w:rPr>
            </w:pPr>
            <w:r w:rsidRPr="00F35067">
              <w:rPr>
                <w:rFonts w:ascii="Arial" w:hAnsi="Arial" w:cs="Arial"/>
                <w:color w:val="000000"/>
                <w:sz w:val="16"/>
                <w:szCs w:val="16"/>
              </w:rPr>
              <w:t> </w:t>
            </w:r>
          </w:p>
        </w:tc>
      </w:tr>
      <w:tr w:rsidR="00925B83" w:rsidRPr="00F35067" w14:paraId="7BAD7906" w14:textId="77777777" w:rsidTr="00925B83">
        <w:trPr>
          <w:divId w:val="690257178"/>
          <w:trHeight w:hRule="exact" w:val="225"/>
        </w:trPr>
        <w:tc>
          <w:tcPr>
            <w:tcW w:w="2271" w:type="pct"/>
            <w:tcBorders>
              <w:top w:val="nil"/>
              <w:left w:val="nil"/>
              <w:bottom w:val="nil"/>
              <w:right w:val="nil"/>
            </w:tcBorders>
            <w:shd w:val="clear" w:color="000000" w:fill="FFFFFF"/>
            <w:noWrap/>
            <w:vAlign w:val="center"/>
            <w:hideMark/>
          </w:tcPr>
          <w:p w14:paraId="748EDC64" w14:textId="77777777" w:rsidR="00925B83" w:rsidRPr="00F35067" w:rsidRDefault="00925B83" w:rsidP="00925B83">
            <w:pPr>
              <w:spacing w:after="0" w:line="240" w:lineRule="auto"/>
              <w:jc w:val="left"/>
              <w:rPr>
                <w:rFonts w:ascii="Arial" w:hAnsi="Arial" w:cs="Arial"/>
                <w:color w:val="000000"/>
                <w:sz w:val="16"/>
                <w:szCs w:val="16"/>
              </w:rPr>
            </w:pPr>
            <w:r w:rsidRPr="00F35067">
              <w:rPr>
                <w:rFonts w:ascii="Arial" w:hAnsi="Arial" w:cs="Arial"/>
                <w:color w:val="000000"/>
                <w:sz w:val="16"/>
                <w:szCs w:val="16"/>
              </w:rPr>
              <w:t>Taxation revenue</w:t>
            </w:r>
          </w:p>
        </w:tc>
        <w:tc>
          <w:tcPr>
            <w:tcW w:w="274" w:type="pct"/>
            <w:tcBorders>
              <w:top w:val="nil"/>
              <w:left w:val="nil"/>
              <w:bottom w:val="nil"/>
              <w:right w:val="nil"/>
            </w:tcBorders>
            <w:shd w:val="clear" w:color="000000" w:fill="FFFFFF"/>
            <w:noWrap/>
            <w:vAlign w:val="bottom"/>
            <w:hideMark/>
          </w:tcPr>
          <w:p w14:paraId="27A9CE4F" w14:textId="77777777" w:rsidR="00925B83" w:rsidRPr="00F35067" w:rsidRDefault="00925B83" w:rsidP="00925B83">
            <w:pPr>
              <w:spacing w:after="0" w:line="240" w:lineRule="auto"/>
              <w:jc w:val="center"/>
              <w:rPr>
                <w:rFonts w:ascii="Arial" w:hAnsi="Arial" w:cs="Arial"/>
                <w:color w:val="000000"/>
                <w:sz w:val="16"/>
                <w:szCs w:val="16"/>
              </w:rPr>
            </w:pPr>
            <w:r w:rsidRPr="00F35067">
              <w:rPr>
                <w:rFonts w:ascii="Arial" w:hAnsi="Arial" w:cs="Arial"/>
                <w:color w:val="000000"/>
                <w:sz w:val="16"/>
                <w:szCs w:val="16"/>
              </w:rPr>
              <w:t xml:space="preserve">   3 </w:t>
            </w:r>
          </w:p>
        </w:tc>
        <w:tc>
          <w:tcPr>
            <w:tcW w:w="614" w:type="pct"/>
            <w:tcBorders>
              <w:top w:val="nil"/>
              <w:left w:val="nil"/>
              <w:bottom w:val="nil"/>
              <w:right w:val="nil"/>
            </w:tcBorders>
            <w:shd w:val="clear" w:color="000000" w:fill="FFFFFF"/>
            <w:noWrap/>
            <w:vAlign w:val="center"/>
            <w:hideMark/>
          </w:tcPr>
          <w:p w14:paraId="385C686B"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465,771</w:t>
            </w:r>
          </w:p>
        </w:tc>
        <w:tc>
          <w:tcPr>
            <w:tcW w:w="614" w:type="pct"/>
            <w:tcBorders>
              <w:top w:val="nil"/>
              <w:left w:val="nil"/>
              <w:bottom w:val="nil"/>
              <w:right w:val="nil"/>
            </w:tcBorders>
            <w:shd w:val="clear" w:color="000000" w:fill="FFFFFF"/>
            <w:noWrap/>
            <w:vAlign w:val="center"/>
            <w:hideMark/>
          </w:tcPr>
          <w:p w14:paraId="4C1EA1CB"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42,266</w:t>
            </w:r>
          </w:p>
        </w:tc>
        <w:tc>
          <w:tcPr>
            <w:tcW w:w="614" w:type="pct"/>
            <w:tcBorders>
              <w:top w:val="nil"/>
              <w:left w:val="nil"/>
              <w:bottom w:val="nil"/>
              <w:right w:val="nil"/>
            </w:tcBorders>
            <w:shd w:val="clear" w:color="000000" w:fill="EBFFFF"/>
            <w:noWrap/>
            <w:vAlign w:val="center"/>
            <w:hideMark/>
          </w:tcPr>
          <w:p w14:paraId="4E31C92E"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480,221</w:t>
            </w:r>
          </w:p>
        </w:tc>
        <w:tc>
          <w:tcPr>
            <w:tcW w:w="614" w:type="pct"/>
            <w:tcBorders>
              <w:top w:val="nil"/>
              <w:left w:val="nil"/>
              <w:bottom w:val="nil"/>
              <w:right w:val="nil"/>
            </w:tcBorders>
            <w:shd w:val="clear" w:color="000000" w:fill="FFFFFF"/>
            <w:noWrap/>
            <w:vAlign w:val="center"/>
            <w:hideMark/>
          </w:tcPr>
          <w:p w14:paraId="66FFBAC8"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14,450</w:t>
            </w:r>
          </w:p>
        </w:tc>
      </w:tr>
      <w:tr w:rsidR="00925B83" w:rsidRPr="00F35067" w14:paraId="750C5228" w14:textId="77777777" w:rsidTr="00925B83">
        <w:trPr>
          <w:divId w:val="690257178"/>
          <w:trHeight w:hRule="exact" w:val="225"/>
        </w:trPr>
        <w:tc>
          <w:tcPr>
            <w:tcW w:w="2271" w:type="pct"/>
            <w:tcBorders>
              <w:top w:val="nil"/>
              <w:left w:val="nil"/>
              <w:bottom w:val="nil"/>
              <w:right w:val="nil"/>
            </w:tcBorders>
            <w:shd w:val="clear" w:color="000000" w:fill="FFFFFF"/>
            <w:noWrap/>
            <w:vAlign w:val="center"/>
            <w:hideMark/>
          </w:tcPr>
          <w:p w14:paraId="4908CA5F" w14:textId="77777777" w:rsidR="00925B83" w:rsidRPr="00F35067" w:rsidRDefault="00925B83" w:rsidP="00925B83">
            <w:pPr>
              <w:spacing w:after="0" w:line="240" w:lineRule="auto"/>
              <w:jc w:val="left"/>
              <w:rPr>
                <w:rFonts w:ascii="Arial" w:hAnsi="Arial" w:cs="Arial"/>
                <w:color w:val="000000"/>
                <w:sz w:val="16"/>
                <w:szCs w:val="16"/>
              </w:rPr>
            </w:pPr>
            <w:r w:rsidRPr="00F35067">
              <w:rPr>
                <w:rFonts w:ascii="Arial" w:hAnsi="Arial" w:cs="Arial"/>
                <w:color w:val="000000"/>
                <w:sz w:val="16"/>
                <w:szCs w:val="16"/>
              </w:rPr>
              <w:t>Sales of goods and services</w:t>
            </w:r>
          </w:p>
        </w:tc>
        <w:tc>
          <w:tcPr>
            <w:tcW w:w="274" w:type="pct"/>
            <w:tcBorders>
              <w:top w:val="nil"/>
              <w:left w:val="nil"/>
              <w:bottom w:val="nil"/>
              <w:right w:val="nil"/>
            </w:tcBorders>
            <w:shd w:val="clear" w:color="000000" w:fill="FFFFFF"/>
            <w:noWrap/>
            <w:vAlign w:val="bottom"/>
            <w:hideMark/>
          </w:tcPr>
          <w:p w14:paraId="71488DA1" w14:textId="77777777" w:rsidR="00925B83" w:rsidRPr="00F35067" w:rsidRDefault="00925B83" w:rsidP="00925B83">
            <w:pPr>
              <w:spacing w:after="0" w:line="240" w:lineRule="auto"/>
              <w:jc w:val="center"/>
              <w:rPr>
                <w:rFonts w:ascii="Arial" w:hAnsi="Arial" w:cs="Arial"/>
                <w:color w:val="000000"/>
                <w:sz w:val="16"/>
                <w:szCs w:val="16"/>
              </w:rPr>
            </w:pPr>
            <w:r w:rsidRPr="00F35067">
              <w:rPr>
                <w:rFonts w:ascii="Arial" w:hAnsi="Arial" w:cs="Arial"/>
                <w:color w:val="000000"/>
                <w:sz w:val="16"/>
                <w:szCs w:val="16"/>
              </w:rPr>
              <w:t xml:space="preserve">   4 </w:t>
            </w:r>
          </w:p>
        </w:tc>
        <w:tc>
          <w:tcPr>
            <w:tcW w:w="614" w:type="pct"/>
            <w:tcBorders>
              <w:top w:val="nil"/>
              <w:left w:val="nil"/>
              <w:bottom w:val="nil"/>
              <w:right w:val="nil"/>
            </w:tcBorders>
            <w:shd w:val="clear" w:color="000000" w:fill="FFFFFF"/>
            <w:noWrap/>
            <w:vAlign w:val="center"/>
            <w:hideMark/>
          </w:tcPr>
          <w:p w14:paraId="076E41A4"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15,947</w:t>
            </w:r>
          </w:p>
        </w:tc>
        <w:tc>
          <w:tcPr>
            <w:tcW w:w="614" w:type="pct"/>
            <w:tcBorders>
              <w:top w:val="nil"/>
              <w:left w:val="nil"/>
              <w:bottom w:val="nil"/>
              <w:right w:val="nil"/>
            </w:tcBorders>
            <w:shd w:val="clear" w:color="000000" w:fill="FFFFFF"/>
            <w:noWrap/>
            <w:vAlign w:val="center"/>
            <w:hideMark/>
          </w:tcPr>
          <w:p w14:paraId="2BD8F6A3"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1,306</w:t>
            </w:r>
          </w:p>
        </w:tc>
        <w:tc>
          <w:tcPr>
            <w:tcW w:w="614" w:type="pct"/>
            <w:tcBorders>
              <w:top w:val="nil"/>
              <w:left w:val="nil"/>
              <w:bottom w:val="nil"/>
              <w:right w:val="nil"/>
            </w:tcBorders>
            <w:shd w:val="clear" w:color="000000" w:fill="EBFFFF"/>
            <w:noWrap/>
            <w:vAlign w:val="center"/>
            <w:hideMark/>
          </w:tcPr>
          <w:p w14:paraId="3D7A9EAF"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16,022</w:t>
            </w:r>
          </w:p>
        </w:tc>
        <w:tc>
          <w:tcPr>
            <w:tcW w:w="614" w:type="pct"/>
            <w:tcBorders>
              <w:top w:val="nil"/>
              <w:left w:val="nil"/>
              <w:bottom w:val="nil"/>
              <w:right w:val="nil"/>
            </w:tcBorders>
            <w:shd w:val="clear" w:color="000000" w:fill="FFFFFF"/>
            <w:noWrap/>
            <w:vAlign w:val="center"/>
            <w:hideMark/>
          </w:tcPr>
          <w:p w14:paraId="242686C1"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76</w:t>
            </w:r>
          </w:p>
        </w:tc>
      </w:tr>
      <w:tr w:rsidR="00925B83" w:rsidRPr="00F35067" w14:paraId="6F73C294" w14:textId="77777777" w:rsidTr="00925B83">
        <w:trPr>
          <w:divId w:val="690257178"/>
          <w:trHeight w:hRule="exact" w:val="225"/>
        </w:trPr>
        <w:tc>
          <w:tcPr>
            <w:tcW w:w="2271" w:type="pct"/>
            <w:tcBorders>
              <w:top w:val="nil"/>
              <w:left w:val="nil"/>
              <w:bottom w:val="nil"/>
              <w:right w:val="nil"/>
            </w:tcBorders>
            <w:shd w:val="clear" w:color="000000" w:fill="FFFFFF"/>
            <w:noWrap/>
            <w:vAlign w:val="center"/>
            <w:hideMark/>
          </w:tcPr>
          <w:p w14:paraId="74B8C3A3" w14:textId="77777777" w:rsidR="00925B83" w:rsidRPr="00F35067" w:rsidRDefault="00925B83" w:rsidP="00925B83">
            <w:pPr>
              <w:spacing w:after="0" w:line="240" w:lineRule="auto"/>
              <w:jc w:val="left"/>
              <w:rPr>
                <w:rFonts w:ascii="Arial" w:hAnsi="Arial" w:cs="Arial"/>
                <w:color w:val="000000"/>
                <w:sz w:val="16"/>
                <w:szCs w:val="16"/>
              </w:rPr>
            </w:pPr>
            <w:r w:rsidRPr="00F35067">
              <w:rPr>
                <w:rFonts w:ascii="Arial" w:hAnsi="Arial" w:cs="Arial"/>
                <w:color w:val="000000"/>
                <w:sz w:val="16"/>
                <w:szCs w:val="16"/>
              </w:rPr>
              <w:t>Interest income</w:t>
            </w:r>
          </w:p>
        </w:tc>
        <w:tc>
          <w:tcPr>
            <w:tcW w:w="274" w:type="pct"/>
            <w:tcBorders>
              <w:top w:val="nil"/>
              <w:left w:val="nil"/>
              <w:bottom w:val="nil"/>
              <w:right w:val="nil"/>
            </w:tcBorders>
            <w:shd w:val="clear" w:color="000000" w:fill="FFFFFF"/>
            <w:noWrap/>
            <w:vAlign w:val="bottom"/>
            <w:hideMark/>
          </w:tcPr>
          <w:p w14:paraId="6F362ED6" w14:textId="77777777" w:rsidR="00925B83" w:rsidRPr="00F35067" w:rsidRDefault="00925B83" w:rsidP="00925B83">
            <w:pPr>
              <w:spacing w:after="0" w:line="240" w:lineRule="auto"/>
              <w:jc w:val="center"/>
              <w:rPr>
                <w:rFonts w:ascii="Arial" w:hAnsi="Arial" w:cs="Arial"/>
                <w:color w:val="000000"/>
                <w:sz w:val="16"/>
                <w:szCs w:val="16"/>
              </w:rPr>
            </w:pPr>
            <w:r w:rsidRPr="00F35067">
              <w:rPr>
                <w:rFonts w:ascii="Arial" w:hAnsi="Arial" w:cs="Arial"/>
                <w:color w:val="000000"/>
                <w:sz w:val="16"/>
                <w:szCs w:val="16"/>
              </w:rPr>
              <w:t xml:space="preserve">   5 </w:t>
            </w:r>
          </w:p>
        </w:tc>
        <w:tc>
          <w:tcPr>
            <w:tcW w:w="614" w:type="pct"/>
            <w:tcBorders>
              <w:top w:val="nil"/>
              <w:left w:val="nil"/>
              <w:bottom w:val="nil"/>
              <w:right w:val="nil"/>
            </w:tcBorders>
            <w:shd w:val="clear" w:color="000000" w:fill="FFFFFF"/>
            <w:noWrap/>
            <w:vAlign w:val="center"/>
            <w:hideMark/>
          </w:tcPr>
          <w:p w14:paraId="0CAFB3DE"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2,901</w:t>
            </w:r>
          </w:p>
        </w:tc>
        <w:tc>
          <w:tcPr>
            <w:tcW w:w="614" w:type="pct"/>
            <w:tcBorders>
              <w:top w:val="nil"/>
              <w:left w:val="nil"/>
              <w:bottom w:val="nil"/>
              <w:right w:val="nil"/>
            </w:tcBorders>
            <w:shd w:val="clear" w:color="000000" w:fill="FFFFFF"/>
            <w:noWrap/>
            <w:vAlign w:val="center"/>
            <w:hideMark/>
          </w:tcPr>
          <w:p w14:paraId="4B940352"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560</w:t>
            </w:r>
          </w:p>
        </w:tc>
        <w:tc>
          <w:tcPr>
            <w:tcW w:w="614" w:type="pct"/>
            <w:tcBorders>
              <w:top w:val="nil"/>
              <w:left w:val="nil"/>
              <w:bottom w:val="nil"/>
              <w:right w:val="nil"/>
            </w:tcBorders>
            <w:shd w:val="clear" w:color="000000" w:fill="EBFFFF"/>
            <w:noWrap/>
            <w:vAlign w:val="center"/>
            <w:hideMark/>
          </w:tcPr>
          <w:p w14:paraId="0850390F"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3,033</w:t>
            </w:r>
          </w:p>
        </w:tc>
        <w:tc>
          <w:tcPr>
            <w:tcW w:w="614" w:type="pct"/>
            <w:tcBorders>
              <w:top w:val="nil"/>
              <w:left w:val="nil"/>
              <w:bottom w:val="nil"/>
              <w:right w:val="nil"/>
            </w:tcBorders>
            <w:shd w:val="clear" w:color="000000" w:fill="FFFFFF"/>
            <w:noWrap/>
            <w:vAlign w:val="center"/>
            <w:hideMark/>
          </w:tcPr>
          <w:p w14:paraId="08A9A6E1"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132</w:t>
            </w:r>
          </w:p>
        </w:tc>
      </w:tr>
      <w:tr w:rsidR="00925B83" w:rsidRPr="00F35067" w14:paraId="0E240A37" w14:textId="77777777" w:rsidTr="00925B83">
        <w:trPr>
          <w:divId w:val="690257178"/>
          <w:trHeight w:hRule="exact" w:val="225"/>
        </w:trPr>
        <w:tc>
          <w:tcPr>
            <w:tcW w:w="2271" w:type="pct"/>
            <w:tcBorders>
              <w:top w:val="nil"/>
              <w:left w:val="nil"/>
              <w:bottom w:val="nil"/>
              <w:right w:val="nil"/>
            </w:tcBorders>
            <w:shd w:val="clear" w:color="000000" w:fill="FFFFFF"/>
            <w:noWrap/>
            <w:vAlign w:val="center"/>
            <w:hideMark/>
          </w:tcPr>
          <w:p w14:paraId="46FC947D" w14:textId="77777777" w:rsidR="00925B83" w:rsidRPr="00F35067" w:rsidRDefault="00925B83" w:rsidP="00925B83">
            <w:pPr>
              <w:spacing w:after="0" w:line="240" w:lineRule="auto"/>
              <w:jc w:val="left"/>
              <w:rPr>
                <w:rFonts w:ascii="Arial" w:hAnsi="Arial" w:cs="Arial"/>
                <w:color w:val="000000"/>
                <w:sz w:val="16"/>
                <w:szCs w:val="16"/>
              </w:rPr>
            </w:pPr>
            <w:r w:rsidRPr="00F35067">
              <w:rPr>
                <w:rFonts w:ascii="Arial" w:hAnsi="Arial" w:cs="Arial"/>
                <w:color w:val="000000"/>
                <w:sz w:val="16"/>
                <w:szCs w:val="16"/>
              </w:rPr>
              <w:t>Dividend and distribution income(b)</w:t>
            </w:r>
          </w:p>
        </w:tc>
        <w:tc>
          <w:tcPr>
            <w:tcW w:w="274" w:type="pct"/>
            <w:tcBorders>
              <w:top w:val="nil"/>
              <w:left w:val="nil"/>
              <w:bottom w:val="nil"/>
              <w:right w:val="nil"/>
            </w:tcBorders>
            <w:shd w:val="clear" w:color="000000" w:fill="FFFFFF"/>
            <w:noWrap/>
            <w:vAlign w:val="bottom"/>
            <w:hideMark/>
          </w:tcPr>
          <w:p w14:paraId="62D94877" w14:textId="77777777" w:rsidR="00925B83" w:rsidRPr="00F35067" w:rsidRDefault="00925B83" w:rsidP="00925B83">
            <w:pPr>
              <w:spacing w:after="0" w:line="240" w:lineRule="auto"/>
              <w:jc w:val="center"/>
              <w:rPr>
                <w:rFonts w:ascii="Arial" w:hAnsi="Arial" w:cs="Arial"/>
                <w:color w:val="000000"/>
                <w:sz w:val="16"/>
                <w:szCs w:val="16"/>
              </w:rPr>
            </w:pPr>
            <w:r w:rsidRPr="00F35067">
              <w:rPr>
                <w:rFonts w:ascii="Arial" w:hAnsi="Arial" w:cs="Arial"/>
                <w:color w:val="000000"/>
                <w:sz w:val="16"/>
                <w:szCs w:val="16"/>
              </w:rPr>
              <w:t xml:space="preserve">   5 </w:t>
            </w:r>
          </w:p>
        </w:tc>
        <w:tc>
          <w:tcPr>
            <w:tcW w:w="614" w:type="pct"/>
            <w:tcBorders>
              <w:top w:val="nil"/>
              <w:left w:val="nil"/>
              <w:bottom w:val="nil"/>
              <w:right w:val="nil"/>
            </w:tcBorders>
            <w:shd w:val="clear" w:color="000000" w:fill="FFFFFF"/>
            <w:noWrap/>
            <w:vAlign w:val="center"/>
            <w:hideMark/>
          </w:tcPr>
          <w:p w14:paraId="44BDDAE4"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8,038</w:t>
            </w:r>
          </w:p>
        </w:tc>
        <w:tc>
          <w:tcPr>
            <w:tcW w:w="614" w:type="pct"/>
            <w:tcBorders>
              <w:top w:val="nil"/>
              <w:left w:val="nil"/>
              <w:bottom w:val="nil"/>
              <w:right w:val="nil"/>
            </w:tcBorders>
            <w:shd w:val="clear" w:color="000000" w:fill="FFFFFF"/>
            <w:noWrap/>
            <w:vAlign w:val="center"/>
            <w:hideMark/>
          </w:tcPr>
          <w:p w14:paraId="4283389E"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3,933</w:t>
            </w:r>
          </w:p>
        </w:tc>
        <w:tc>
          <w:tcPr>
            <w:tcW w:w="614" w:type="pct"/>
            <w:tcBorders>
              <w:top w:val="nil"/>
              <w:left w:val="nil"/>
              <w:bottom w:val="nil"/>
              <w:right w:val="nil"/>
            </w:tcBorders>
            <w:shd w:val="clear" w:color="000000" w:fill="EBFFFF"/>
            <w:noWrap/>
            <w:vAlign w:val="center"/>
            <w:hideMark/>
          </w:tcPr>
          <w:p w14:paraId="3F1FCC6E"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10,156</w:t>
            </w:r>
          </w:p>
        </w:tc>
        <w:tc>
          <w:tcPr>
            <w:tcW w:w="614" w:type="pct"/>
            <w:tcBorders>
              <w:top w:val="nil"/>
              <w:left w:val="nil"/>
              <w:bottom w:val="nil"/>
              <w:right w:val="nil"/>
            </w:tcBorders>
            <w:shd w:val="clear" w:color="000000" w:fill="FFFFFF"/>
            <w:noWrap/>
            <w:vAlign w:val="center"/>
            <w:hideMark/>
          </w:tcPr>
          <w:p w14:paraId="41F2794B"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2,119</w:t>
            </w:r>
          </w:p>
        </w:tc>
      </w:tr>
      <w:tr w:rsidR="00925B83" w:rsidRPr="00F35067" w14:paraId="3BA4E5EA" w14:textId="77777777" w:rsidTr="00925B83">
        <w:trPr>
          <w:divId w:val="690257178"/>
          <w:trHeight w:hRule="exact" w:val="225"/>
        </w:trPr>
        <w:tc>
          <w:tcPr>
            <w:tcW w:w="2271" w:type="pct"/>
            <w:tcBorders>
              <w:top w:val="nil"/>
              <w:left w:val="nil"/>
              <w:bottom w:val="nil"/>
              <w:right w:val="nil"/>
            </w:tcBorders>
            <w:shd w:val="clear" w:color="000000" w:fill="FFFFFF"/>
            <w:noWrap/>
            <w:vAlign w:val="center"/>
            <w:hideMark/>
          </w:tcPr>
          <w:p w14:paraId="17A89CE6" w14:textId="77777777" w:rsidR="00925B83" w:rsidRPr="00F35067" w:rsidRDefault="00925B83" w:rsidP="00925B83">
            <w:pPr>
              <w:spacing w:after="0" w:line="240" w:lineRule="auto"/>
              <w:jc w:val="left"/>
              <w:rPr>
                <w:rFonts w:ascii="Arial" w:hAnsi="Arial" w:cs="Arial"/>
                <w:color w:val="000000"/>
                <w:sz w:val="16"/>
                <w:szCs w:val="16"/>
              </w:rPr>
            </w:pPr>
            <w:r w:rsidRPr="00F35067">
              <w:rPr>
                <w:rFonts w:ascii="Arial" w:hAnsi="Arial" w:cs="Arial"/>
                <w:color w:val="000000"/>
                <w:sz w:val="16"/>
                <w:szCs w:val="16"/>
              </w:rPr>
              <w:t>Other</w:t>
            </w:r>
          </w:p>
        </w:tc>
        <w:tc>
          <w:tcPr>
            <w:tcW w:w="274" w:type="pct"/>
            <w:tcBorders>
              <w:top w:val="nil"/>
              <w:left w:val="nil"/>
              <w:bottom w:val="nil"/>
              <w:right w:val="nil"/>
            </w:tcBorders>
            <w:shd w:val="clear" w:color="000000" w:fill="FFFFFF"/>
            <w:noWrap/>
            <w:vAlign w:val="bottom"/>
            <w:hideMark/>
          </w:tcPr>
          <w:p w14:paraId="3A97F0E2" w14:textId="77777777" w:rsidR="00925B83" w:rsidRPr="00F35067" w:rsidRDefault="00925B83" w:rsidP="00925B83">
            <w:pPr>
              <w:spacing w:after="0" w:line="240" w:lineRule="auto"/>
              <w:jc w:val="center"/>
              <w:rPr>
                <w:rFonts w:ascii="Arial" w:hAnsi="Arial" w:cs="Arial"/>
                <w:color w:val="000000"/>
                <w:sz w:val="16"/>
                <w:szCs w:val="16"/>
              </w:rPr>
            </w:pPr>
            <w:r w:rsidRPr="00F35067">
              <w:rPr>
                <w:rFonts w:ascii="Arial" w:hAnsi="Arial" w:cs="Arial"/>
                <w:color w:val="000000"/>
                <w:sz w:val="16"/>
                <w:szCs w:val="16"/>
              </w:rPr>
              <w:t xml:space="preserve">   6 </w:t>
            </w:r>
          </w:p>
        </w:tc>
        <w:tc>
          <w:tcPr>
            <w:tcW w:w="614" w:type="pct"/>
            <w:tcBorders>
              <w:top w:val="nil"/>
              <w:left w:val="nil"/>
              <w:bottom w:val="nil"/>
              <w:right w:val="nil"/>
            </w:tcBorders>
            <w:shd w:val="clear" w:color="000000" w:fill="FFFFFF"/>
            <w:noWrap/>
            <w:vAlign w:val="center"/>
            <w:hideMark/>
          </w:tcPr>
          <w:p w14:paraId="7200D2F5"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12,231</w:t>
            </w:r>
          </w:p>
        </w:tc>
        <w:tc>
          <w:tcPr>
            <w:tcW w:w="614" w:type="pct"/>
            <w:tcBorders>
              <w:top w:val="nil"/>
              <w:left w:val="nil"/>
              <w:bottom w:val="nil"/>
              <w:right w:val="nil"/>
            </w:tcBorders>
            <w:shd w:val="clear" w:color="000000" w:fill="FFFFFF"/>
            <w:noWrap/>
            <w:vAlign w:val="center"/>
            <w:hideMark/>
          </w:tcPr>
          <w:p w14:paraId="24A9FE70"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1,289</w:t>
            </w:r>
          </w:p>
        </w:tc>
        <w:tc>
          <w:tcPr>
            <w:tcW w:w="614" w:type="pct"/>
            <w:tcBorders>
              <w:top w:val="nil"/>
              <w:left w:val="nil"/>
              <w:bottom w:val="nil"/>
              <w:right w:val="nil"/>
            </w:tcBorders>
            <w:shd w:val="clear" w:color="000000" w:fill="EBFFFF"/>
            <w:noWrap/>
            <w:vAlign w:val="center"/>
            <w:hideMark/>
          </w:tcPr>
          <w:p w14:paraId="2892C4DD"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13,580</w:t>
            </w:r>
          </w:p>
        </w:tc>
        <w:tc>
          <w:tcPr>
            <w:tcW w:w="614" w:type="pct"/>
            <w:tcBorders>
              <w:top w:val="nil"/>
              <w:left w:val="nil"/>
              <w:bottom w:val="nil"/>
              <w:right w:val="nil"/>
            </w:tcBorders>
            <w:shd w:val="clear" w:color="000000" w:fill="FFFFFF"/>
            <w:noWrap/>
            <w:vAlign w:val="center"/>
            <w:hideMark/>
          </w:tcPr>
          <w:p w14:paraId="21971247"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1,349</w:t>
            </w:r>
          </w:p>
        </w:tc>
      </w:tr>
      <w:tr w:rsidR="00925B83" w:rsidRPr="00F35067" w14:paraId="7D46D44C" w14:textId="77777777" w:rsidTr="00925B83">
        <w:trPr>
          <w:divId w:val="690257178"/>
          <w:trHeight w:hRule="exact" w:val="225"/>
        </w:trPr>
        <w:tc>
          <w:tcPr>
            <w:tcW w:w="2271" w:type="pct"/>
            <w:tcBorders>
              <w:top w:val="nil"/>
              <w:left w:val="nil"/>
              <w:bottom w:val="nil"/>
              <w:right w:val="nil"/>
            </w:tcBorders>
            <w:shd w:val="clear" w:color="000000" w:fill="FFFFFF"/>
            <w:noWrap/>
            <w:vAlign w:val="center"/>
            <w:hideMark/>
          </w:tcPr>
          <w:p w14:paraId="40151DB8" w14:textId="77777777" w:rsidR="00925B83" w:rsidRPr="00F35067" w:rsidRDefault="00925B83" w:rsidP="00925B83">
            <w:pPr>
              <w:spacing w:after="0" w:line="240" w:lineRule="auto"/>
              <w:jc w:val="left"/>
              <w:rPr>
                <w:rFonts w:ascii="Arial" w:hAnsi="Arial" w:cs="Arial"/>
                <w:b/>
                <w:bCs/>
                <w:color w:val="000000"/>
                <w:sz w:val="16"/>
                <w:szCs w:val="16"/>
              </w:rPr>
            </w:pPr>
            <w:r w:rsidRPr="00F35067">
              <w:rPr>
                <w:rFonts w:ascii="Arial" w:hAnsi="Arial" w:cs="Arial"/>
                <w:b/>
                <w:bCs/>
                <w:color w:val="000000"/>
                <w:sz w:val="16"/>
                <w:szCs w:val="16"/>
              </w:rPr>
              <w:t>Total revenue</w:t>
            </w:r>
          </w:p>
        </w:tc>
        <w:tc>
          <w:tcPr>
            <w:tcW w:w="274" w:type="pct"/>
            <w:tcBorders>
              <w:top w:val="nil"/>
              <w:left w:val="nil"/>
              <w:bottom w:val="nil"/>
              <w:right w:val="nil"/>
            </w:tcBorders>
            <w:shd w:val="clear" w:color="000000" w:fill="FFFFFF"/>
            <w:noWrap/>
            <w:vAlign w:val="bottom"/>
            <w:hideMark/>
          </w:tcPr>
          <w:p w14:paraId="05220246" w14:textId="77777777" w:rsidR="00925B83" w:rsidRPr="00F35067" w:rsidRDefault="00925B83" w:rsidP="00925B83">
            <w:pPr>
              <w:spacing w:after="0" w:line="240" w:lineRule="auto"/>
              <w:jc w:val="center"/>
              <w:rPr>
                <w:rFonts w:ascii="Arial" w:hAnsi="Arial" w:cs="Arial"/>
                <w:b/>
                <w:bCs/>
                <w:color w:val="000000"/>
                <w:sz w:val="16"/>
                <w:szCs w:val="16"/>
              </w:rPr>
            </w:pPr>
            <w:r w:rsidRPr="00F35067">
              <w:rPr>
                <w:rFonts w:ascii="Arial" w:hAnsi="Arial" w:cs="Arial"/>
                <w:b/>
                <w:bCs/>
                <w:color w:val="000000"/>
                <w:sz w:val="16"/>
                <w:szCs w:val="16"/>
              </w:rPr>
              <w:t> </w:t>
            </w:r>
          </w:p>
        </w:tc>
        <w:tc>
          <w:tcPr>
            <w:tcW w:w="614" w:type="pct"/>
            <w:tcBorders>
              <w:top w:val="nil"/>
              <w:left w:val="nil"/>
              <w:bottom w:val="nil"/>
              <w:right w:val="nil"/>
            </w:tcBorders>
            <w:shd w:val="clear" w:color="000000" w:fill="FFFFFF"/>
            <w:noWrap/>
            <w:vAlign w:val="center"/>
            <w:hideMark/>
          </w:tcPr>
          <w:p w14:paraId="04BDF686" w14:textId="77777777" w:rsidR="00925B83" w:rsidRPr="00F35067" w:rsidRDefault="00925B83" w:rsidP="00925B83">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504,888</w:t>
            </w:r>
          </w:p>
        </w:tc>
        <w:tc>
          <w:tcPr>
            <w:tcW w:w="614" w:type="pct"/>
            <w:tcBorders>
              <w:top w:val="nil"/>
              <w:left w:val="nil"/>
              <w:bottom w:val="nil"/>
              <w:right w:val="nil"/>
            </w:tcBorders>
            <w:shd w:val="clear" w:color="000000" w:fill="FFFFFF"/>
            <w:noWrap/>
            <w:vAlign w:val="center"/>
            <w:hideMark/>
          </w:tcPr>
          <w:p w14:paraId="06A723E9" w14:textId="77777777" w:rsidR="00925B83" w:rsidRPr="00F35067" w:rsidRDefault="00925B83" w:rsidP="00925B83">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49,353</w:t>
            </w:r>
          </w:p>
        </w:tc>
        <w:tc>
          <w:tcPr>
            <w:tcW w:w="614" w:type="pct"/>
            <w:tcBorders>
              <w:top w:val="nil"/>
              <w:left w:val="nil"/>
              <w:bottom w:val="nil"/>
              <w:right w:val="nil"/>
            </w:tcBorders>
            <w:shd w:val="clear" w:color="000000" w:fill="EBFFFF"/>
            <w:noWrap/>
            <w:vAlign w:val="center"/>
            <w:hideMark/>
          </w:tcPr>
          <w:p w14:paraId="55196215" w14:textId="77777777" w:rsidR="00925B83" w:rsidRPr="00F35067" w:rsidRDefault="00925B83" w:rsidP="00925B83">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523,012</w:t>
            </w:r>
          </w:p>
        </w:tc>
        <w:tc>
          <w:tcPr>
            <w:tcW w:w="614" w:type="pct"/>
            <w:tcBorders>
              <w:top w:val="nil"/>
              <w:left w:val="nil"/>
              <w:bottom w:val="nil"/>
              <w:right w:val="nil"/>
            </w:tcBorders>
            <w:shd w:val="clear" w:color="000000" w:fill="FFFFFF"/>
            <w:noWrap/>
            <w:vAlign w:val="center"/>
            <w:hideMark/>
          </w:tcPr>
          <w:p w14:paraId="49D4A18F" w14:textId="77777777" w:rsidR="00925B83" w:rsidRPr="00F35067" w:rsidRDefault="00925B83" w:rsidP="00925B83">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18,125</w:t>
            </w:r>
          </w:p>
        </w:tc>
      </w:tr>
      <w:tr w:rsidR="00925B83" w:rsidRPr="00F35067" w14:paraId="308BBDF7" w14:textId="77777777" w:rsidTr="00925B83">
        <w:trPr>
          <w:divId w:val="690257178"/>
          <w:trHeight w:hRule="exact" w:val="60"/>
        </w:trPr>
        <w:tc>
          <w:tcPr>
            <w:tcW w:w="2271" w:type="pct"/>
            <w:tcBorders>
              <w:top w:val="nil"/>
              <w:left w:val="nil"/>
              <w:bottom w:val="nil"/>
              <w:right w:val="nil"/>
            </w:tcBorders>
            <w:shd w:val="clear" w:color="000000" w:fill="FFFFFF"/>
            <w:noWrap/>
            <w:vAlign w:val="center"/>
            <w:hideMark/>
          </w:tcPr>
          <w:p w14:paraId="214B5049" w14:textId="77777777" w:rsidR="00925B83" w:rsidRPr="00F35067" w:rsidRDefault="00925B83" w:rsidP="00925B83">
            <w:pPr>
              <w:spacing w:after="0" w:line="240" w:lineRule="auto"/>
              <w:jc w:val="left"/>
              <w:rPr>
                <w:rFonts w:ascii="Arial" w:hAnsi="Arial" w:cs="Arial"/>
                <w:b/>
                <w:bCs/>
                <w:color w:val="000000"/>
                <w:sz w:val="16"/>
                <w:szCs w:val="16"/>
              </w:rPr>
            </w:pPr>
            <w:r w:rsidRPr="00F35067">
              <w:rPr>
                <w:rFonts w:ascii="Arial" w:hAnsi="Arial" w:cs="Arial"/>
                <w:b/>
                <w:bCs/>
                <w:color w:val="000000"/>
                <w:sz w:val="16"/>
                <w:szCs w:val="16"/>
              </w:rPr>
              <w:t> </w:t>
            </w:r>
          </w:p>
        </w:tc>
        <w:tc>
          <w:tcPr>
            <w:tcW w:w="274" w:type="pct"/>
            <w:tcBorders>
              <w:top w:val="nil"/>
              <w:left w:val="nil"/>
              <w:bottom w:val="nil"/>
              <w:right w:val="nil"/>
            </w:tcBorders>
            <w:shd w:val="clear" w:color="000000" w:fill="FFFFFF"/>
            <w:noWrap/>
            <w:vAlign w:val="bottom"/>
            <w:hideMark/>
          </w:tcPr>
          <w:p w14:paraId="6153D0EA" w14:textId="77777777" w:rsidR="00925B83" w:rsidRPr="00F35067" w:rsidRDefault="00925B83" w:rsidP="00925B83">
            <w:pPr>
              <w:spacing w:after="0" w:line="240" w:lineRule="auto"/>
              <w:jc w:val="center"/>
              <w:rPr>
                <w:rFonts w:ascii="Arial" w:hAnsi="Arial" w:cs="Arial"/>
                <w:b/>
                <w:bCs/>
                <w:color w:val="000000"/>
                <w:sz w:val="16"/>
                <w:szCs w:val="16"/>
              </w:rPr>
            </w:pPr>
            <w:r w:rsidRPr="00F35067">
              <w:rPr>
                <w:rFonts w:ascii="Arial" w:hAnsi="Arial" w:cs="Arial"/>
                <w:b/>
                <w:bCs/>
                <w:color w:val="000000"/>
                <w:sz w:val="16"/>
                <w:szCs w:val="16"/>
              </w:rPr>
              <w:t> </w:t>
            </w:r>
          </w:p>
        </w:tc>
        <w:tc>
          <w:tcPr>
            <w:tcW w:w="614" w:type="pct"/>
            <w:tcBorders>
              <w:top w:val="nil"/>
              <w:left w:val="nil"/>
              <w:bottom w:val="nil"/>
              <w:right w:val="nil"/>
            </w:tcBorders>
            <w:shd w:val="clear" w:color="000000" w:fill="FFFFFF"/>
            <w:noWrap/>
            <w:vAlign w:val="center"/>
            <w:hideMark/>
          </w:tcPr>
          <w:p w14:paraId="67829D63" w14:textId="77777777" w:rsidR="00925B83" w:rsidRPr="00F35067" w:rsidRDefault="00925B83" w:rsidP="00925B83">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c>
          <w:tcPr>
            <w:tcW w:w="614" w:type="pct"/>
            <w:tcBorders>
              <w:top w:val="nil"/>
              <w:left w:val="nil"/>
              <w:bottom w:val="nil"/>
              <w:right w:val="nil"/>
            </w:tcBorders>
            <w:shd w:val="clear" w:color="000000" w:fill="FFFFFF"/>
            <w:noWrap/>
            <w:vAlign w:val="center"/>
            <w:hideMark/>
          </w:tcPr>
          <w:p w14:paraId="18DCCCE3" w14:textId="77777777" w:rsidR="00925B83" w:rsidRPr="00F35067" w:rsidRDefault="00925B83" w:rsidP="00925B83">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c>
          <w:tcPr>
            <w:tcW w:w="614" w:type="pct"/>
            <w:tcBorders>
              <w:top w:val="nil"/>
              <w:left w:val="nil"/>
              <w:bottom w:val="nil"/>
              <w:right w:val="nil"/>
            </w:tcBorders>
            <w:shd w:val="clear" w:color="000000" w:fill="EBFFFF"/>
            <w:noWrap/>
            <w:vAlign w:val="center"/>
            <w:hideMark/>
          </w:tcPr>
          <w:p w14:paraId="69ACE5D9" w14:textId="77777777" w:rsidR="00925B83" w:rsidRPr="00F35067" w:rsidRDefault="00925B83" w:rsidP="00925B83">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c>
          <w:tcPr>
            <w:tcW w:w="614" w:type="pct"/>
            <w:tcBorders>
              <w:top w:val="nil"/>
              <w:left w:val="nil"/>
              <w:bottom w:val="nil"/>
              <w:right w:val="nil"/>
            </w:tcBorders>
            <w:shd w:val="clear" w:color="000000" w:fill="FFFFFF"/>
            <w:noWrap/>
            <w:vAlign w:val="center"/>
            <w:hideMark/>
          </w:tcPr>
          <w:p w14:paraId="28FA9751" w14:textId="77777777" w:rsidR="00925B83" w:rsidRPr="00F35067" w:rsidRDefault="00925B83" w:rsidP="00925B83">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r>
      <w:tr w:rsidR="00925B83" w:rsidRPr="00F35067" w14:paraId="0279315E" w14:textId="77777777" w:rsidTr="00925B83">
        <w:trPr>
          <w:divId w:val="690257178"/>
          <w:trHeight w:hRule="exact" w:val="225"/>
        </w:trPr>
        <w:tc>
          <w:tcPr>
            <w:tcW w:w="2271" w:type="pct"/>
            <w:tcBorders>
              <w:top w:val="nil"/>
              <w:left w:val="nil"/>
              <w:bottom w:val="nil"/>
              <w:right w:val="nil"/>
            </w:tcBorders>
            <w:shd w:val="clear" w:color="000000" w:fill="FFFFFF"/>
            <w:noWrap/>
            <w:vAlign w:val="center"/>
            <w:hideMark/>
          </w:tcPr>
          <w:p w14:paraId="7C0387C4" w14:textId="77777777" w:rsidR="00925B83" w:rsidRPr="00F35067" w:rsidRDefault="00925B83" w:rsidP="00925B83">
            <w:pPr>
              <w:spacing w:after="0" w:line="240" w:lineRule="auto"/>
              <w:jc w:val="left"/>
              <w:rPr>
                <w:rFonts w:ascii="Arial" w:hAnsi="Arial" w:cs="Arial"/>
                <w:b/>
                <w:bCs/>
                <w:color w:val="000000"/>
                <w:sz w:val="16"/>
                <w:szCs w:val="16"/>
              </w:rPr>
            </w:pPr>
            <w:r w:rsidRPr="00F35067">
              <w:rPr>
                <w:rFonts w:ascii="Arial" w:hAnsi="Arial" w:cs="Arial"/>
                <w:b/>
                <w:bCs/>
                <w:color w:val="000000"/>
                <w:sz w:val="16"/>
                <w:szCs w:val="16"/>
              </w:rPr>
              <w:t>Expenses</w:t>
            </w:r>
          </w:p>
        </w:tc>
        <w:tc>
          <w:tcPr>
            <w:tcW w:w="274" w:type="pct"/>
            <w:tcBorders>
              <w:top w:val="nil"/>
              <w:left w:val="nil"/>
              <w:bottom w:val="nil"/>
              <w:right w:val="nil"/>
            </w:tcBorders>
            <w:shd w:val="clear" w:color="000000" w:fill="FFFFFF"/>
            <w:noWrap/>
            <w:vAlign w:val="bottom"/>
            <w:hideMark/>
          </w:tcPr>
          <w:p w14:paraId="2E7C5EA5" w14:textId="77777777" w:rsidR="00925B83" w:rsidRPr="00F35067" w:rsidRDefault="00925B83" w:rsidP="00925B83">
            <w:pPr>
              <w:spacing w:after="0" w:line="240" w:lineRule="auto"/>
              <w:jc w:val="center"/>
              <w:rPr>
                <w:rFonts w:ascii="Arial" w:hAnsi="Arial" w:cs="Arial"/>
                <w:b/>
                <w:bCs/>
                <w:color w:val="000000"/>
                <w:sz w:val="16"/>
                <w:szCs w:val="16"/>
              </w:rPr>
            </w:pPr>
            <w:r w:rsidRPr="00F35067">
              <w:rPr>
                <w:rFonts w:ascii="Arial" w:hAnsi="Arial" w:cs="Arial"/>
                <w:b/>
                <w:bCs/>
                <w:color w:val="000000"/>
                <w:sz w:val="16"/>
                <w:szCs w:val="16"/>
              </w:rPr>
              <w:t> </w:t>
            </w:r>
          </w:p>
        </w:tc>
        <w:tc>
          <w:tcPr>
            <w:tcW w:w="614" w:type="pct"/>
            <w:tcBorders>
              <w:top w:val="nil"/>
              <w:left w:val="nil"/>
              <w:bottom w:val="nil"/>
              <w:right w:val="nil"/>
            </w:tcBorders>
            <w:shd w:val="clear" w:color="000000" w:fill="FFFFFF"/>
            <w:noWrap/>
            <w:vAlign w:val="bottom"/>
            <w:hideMark/>
          </w:tcPr>
          <w:p w14:paraId="74479DE7" w14:textId="77777777" w:rsidR="00925B83" w:rsidRPr="00F35067" w:rsidRDefault="00925B83" w:rsidP="00925B83">
            <w:pPr>
              <w:spacing w:after="0" w:line="240" w:lineRule="auto"/>
              <w:jc w:val="left"/>
              <w:rPr>
                <w:rFonts w:ascii="Arial" w:hAnsi="Arial" w:cs="Arial"/>
                <w:sz w:val="16"/>
                <w:szCs w:val="16"/>
              </w:rPr>
            </w:pPr>
            <w:r w:rsidRPr="00F35067">
              <w:rPr>
                <w:rFonts w:ascii="Arial" w:hAnsi="Arial" w:cs="Arial"/>
                <w:sz w:val="16"/>
                <w:szCs w:val="16"/>
              </w:rPr>
              <w:t> </w:t>
            </w:r>
          </w:p>
        </w:tc>
        <w:tc>
          <w:tcPr>
            <w:tcW w:w="614" w:type="pct"/>
            <w:tcBorders>
              <w:top w:val="nil"/>
              <w:left w:val="nil"/>
              <w:bottom w:val="nil"/>
              <w:right w:val="nil"/>
            </w:tcBorders>
            <w:shd w:val="clear" w:color="000000" w:fill="FFFFFF"/>
            <w:noWrap/>
            <w:vAlign w:val="bottom"/>
            <w:hideMark/>
          </w:tcPr>
          <w:p w14:paraId="7A81AF6F" w14:textId="77777777" w:rsidR="00925B83" w:rsidRPr="00F35067" w:rsidRDefault="00925B83" w:rsidP="00925B83">
            <w:pPr>
              <w:spacing w:after="0" w:line="240" w:lineRule="auto"/>
              <w:jc w:val="left"/>
              <w:rPr>
                <w:rFonts w:ascii="Arial" w:hAnsi="Arial" w:cs="Arial"/>
                <w:sz w:val="16"/>
                <w:szCs w:val="16"/>
              </w:rPr>
            </w:pPr>
            <w:r w:rsidRPr="00F35067">
              <w:rPr>
                <w:rFonts w:ascii="Arial" w:hAnsi="Arial" w:cs="Arial"/>
                <w:sz w:val="16"/>
                <w:szCs w:val="16"/>
              </w:rPr>
              <w:t> </w:t>
            </w:r>
          </w:p>
        </w:tc>
        <w:tc>
          <w:tcPr>
            <w:tcW w:w="614" w:type="pct"/>
            <w:tcBorders>
              <w:top w:val="nil"/>
              <w:left w:val="nil"/>
              <w:bottom w:val="nil"/>
              <w:right w:val="nil"/>
            </w:tcBorders>
            <w:shd w:val="clear" w:color="000000" w:fill="EBFFFF"/>
            <w:noWrap/>
            <w:vAlign w:val="bottom"/>
            <w:hideMark/>
          </w:tcPr>
          <w:p w14:paraId="5C3433BA" w14:textId="77777777" w:rsidR="00925B83" w:rsidRPr="00F35067" w:rsidRDefault="00925B83" w:rsidP="00925B83">
            <w:pPr>
              <w:spacing w:after="0" w:line="240" w:lineRule="auto"/>
              <w:jc w:val="left"/>
              <w:rPr>
                <w:rFonts w:ascii="Arial" w:hAnsi="Arial" w:cs="Arial"/>
                <w:sz w:val="16"/>
                <w:szCs w:val="16"/>
              </w:rPr>
            </w:pPr>
            <w:r w:rsidRPr="00F35067">
              <w:rPr>
                <w:rFonts w:ascii="Arial" w:hAnsi="Arial" w:cs="Arial"/>
                <w:sz w:val="16"/>
                <w:szCs w:val="16"/>
              </w:rPr>
              <w:t> </w:t>
            </w:r>
          </w:p>
        </w:tc>
        <w:tc>
          <w:tcPr>
            <w:tcW w:w="614" w:type="pct"/>
            <w:tcBorders>
              <w:top w:val="nil"/>
              <w:left w:val="nil"/>
              <w:bottom w:val="nil"/>
              <w:right w:val="nil"/>
            </w:tcBorders>
            <w:shd w:val="clear" w:color="000000" w:fill="FFFFFF"/>
            <w:noWrap/>
            <w:vAlign w:val="bottom"/>
            <w:hideMark/>
          </w:tcPr>
          <w:p w14:paraId="59B150E4" w14:textId="77777777" w:rsidR="00925B83" w:rsidRPr="00F35067" w:rsidRDefault="00925B83" w:rsidP="00925B83">
            <w:pPr>
              <w:spacing w:after="0" w:line="240" w:lineRule="auto"/>
              <w:jc w:val="left"/>
              <w:rPr>
                <w:rFonts w:ascii="Arial" w:hAnsi="Arial" w:cs="Arial"/>
                <w:sz w:val="16"/>
                <w:szCs w:val="16"/>
              </w:rPr>
            </w:pPr>
            <w:r w:rsidRPr="00F35067">
              <w:rPr>
                <w:rFonts w:ascii="Arial" w:hAnsi="Arial" w:cs="Arial"/>
                <w:sz w:val="16"/>
                <w:szCs w:val="16"/>
              </w:rPr>
              <w:t> </w:t>
            </w:r>
          </w:p>
        </w:tc>
      </w:tr>
      <w:tr w:rsidR="00925B83" w:rsidRPr="00F35067" w14:paraId="46434B6A" w14:textId="77777777" w:rsidTr="00925B83">
        <w:trPr>
          <w:divId w:val="690257178"/>
          <w:trHeight w:hRule="exact" w:val="225"/>
        </w:trPr>
        <w:tc>
          <w:tcPr>
            <w:tcW w:w="2271" w:type="pct"/>
            <w:tcBorders>
              <w:top w:val="nil"/>
              <w:left w:val="nil"/>
              <w:bottom w:val="nil"/>
              <w:right w:val="nil"/>
            </w:tcBorders>
            <w:shd w:val="clear" w:color="000000" w:fill="FFFFFF"/>
            <w:noWrap/>
            <w:vAlign w:val="center"/>
            <w:hideMark/>
          </w:tcPr>
          <w:p w14:paraId="7E67A442" w14:textId="77777777" w:rsidR="00925B83" w:rsidRPr="00F35067" w:rsidRDefault="00925B83" w:rsidP="00925B83">
            <w:pPr>
              <w:spacing w:after="0" w:line="240" w:lineRule="auto"/>
              <w:jc w:val="left"/>
              <w:rPr>
                <w:rFonts w:ascii="Arial" w:hAnsi="Arial" w:cs="Arial"/>
                <w:color w:val="000000"/>
                <w:sz w:val="16"/>
                <w:szCs w:val="16"/>
              </w:rPr>
            </w:pPr>
            <w:r w:rsidRPr="00F35067">
              <w:rPr>
                <w:rFonts w:ascii="Arial" w:hAnsi="Arial" w:cs="Arial"/>
                <w:color w:val="000000"/>
                <w:sz w:val="16"/>
                <w:szCs w:val="16"/>
              </w:rPr>
              <w:t>Gross operating expenses</w:t>
            </w:r>
          </w:p>
        </w:tc>
        <w:tc>
          <w:tcPr>
            <w:tcW w:w="274" w:type="pct"/>
            <w:tcBorders>
              <w:top w:val="nil"/>
              <w:left w:val="nil"/>
              <w:bottom w:val="nil"/>
              <w:right w:val="nil"/>
            </w:tcBorders>
            <w:shd w:val="clear" w:color="000000" w:fill="FFFFFF"/>
            <w:noWrap/>
            <w:vAlign w:val="bottom"/>
            <w:hideMark/>
          </w:tcPr>
          <w:p w14:paraId="69157242" w14:textId="77777777" w:rsidR="00925B83" w:rsidRPr="00F35067" w:rsidRDefault="00925B83" w:rsidP="00925B83">
            <w:pPr>
              <w:spacing w:after="0" w:line="240" w:lineRule="auto"/>
              <w:jc w:val="center"/>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bottom"/>
            <w:hideMark/>
          </w:tcPr>
          <w:p w14:paraId="76CD4FAD" w14:textId="77777777" w:rsidR="00925B83" w:rsidRPr="00F35067" w:rsidRDefault="00925B83" w:rsidP="00925B83">
            <w:pPr>
              <w:spacing w:after="0" w:line="240" w:lineRule="auto"/>
              <w:jc w:val="left"/>
              <w:rPr>
                <w:rFonts w:ascii="Arial" w:hAnsi="Arial" w:cs="Arial"/>
                <w:sz w:val="16"/>
                <w:szCs w:val="16"/>
              </w:rPr>
            </w:pPr>
            <w:r w:rsidRPr="00F35067">
              <w:rPr>
                <w:rFonts w:ascii="Arial" w:hAnsi="Arial" w:cs="Arial"/>
                <w:sz w:val="16"/>
                <w:szCs w:val="16"/>
              </w:rPr>
              <w:t> </w:t>
            </w:r>
          </w:p>
        </w:tc>
        <w:tc>
          <w:tcPr>
            <w:tcW w:w="614" w:type="pct"/>
            <w:tcBorders>
              <w:top w:val="nil"/>
              <w:left w:val="nil"/>
              <w:bottom w:val="nil"/>
              <w:right w:val="nil"/>
            </w:tcBorders>
            <w:shd w:val="clear" w:color="000000" w:fill="FFFFFF"/>
            <w:noWrap/>
            <w:vAlign w:val="bottom"/>
            <w:hideMark/>
          </w:tcPr>
          <w:p w14:paraId="3D7689CC" w14:textId="77777777" w:rsidR="00925B83" w:rsidRPr="00F35067" w:rsidRDefault="00925B83" w:rsidP="00925B83">
            <w:pPr>
              <w:spacing w:after="0" w:line="240" w:lineRule="auto"/>
              <w:jc w:val="left"/>
              <w:rPr>
                <w:rFonts w:ascii="Arial" w:hAnsi="Arial" w:cs="Arial"/>
                <w:sz w:val="16"/>
                <w:szCs w:val="16"/>
              </w:rPr>
            </w:pPr>
            <w:r w:rsidRPr="00F35067">
              <w:rPr>
                <w:rFonts w:ascii="Arial" w:hAnsi="Arial" w:cs="Arial"/>
                <w:sz w:val="16"/>
                <w:szCs w:val="16"/>
              </w:rPr>
              <w:t> </w:t>
            </w:r>
          </w:p>
        </w:tc>
        <w:tc>
          <w:tcPr>
            <w:tcW w:w="614" w:type="pct"/>
            <w:tcBorders>
              <w:top w:val="nil"/>
              <w:left w:val="nil"/>
              <w:bottom w:val="nil"/>
              <w:right w:val="nil"/>
            </w:tcBorders>
            <w:shd w:val="clear" w:color="000000" w:fill="EBFFFF"/>
            <w:noWrap/>
            <w:vAlign w:val="bottom"/>
            <w:hideMark/>
          </w:tcPr>
          <w:p w14:paraId="07912AF5" w14:textId="77777777" w:rsidR="00925B83" w:rsidRPr="00F35067" w:rsidRDefault="00925B83" w:rsidP="00925B83">
            <w:pPr>
              <w:spacing w:after="0" w:line="240" w:lineRule="auto"/>
              <w:jc w:val="left"/>
              <w:rPr>
                <w:rFonts w:ascii="Arial" w:hAnsi="Arial" w:cs="Arial"/>
                <w:sz w:val="16"/>
                <w:szCs w:val="16"/>
              </w:rPr>
            </w:pPr>
            <w:r w:rsidRPr="00F35067">
              <w:rPr>
                <w:rFonts w:ascii="Arial" w:hAnsi="Arial" w:cs="Arial"/>
                <w:sz w:val="16"/>
                <w:szCs w:val="16"/>
              </w:rPr>
              <w:t> </w:t>
            </w:r>
          </w:p>
        </w:tc>
        <w:tc>
          <w:tcPr>
            <w:tcW w:w="614" w:type="pct"/>
            <w:tcBorders>
              <w:top w:val="nil"/>
              <w:left w:val="nil"/>
              <w:bottom w:val="nil"/>
              <w:right w:val="nil"/>
            </w:tcBorders>
            <w:shd w:val="clear" w:color="000000" w:fill="FFFFFF"/>
            <w:noWrap/>
            <w:vAlign w:val="bottom"/>
            <w:hideMark/>
          </w:tcPr>
          <w:p w14:paraId="6729B64B" w14:textId="77777777" w:rsidR="00925B83" w:rsidRPr="00F35067" w:rsidRDefault="00925B83" w:rsidP="00925B83">
            <w:pPr>
              <w:spacing w:after="0" w:line="240" w:lineRule="auto"/>
              <w:jc w:val="left"/>
              <w:rPr>
                <w:rFonts w:ascii="Arial" w:hAnsi="Arial" w:cs="Arial"/>
                <w:sz w:val="16"/>
                <w:szCs w:val="16"/>
              </w:rPr>
            </w:pPr>
            <w:r w:rsidRPr="00F35067">
              <w:rPr>
                <w:rFonts w:ascii="Arial" w:hAnsi="Arial" w:cs="Arial"/>
                <w:sz w:val="16"/>
                <w:szCs w:val="16"/>
              </w:rPr>
              <w:t> </w:t>
            </w:r>
          </w:p>
        </w:tc>
      </w:tr>
      <w:tr w:rsidR="00925B83" w:rsidRPr="00F35067" w14:paraId="4C149D4B" w14:textId="77777777" w:rsidTr="00925B83">
        <w:trPr>
          <w:divId w:val="690257178"/>
          <w:trHeight w:hRule="exact" w:val="225"/>
        </w:trPr>
        <w:tc>
          <w:tcPr>
            <w:tcW w:w="2271" w:type="pct"/>
            <w:tcBorders>
              <w:top w:val="nil"/>
              <w:left w:val="nil"/>
              <w:bottom w:val="nil"/>
              <w:right w:val="nil"/>
            </w:tcBorders>
            <w:shd w:val="clear" w:color="000000" w:fill="FFFFFF"/>
            <w:noWrap/>
            <w:vAlign w:val="center"/>
            <w:hideMark/>
          </w:tcPr>
          <w:p w14:paraId="1EB0F821" w14:textId="77777777" w:rsidR="00925B83" w:rsidRPr="00F35067" w:rsidRDefault="00925B83" w:rsidP="00925B83">
            <w:pPr>
              <w:spacing w:after="0" w:line="240" w:lineRule="auto"/>
              <w:ind w:left="170"/>
              <w:jc w:val="left"/>
              <w:rPr>
                <w:rFonts w:ascii="Arial" w:hAnsi="Arial" w:cs="Arial"/>
                <w:color w:val="000000"/>
                <w:sz w:val="16"/>
                <w:szCs w:val="16"/>
              </w:rPr>
            </w:pPr>
            <w:r w:rsidRPr="00F35067">
              <w:rPr>
                <w:rFonts w:ascii="Arial" w:hAnsi="Arial" w:cs="Arial"/>
                <w:color w:val="000000"/>
                <w:sz w:val="16"/>
                <w:szCs w:val="16"/>
              </w:rPr>
              <w:t>Wages and salaries(c)</w:t>
            </w:r>
          </w:p>
        </w:tc>
        <w:tc>
          <w:tcPr>
            <w:tcW w:w="274" w:type="pct"/>
            <w:tcBorders>
              <w:top w:val="nil"/>
              <w:left w:val="nil"/>
              <w:bottom w:val="nil"/>
              <w:right w:val="nil"/>
            </w:tcBorders>
            <w:shd w:val="clear" w:color="000000" w:fill="FFFFFF"/>
            <w:noWrap/>
            <w:vAlign w:val="bottom"/>
            <w:hideMark/>
          </w:tcPr>
          <w:p w14:paraId="062BBC92" w14:textId="77777777" w:rsidR="00925B83" w:rsidRPr="00F35067" w:rsidRDefault="00925B83" w:rsidP="00925B83">
            <w:pPr>
              <w:spacing w:after="0" w:line="240" w:lineRule="auto"/>
              <w:jc w:val="center"/>
              <w:rPr>
                <w:rFonts w:ascii="Arial" w:hAnsi="Arial" w:cs="Arial"/>
                <w:color w:val="000000"/>
                <w:sz w:val="16"/>
                <w:szCs w:val="16"/>
              </w:rPr>
            </w:pPr>
            <w:r w:rsidRPr="00F35067">
              <w:rPr>
                <w:rFonts w:ascii="Arial" w:hAnsi="Arial" w:cs="Arial"/>
                <w:color w:val="000000"/>
                <w:sz w:val="16"/>
                <w:szCs w:val="16"/>
              </w:rPr>
              <w:t xml:space="preserve">   7 </w:t>
            </w:r>
          </w:p>
        </w:tc>
        <w:tc>
          <w:tcPr>
            <w:tcW w:w="614" w:type="pct"/>
            <w:tcBorders>
              <w:top w:val="nil"/>
              <w:left w:val="nil"/>
              <w:bottom w:val="nil"/>
              <w:right w:val="nil"/>
            </w:tcBorders>
            <w:shd w:val="clear" w:color="000000" w:fill="FFFFFF"/>
            <w:noWrap/>
            <w:vAlign w:val="center"/>
            <w:hideMark/>
          </w:tcPr>
          <w:p w14:paraId="56EDD174"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21,779</w:t>
            </w:r>
          </w:p>
        </w:tc>
        <w:tc>
          <w:tcPr>
            <w:tcW w:w="614" w:type="pct"/>
            <w:tcBorders>
              <w:top w:val="nil"/>
              <w:left w:val="nil"/>
              <w:bottom w:val="nil"/>
              <w:right w:val="nil"/>
            </w:tcBorders>
            <w:shd w:val="clear" w:color="000000" w:fill="FFFFFF"/>
            <w:noWrap/>
            <w:vAlign w:val="center"/>
            <w:hideMark/>
          </w:tcPr>
          <w:p w14:paraId="7C89339E"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1,817</w:t>
            </w:r>
          </w:p>
        </w:tc>
        <w:tc>
          <w:tcPr>
            <w:tcW w:w="614" w:type="pct"/>
            <w:tcBorders>
              <w:top w:val="nil"/>
              <w:left w:val="nil"/>
              <w:bottom w:val="nil"/>
              <w:right w:val="nil"/>
            </w:tcBorders>
            <w:shd w:val="clear" w:color="000000" w:fill="EBFFFF"/>
            <w:noWrap/>
            <w:vAlign w:val="center"/>
            <w:hideMark/>
          </w:tcPr>
          <w:p w14:paraId="368E247E"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21,373</w:t>
            </w:r>
          </w:p>
        </w:tc>
        <w:tc>
          <w:tcPr>
            <w:tcW w:w="614" w:type="pct"/>
            <w:tcBorders>
              <w:top w:val="nil"/>
              <w:left w:val="nil"/>
              <w:bottom w:val="nil"/>
              <w:right w:val="nil"/>
            </w:tcBorders>
            <w:shd w:val="clear" w:color="000000" w:fill="FFFFFF"/>
            <w:noWrap/>
            <w:vAlign w:val="center"/>
            <w:hideMark/>
          </w:tcPr>
          <w:p w14:paraId="061AC56D" w14:textId="1A80F13F" w:rsidR="00925B83" w:rsidRPr="00F35067" w:rsidRDefault="001B6B78"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925B83" w:rsidRPr="00F35067">
              <w:rPr>
                <w:rFonts w:ascii="Arial" w:hAnsi="Arial" w:cs="Arial"/>
                <w:color w:val="000000"/>
                <w:sz w:val="16"/>
                <w:szCs w:val="16"/>
              </w:rPr>
              <w:t>406</w:t>
            </w:r>
          </w:p>
        </w:tc>
      </w:tr>
      <w:tr w:rsidR="00925B83" w:rsidRPr="00F35067" w14:paraId="234EB9A9" w14:textId="77777777" w:rsidTr="00925B83">
        <w:trPr>
          <w:divId w:val="690257178"/>
          <w:trHeight w:hRule="exact" w:val="225"/>
        </w:trPr>
        <w:tc>
          <w:tcPr>
            <w:tcW w:w="2271" w:type="pct"/>
            <w:tcBorders>
              <w:top w:val="nil"/>
              <w:left w:val="nil"/>
              <w:bottom w:val="nil"/>
              <w:right w:val="nil"/>
            </w:tcBorders>
            <w:shd w:val="clear" w:color="000000" w:fill="FFFFFF"/>
            <w:noWrap/>
            <w:vAlign w:val="center"/>
            <w:hideMark/>
          </w:tcPr>
          <w:p w14:paraId="4DE33703" w14:textId="77777777" w:rsidR="00925B83" w:rsidRPr="00F35067" w:rsidRDefault="00925B83" w:rsidP="00925B83">
            <w:pPr>
              <w:spacing w:after="0" w:line="240" w:lineRule="auto"/>
              <w:ind w:left="170"/>
              <w:jc w:val="left"/>
              <w:rPr>
                <w:rFonts w:ascii="Arial" w:hAnsi="Arial" w:cs="Arial"/>
                <w:color w:val="000000"/>
                <w:sz w:val="16"/>
                <w:szCs w:val="16"/>
              </w:rPr>
            </w:pPr>
            <w:r w:rsidRPr="00F35067">
              <w:rPr>
                <w:rFonts w:ascii="Arial" w:hAnsi="Arial" w:cs="Arial"/>
                <w:color w:val="000000"/>
                <w:sz w:val="16"/>
                <w:szCs w:val="16"/>
              </w:rPr>
              <w:t>Superannuation</w:t>
            </w:r>
          </w:p>
        </w:tc>
        <w:tc>
          <w:tcPr>
            <w:tcW w:w="274" w:type="pct"/>
            <w:tcBorders>
              <w:top w:val="nil"/>
              <w:left w:val="nil"/>
              <w:bottom w:val="nil"/>
              <w:right w:val="nil"/>
            </w:tcBorders>
            <w:shd w:val="clear" w:color="000000" w:fill="FFFFFF"/>
            <w:noWrap/>
            <w:vAlign w:val="bottom"/>
            <w:hideMark/>
          </w:tcPr>
          <w:p w14:paraId="20C25618" w14:textId="77777777" w:rsidR="00925B83" w:rsidRPr="00F35067" w:rsidRDefault="00925B83" w:rsidP="00925B83">
            <w:pPr>
              <w:spacing w:after="0" w:line="240" w:lineRule="auto"/>
              <w:jc w:val="center"/>
              <w:rPr>
                <w:rFonts w:ascii="Arial" w:hAnsi="Arial" w:cs="Arial"/>
                <w:color w:val="000000"/>
                <w:sz w:val="16"/>
                <w:szCs w:val="16"/>
              </w:rPr>
            </w:pPr>
            <w:r w:rsidRPr="00F35067">
              <w:rPr>
                <w:rFonts w:ascii="Arial" w:hAnsi="Arial" w:cs="Arial"/>
                <w:color w:val="000000"/>
                <w:sz w:val="16"/>
                <w:szCs w:val="16"/>
              </w:rPr>
              <w:t xml:space="preserve">   7 </w:t>
            </w:r>
          </w:p>
        </w:tc>
        <w:tc>
          <w:tcPr>
            <w:tcW w:w="614" w:type="pct"/>
            <w:tcBorders>
              <w:top w:val="nil"/>
              <w:left w:val="nil"/>
              <w:bottom w:val="nil"/>
              <w:right w:val="nil"/>
            </w:tcBorders>
            <w:shd w:val="clear" w:color="000000" w:fill="FFFFFF"/>
            <w:noWrap/>
            <w:vAlign w:val="center"/>
            <w:hideMark/>
          </w:tcPr>
          <w:p w14:paraId="5A6D8EB0"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12,387</w:t>
            </w:r>
          </w:p>
        </w:tc>
        <w:tc>
          <w:tcPr>
            <w:tcW w:w="614" w:type="pct"/>
            <w:tcBorders>
              <w:top w:val="nil"/>
              <w:left w:val="nil"/>
              <w:bottom w:val="nil"/>
              <w:right w:val="nil"/>
            </w:tcBorders>
            <w:shd w:val="clear" w:color="000000" w:fill="FFFFFF"/>
            <w:noWrap/>
            <w:vAlign w:val="center"/>
            <w:hideMark/>
          </w:tcPr>
          <w:p w14:paraId="3807EA14"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838</w:t>
            </w:r>
          </w:p>
        </w:tc>
        <w:tc>
          <w:tcPr>
            <w:tcW w:w="614" w:type="pct"/>
            <w:tcBorders>
              <w:top w:val="nil"/>
              <w:left w:val="nil"/>
              <w:bottom w:val="nil"/>
              <w:right w:val="nil"/>
            </w:tcBorders>
            <w:shd w:val="clear" w:color="000000" w:fill="EBFFFF"/>
            <w:noWrap/>
            <w:vAlign w:val="center"/>
            <w:hideMark/>
          </w:tcPr>
          <w:p w14:paraId="22ABC993"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12,256</w:t>
            </w:r>
          </w:p>
        </w:tc>
        <w:tc>
          <w:tcPr>
            <w:tcW w:w="614" w:type="pct"/>
            <w:tcBorders>
              <w:top w:val="nil"/>
              <w:left w:val="nil"/>
              <w:bottom w:val="nil"/>
              <w:right w:val="nil"/>
            </w:tcBorders>
            <w:shd w:val="clear" w:color="000000" w:fill="FFFFFF"/>
            <w:noWrap/>
            <w:vAlign w:val="center"/>
            <w:hideMark/>
          </w:tcPr>
          <w:p w14:paraId="3360CABE" w14:textId="101A5B3F" w:rsidR="00925B83" w:rsidRPr="00F35067" w:rsidRDefault="001B6B78"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925B83" w:rsidRPr="00F35067">
              <w:rPr>
                <w:rFonts w:ascii="Arial" w:hAnsi="Arial" w:cs="Arial"/>
                <w:color w:val="000000"/>
                <w:sz w:val="16"/>
                <w:szCs w:val="16"/>
              </w:rPr>
              <w:t>131</w:t>
            </w:r>
          </w:p>
        </w:tc>
      </w:tr>
      <w:tr w:rsidR="00925B83" w:rsidRPr="00F35067" w14:paraId="20A071B1" w14:textId="77777777" w:rsidTr="00925B83">
        <w:trPr>
          <w:divId w:val="690257178"/>
          <w:trHeight w:hRule="exact" w:val="225"/>
        </w:trPr>
        <w:tc>
          <w:tcPr>
            <w:tcW w:w="2271" w:type="pct"/>
            <w:tcBorders>
              <w:top w:val="nil"/>
              <w:left w:val="nil"/>
              <w:bottom w:val="nil"/>
              <w:right w:val="nil"/>
            </w:tcBorders>
            <w:shd w:val="clear" w:color="000000" w:fill="FFFFFF"/>
            <w:noWrap/>
            <w:vAlign w:val="center"/>
            <w:hideMark/>
          </w:tcPr>
          <w:p w14:paraId="1E354BAF" w14:textId="77777777" w:rsidR="00925B83" w:rsidRPr="00F35067" w:rsidRDefault="00925B83" w:rsidP="00925B83">
            <w:pPr>
              <w:spacing w:after="0" w:line="240" w:lineRule="auto"/>
              <w:ind w:left="170"/>
              <w:jc w:val="left"/>
              <w:rPr>
                <w:rFonts w:ascii="Arial" w:hAnsi="Arial" w:cs="Arial"/>
                <w:color w:val="000000"/>
                <w:sz w:val="16"/>
                <w:szCs w:val="16"/>
              </w:rPr>
            </w:pPr>
            <w:r w:rsidRPr="00F35067">
              <w:rPr>
                <w:rFonts w:ascii="Arial" w:hAnsi="Arial" w:cs="Arial"/>
                <w:color w:val="000000"/>
                <w:sz w:val="16"/>
                <w:szCs w:val="16"/>
              </w:rPr>
              <w:t>Depreciation and amortisation</w:t>
            </w:r>
          </w:p>
        </w:tc>
        <w:tc>
          <w:tcPr>
            <w:tcW w:w="274" w:type="pct"/>
            <w:tcBorders>
              <w:top w:val="nil"/>
              <w:left w:val="nil"/>
              <w:bottom w:val="nil"/>
              <w:right w:val="nil"/>
            </w:tcBorders>
            <w:shd w:val="clear" w:color="000000" w:fill="FFFFFF"/>
            <w:noWrap/>
            <w:vAlign w:val="bottom"/>
            <w:hideMark/>
          </w:tcPr>
          <w:p w14:paraId="7DA53064" w14:textId="77777777" w:rsidR="00925B83" w:rsidRPr="00F35067" w:rsidRDefault="00925B83" w:rsidP="00925B83">
            <w:pPr>
              <w:spacing w:after="0" w:line="240" w:lineRule="auto"/>
              <w:jc w:val="center"/>
              <w:rPr>
                <w:rFonts w:ascii="Arial" w:hAnsi="Arial" w:cs="Arial"/>
                <w:color w:val="000000"/>
                <w:sz w:val="16"/>
                <w:szCs w:val="16"/>
              </w:rPr>
            </w:pPr>
            <w:r w:rsidRPr="00F35067">
              <w:rPr>
                <w:rFonts w:ascii="Arial" w:hAnsi="Arial" w:cs="Arial"/>
                <w:color w:val="000000"/>
                <w:sz w:val="16"/>
                <w:szCs w:val="16"/>
              </w:rPr>
              <w:t xml:space="preserve">   8 </w:t>
            </w:r>
          </w:p>
        </w:tc>
        <w:tc>
          <w:tcPr>
            <w:tcW w:w="614" w:type="pct"/>
            <w:tcBorders>
              <w:top w:val="nil"/>
              <w:left w:val="nil"/>
              <w:bottom w:val="nil"/>
              <w:right w:val="nil"/>
            </w:tcBorders>
            <w:shd w:val="clear" w:color="000000" w:fill="FFFFFF"/>
            <w:noWrap/>
            <w:vAlign w:val="center"/>
            <w:hideMark/>
          </w:tcPr>
          <w:p w14:paraId="453E78E5"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11,851</w:t>
            </w:r>
          </w:p>
        </w:tc>
        <w:tc>
          <w:tcPr>
            <w:tcW w:w="614" w:type="pct"/>
            <w:tcBorders>
              <w:top w:val="nil"/>
              <w:left w:val="nil"/>
              <w:bottom w:val="nil"/>
              <w:right w:val="nil"/>
            </w:tcBorders>
            <w:shd w:val="clear" w:color="000000" w:fill="FFFFFF"/>
            <w:noWrap/>
            <w:vAlign w:val="center"/>
            <w:hideMark/>
          </w:tcPr>
          <w:p w14:paraId="08B0B9BE"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1,251</w:t>
            </w:r>
          </w:p>
        </w:tc>
        <w:tc>
          <w:tcPr>
            <w:tcW w:w="614" w:type="pct"/>
            <w:tcBorders>
              <w:top w:val="nil"/>
              <w:left w:val="nil"/>
              <w:bottom w:val="nil"/>
              <w:right w:val="nil"/>
            </w:tcBorders>
            <w:shd w:val="clear" w:color="000000" w:fill="EBFFFF"/>
            <w:noWrap/>
            <w:vAlign w:val="center"/>
            <w:hideMark/>
          </w:tcPr>
          <w:p w14:paraId="7ED26B9C"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11,738</w:t>
            </w:r>
          </w:p>
        </w:tc>
        <w:tc>
          <w:tcPr>
            <w:tcW w:w="614" w:type="pct"/>
            <w:tcBorders>
              <w:top w:val="nil"/>
              <w:left w:val="nil"/>
              <w:bottom w:val="nil"/>
              <w:right w:val="nil"/>
            </w:tcBorders>
            <w:shd w:val="clear" w:color="000000" w:fill="FFFFFF"/>
            <w:noWrap/>
            <w:vAlign w:val="center"/>
            <w:hideMark/>
          </w:tcPr>
          <w:p w14:paraId="69774BB6" w14:textId="3CF36AB6" w:rsidR="00925B83" w:rsidRPr="00F35067" w:rsidRDefault="001B6B78"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925B83" w:rsidRPr="00F35067">
              <w:rPr>
                <w:rFonts w:ascii="Arial" w:hAnsi="Arial" w:cs="Arial"/>
                <w:color w:val="000000"/>
                <w:sz w:val="16"/>
                <w:szCs w:val="16"/>
              </w:rPr>
              <w:t>112</w:t>
            </w:r>
          </w:p>
        </w:tc>
      </w:tr>
      <w:tr w:rsidR="00925B83" w:rsidRPr="00F35067" w14:paraId="09347148" w14:textId="77777777" w:rsidTr="00925B83">
        <w:trPr>
          <w:divId w:val="690257178"/>
          <w:trHeight w:hRule="exact" w:val="225"/>
        </w:trPr>
        <w:tc>
          <w:tcPr>
            <w:tcW w:w="2271" w:type="pct"/>
            <w:tcBorders>
              <w:top w:val="nil"/>
              <w:left w:val="nil"/>
              <w:bottom w:val="nil"/>
              <w:right w:val="nil"/>
            </w:tcBorders>
            <w:shd w:val="clear" w:color="000000" w:fill="FFFFFF"/>
            <w:noWrap/>
            <w:vAlign w:val="center"/>
            <w:hideMark/>
          </w:tcPr>
          <w:p w14:paraId="46364E58" w14:textId="77777777" w:rsidR="00925B83" w:rsidRPr="00F35067" w:rsidRDefault="00925B83" w:rsidP="00925B83">
            <w:pPr>
              <w:spacing w:after="0" w:line="240" w:lineRule="auto"/>
              <w:ind w:left="170"/>
              <w:jc w:val="left"/>
              <w:rPr>
                <w:rFonts w:ascii="Arial" w:hAnsi="Arial" w:cs="Arial"/>
                <w:color w:val="000000"/>
                <w:sz w:val="16"/>
                <w:szCs w:val="16"/>
              </w:rPr>
            </w:pPr>
            <w:r w:rsidRPr="00F35067">
              <w:rPr>
                <w:rFonts w:ascii="Arial" w:hAnsi="Arial" w:cs="Arial"/>
                <w:color w:val="000000"/>
                <w:sz w:val="16"/>
                <w:szCs w:val="16"/>
              </w:rPr>
              <w:t>Supply of goods and services</w:t>
            </w:r>
          </w:p>
        </w:tc>
        <w:tc>
          <w:tcPr>
            <w:tcW w:w="274" w:type="pct"/>
            <w:tcBorders>
              <w:top w:val="nil"/>
              <w:left w:val="nil"/>
              <w:bottom w:val="nil"/>
              <w:right w:val="nil"/>
            </w:tcBorders>
            <w:shd w:val="clear" w:color="000000" w:fill="FFFFFF"/>
            <w:noWrap/>
            <w:vAlign w:val="bottom"/>
            <w:hideMark/>
          </w:tcPr>
          <w:p w14:paraId="2C6864E8" w14:textId="77777777" w:rsidR="00925B83" w:rsidRPr="00F35067" w:rsidRDefault="00925B83" w:rsidP="00925B83">
            <w:pPr>
              <w:spacing w:after="0" w:line="240" w:lineRule="auto"/>
              <w:jc w:val="center"/>
              <w:rPr>
                <w:rFonts w:ascii="Arial" w:hAnsi="Arial" w:cs="Arial"/>
                <w:color w:val="000000"/>
                <w:sz w:val="16"/>
                <w:szCs w:val="16"/>
              </w:rPr>
            </w:pPr>
            <w:r w:rsidRPr="00F35067">
              <w:rPr>
                <w:rFonts w:ascii="Arial" w:hAnsi="Arial" w:cs="Arial"/>
                <w:color w:val="000000"/>
                <w:sz w:val="16"/>
                <w:szCs w:val="16"/>
              </w:rPr>
              <w:t xml:space="preserve">   9 </w:t>
            </w:r>
          </w:p>
        </w:tc>
        <w:tc>
          <w:tcPr>
            <w:tcW w:w="614" w:type="pct"/>
            <w:tcBorders>
              <w:top w:val="nil"/>
              <w:left w:val="nil"/>
              <w:bottom w:val="nil"/>
              <w:right w:val="nil"/>
            </w:tcBorders>
            <w:shd w:val="clear" w:color="000000" w:fill="FFFFFF"/>
            <w:noWrap/>
            <w:vAlign w:val="center"/>
            <w:hideMark/>
          </w:tcPr>
          <w:p w14:paraId="3BF3D114"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144,601</w:t>
            </w:r>
          </w:p>
        </w:tc>
        <w:tc>
          <w:tcPr>
            <w:tcW w:w="614" w:type="pct"/>
            <w:tcBorders>
              <w:top w:val="nil"/>
              <w:left w:val="nil"/>
              <w:bottom w:val="nil"/>
              <w:right w:val="nil"/>
            </w:tcBorders>
            <w:shd w:val="clear" w:color="000000" w:fill="FFFFFF"/>
            <w:noWrap/>
            <w:vAlign w:val="center"/>
            <w:hideMark/>
          </w:tcPr>
          <w:p w14:paraId="13A8B9F8"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15,745</w:t>
            </w:r>
          </w:p>
        </w:tc>
        <w:tc>
          <w:tcPr>
            <w:tcW w:w="614" w:type="pct"/>
            <w:tcBorders>
              <w:top w:val="nil"/>
              <w:left w:val="nil"/>
              <w:bottom w:val="nil"/>
              <w:right w:val="nil"/>
            </w:tcBorders>
            <w:shd w:val="clear" w:color="000000" w:fill="EBFFFF"/>
            <w:noWrap/>
            <w:vAlign w:val="center"/>
            <w:hideMark/>
          </w:tcPr>
          <w:p w14:paraId="4AF3206E"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141,622</w:t>
            </w:r>
          </w:p>
        </w:tc>
        <w:tc>
          <w:tcPr>
            <w:tcW w:w="614" w:type="pct"/>
            <w:tcBorders>
              <w:top w:val="nil"/>
              <w:left w:val="nil"/>
              <w:bottom w:val="nil"/>
              <w:right w:val="nil"/>
            </w:tcBorders>
            <w:shd w:val="clear" w:color="000000" w:fill="FFFFFF"/>
            <w:noWrap/>
            <w:vAlign w:val="center"/>
            <w:hideMark/>
          </w:tcPr>
          <w:p w14:paraId="6C3004C9" w14:textId="155CF30E" w:rsidR="00925B83" w:rsidRPr="00F35067" w:rsidRDefault="001B6B78"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925B83" w:rsidRPr="00F35067">
              <w:rPr>
                <w:rFonts w:ascii="Arial" w:hAnsi="Arial" w:cs="Arial"/>
                <w:color w:val="000000"/>
                <w:sz w:val="16"/>
                <w:szCs w:val="16"/>
              </w:rPr>
              <w:t>2,979</w:t>
            </w:r>
          </w:p>
        </w:tc>
      </w:tr>
      <w:tr w:rsidR="00925B83" w:rsidRPr="00F35067" w14:paraId="359E3A2C" w14:textId="77777777" w:rsidTr="00925B83">
        <w:trPr>
          <w:divId w:val="690257178"/>
          <w:trHeight w:hRule="exact" w:val="225"/>
        </w:trPr>
        <w:tc>
          <w:tcPr>
            <w:tcW w:w="2271" w:type="pct"/>
            <w:tcBorders>
              <w:top w:val="nil"/>
              <w:left w:val="nil"/>
              <w:bottom w:val="nil"/>
              <w:right w:val="nil"/>
            </w:tcBorders>
            <w:shd w:val="clear" w:color="000000" w:fill="FFFFFF"/>
            <w:noWrap/>
            <w:vAlign w:val="center"/>
            <w:hideMark/>
          </w:tcPr>
          <w:p w14:paraId="3BEA9E1D" w14:textId="77777777" w:rsidR="00925B83" w:rsidRPr="00F35067" w:rsidRDefault="00925B83" w:rsidP="00925B83">
            <w:pPr>
              <w:spacing w:after="0" w:line="240" w:lineRule="auto"/>
              <w:ind w:left="170"/>
              <w:jc w:val="left"/>
              <w:rPr>
                <w:rFonts w:ascii="Arial" w:hAnsi="Arial" w:cs="Arial"/>
                <w:color w:val="000000"/>
                <w:sz w:val="16"/>
                <w:szCs w:val="16"/>
              </w:rPr>
            </w:pPr>
            <w:r w:rsidRPr="00F35067">
              <w:rPr>
                <w:rFonts w:ascii="Arial" w:hAnsi="Arial" w:cs="Arial"/>
                <w:color w:val="000000"/>
                <w:sz w:val="16"/>
                <w:szCs w:val="16"/>
              </w:rPr>
              <w:t>Other operating expenses(c)</w:t>
            </w:r>
          </w:p>
        </w:tc>
        <w:tc>
          <w:tcPr>
            <w:tcW w:w="274" w:type="pct"/>
            <w:tcBorders>
              <w:top w:val="nil"/>
              <w:left w:val="nil"/>
              <w:bottom w:val="nil"/>
              <w:right w:val="nil"/>
            </w:tcBorders>
            <w:shd w:val="clear" w:color="000000" w:fill="FFFFFF"/>
            <w:noWrap/>
            <w:vAlign w:val="bottom"/>
            <w:hideMark/>
          </w:tcPr>
          <w:p w14:paraId="32C098E6" w14:textId="77777777" w:rsidR="00925B83" w:rsidRPr="00F35067" w:rsidRDefault="00925B83" w:rsidP="00925B83">
            <w:pPr>
              <w:spacing w:after="0" w:line="240" w:lineRule="auto"/>
              <w:jc w:val="center"/>
              <w:rPr>
                <w:rFonts w:ascii="Arial" w:hAnsi="Arial" w:cs="Arial"/>
                <w:color w:val="000000"/>
                <w:sz w:val="16"/>
                <w:szCs w:val="16"/>
              </w:rPr>
            </w:pPr>
            <w:r w:rsidRPr="00F35067">
              <w:rPr>
                <w:rFonts w:ascii="Arial" w:hAnsi="Arial" w:cs="Arial"/>
                <w:color w:val="000000"/>
                <w:sz w:val="16"/>
                <w:szCs w:val="16"/>
              </w:rPr>
              <w:t xml:space="preserve">   7 </w:t>
            </w:r>
          </w:p>
        </w:tc>
        <w:tc>
          <w:tcPr>
            <w:tcW w:w="614" w:type="pct"/>
            <w:tcBorders>
              <w:top w:val="nil"/>
              <w:left w:val="nil"/>
              <w:bottom w:val="nil"/>
              <w:right w:val="nil"/>
            </w:tcBorders>
            <w:shd w:val="clear" w:color="000000" w:fill="FFFFFF"/>
            <w:noWrap/>
            <w:vAlign w:val="center"/>
            <w:hideMark/>
          </w:tcPr>
          <w:p w14:paraId="21B68BA5"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8,405</w:t>
            </w:r>
          </w:p>
        </w:tc>
        <w:tc>
          <w:tcPr>
            <w:tcW w:w="614" w:type="pct"/>
            <w:tcBorders>
              <w:top w:val="nil"/>
              <w:left w:val="nil"/>
              <w:bottom w:val="nil"/>
              <w:right w:val="nil"/>
            </w:tcBorders>
            <w:shd w:val="clear" w:color="000000" w:fill="FFFFFF"/>
            <w:noWrap/>
            <w:vAlign w:val="center"/>
            <w:hideMark/>
          </w:tcPr>
          <w:p w14:paraId="7317F57B"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804</w:t>
            </w:r>
          </w:p>
        </w:tc>
        <w:tc>
          <w:tcPr>
            <w:tcW w:w="614" w:type="pct"/>
            <w:tcBorders>
              <w:top w:val="nil"/>
              <w:left w:val="nil"/>
              <w:bottom w:val="nil"/>
              <w:right w:val="nil"/>
            </w:tcBorders>
            <w:shd w:val="clear" w:color="000000" w:fill="EBFFFF"/>
            <w:noWrap/>
            <w:vAlign w:val="center"/>
            <w:hideMark/>
          </w:tcPr>
          <w:p w14:paraId="793166E4"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7,972</w:t>
            </w:r>
          </w:p>
        </w:tc>
        <w:tc>
          <w:tcPr>
            <w:tcW w:w="614" w:type="pct"/>
            <w:tcBorders>
              <w:top w:val="nil"/>
              <w:left w:val="nil"/>
              <w:bottom w:val="nil"/>
              <w:right w:val="nil"/>
            </w:tcBorders>
            <w:shd w:val="clear" w:color="000000" w:fill="FFFFFF"/>
            <w:noWrap/>
            <w:vAlign w:val="center"/>
            <w:hideMark/>
          </w:tcPr>
          <w:p w14:paraId="774538BA" w14:textId="5728EA95" w:rsidR="00925B83" w:rsidRPr="00F35067" w:rsidRDefault="001B6B78"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925B83" w:rsidRPr="00F35067">
              <w:rPr>
                <w:rFonts w:ascii="Arial" w:hAnsi="Arial" w:cs="Arial"/>
                <w:color w:val="000000"/>
                <w:sz w:val="16"/>
                <w:szCs w:val="16"/>
              </w:rPr>
              <w:t>433</w:t>
            </w:r>
          </w:p>
        </w:tc>
      </w:tr>
      <w:tr w:rsidR="00925B83" w:rsidRPr="00F35067" w14:paraId="479C34DA" w14:textId="77777777" w:rsidTr="00925B83">
        <w:trPr>
          <w:divId w:val="690257178"/>
          <w:trHeight w:hRule="exact" w:val="225"/>
        </w:trPr>
        <w:tc>
          <w:tcPr>
            <w:tcW w:w="2271" w:type="pct"/>
            <w:tcBorders>
              <w:top w:val="nil"/>
              <w:left w:val="nil"/>
              <w:bottom w:val="nil"/>
              <w:right w:val="nil"/>
            </w:tcBorders>
            <w:shd w:val="clear" w:color="000000" w:fill="FFFFFF"/>
            <w:noWrap/>
            <w:vAlign w:val="center"/>
            <w:hideMark/>
          </w:tcPr>
          <w:p w14:paraId="122A748B" w14:textId="77777777" w:rsidR="00925B83" w:rsidRPr="00F35067" w:rsidRDefault="00925B83" w:rsidP="00925B83">
            <w:pPr>
              <w:spacing w:after="0" w:line="240" w:lineRule="auto"/>
              <w:jc w:val="left"/>
              <w:rPr>
                <w:rFonts w:ascii="Arial" w:hAnsi="Arial" w:cs="Arial"/>
                <w:i/>
                <w:iCs/>
                <w:color w:val="000000"/>
                <w:sz w:val="16"/>
                <w:szCs w:val="16"/>
              </w:rPr>
            </w:pPr>
            <w:r w:rsidRPr="00F35067">
              <w:rPr>
                <w:rFonts w:ascii="Arial" w:hAnsi="Arial" w:cs="Arial"/>
                <w:i/>
                <w:iCs/>
                <w:color w:val="000000"/>
                <w:sz w:val="16"/>
                <w:szCs w:val="16"/>
              </w:rPr>
              <w:t>Total gross operating expenses</w:t>
            </w:r>
          </w:p>
        </w:tc>
        <w:tc>
          <w:tcPr>
            <w:tcW w:w="274" w:type="pct"/>
            <w:tcBorders>
              <w:top w:val="nil"/>
              <w:left w:val="nil"/>
              <w:bottom w:val="nil"/>
              <w:right w:val="nil"/>
            </w:tcBorders>
            <w:shd w:val="clear" w:color="000000" w:fill="FFFFFF"/>
            <w:noWrap/>
            <w:vAlign w:val="bottom"/>
            <w:hideMark/>
          </w:tcPr>
          <w:p w14:paraId="01C5A1B6" w14:textId="77777777" w:rsidR="00925B83" w:rsidRPr="00F35067" w:rsidRDefault="00925B83" w:rsidP="00925B83">
            <w:pPr>
              <w:spacing w:after="0" w:line="240" w:lineRule="auto"/>
              <w:jc w:val="center"/>
              <w:rPr>
                <w:rFonts w:ascii="Arial" w:hAnsi="Arial" w:cs="Arial"/>
                <w:i/>
                <w:iCs/>
                <w:color w:val="000000"/>
                <w:sz w:val="16"/>
                <w:szCs w:val="16"/>
              </w:rPr>
            </w:pPr>
            <w:r w:rsidRPr="00F35067">
              <w:rPr>
                <w:rFonts w:ascii="Arial" w:hAnsi="Arial" w:cs="Arial"/>
                <w:i/>
                <w:iCs/>
                <w:color w:val="000000"/>
                <w:sz w:val="16"/>
                <w:szCs w:val="16"/>
              </w:rPr>
              <w:t> </w:t>
            </w:r>
          </w:p>
        </w:tc>
        <w:tc>
          <w:tcPr>
            <w:tcW w:w="614" w:type="pct"/>
            <w:tcBorders>
              <w:top w:val="nil"/>
              <w:left w:val="nil"/>
              <w:bottom w:val="nil"/>
              <w:right w:val="nil"/>
            </w:tcBorders>
            <w:shd w:val="clear" w:color="000000" w:fill="FFFFFF"/>
            <w:noWrap/>
            <w:vAlign w:val="center"/>
            <w:hideMark/>
          </w:tcPr>
          <w:p w14:paraId="15D972D9" w14:textId="77777777" w:rsidR="00925B83" w:rsidRPr="00F35067" w:rsidRDefault="00925B83" w:rsidP="00925B83">
            <w:pPr>
              <w:spacing w:after="0" w:line="240" w:lineRule="auto"/>
              <w:jc w:val="right"/>
              <w:rPr>
                <w:rFonts w:ascii="Arial" w:hAnsi="Arial" w:cs="Arial"/>
                <w:i/>
                <w:iCs/>
                <w:color w:val="000000"/>
                <w:sz w:val="16"/>
                <w:szCs w:val="16"/>
              </w:rPr>
            </w:pPr>
            <w:r w:rsidRPr="00F35067">
              <w:rPr>
                <w:rFonts w:ascii="Arial" w:hAnsi="Arial" w:cs="Arial"/>
                <w:i/>
                <w:iCs/>
                <w:color w:val="000000"/>
                <w:sz w:val="16"/>
                <w:szCs w:val="16"/>
              </w:rPr>
              <w:t>199,021</w:t>
            </w:r>
          </w:p>
        </w:tc>
        <w:tc>
          <w:tcPr>
            <w:tcW w:w="614" w:type="pct"/>
            <w:tcBorders>
              <w:top w:val="nil"/>
              <w:left w:val="nil"/>
              <w:bottom w:val="nil"/>
              <w:right w:val="nil"/>
            </w:tcBorders>
            <w:shd w:val="clear" w:color="000000" w:fill="FFFFFF"/>
            <w:noWrap/>
            <w:vAlign w:val="center"/>
            <w:hideMark/>
          </w:tcPr>
          <w:p w14:paraId="5217BD5C" w14:textId="77777777" w:rsidR="00925B83" w:rsidRPr="00F35067" w:rsidRDefault="00925B83" w:rsidP="00925B83">
            <w:pPr>
              <w:spacing w:after="0" w:line="240" w:lineRule="auto"/>
              <w:jc w:val="right"/>
              <w:rPr>
                <w:rFonts w:ascii="Arial" w:hAnsi="Arial" w:cs="Arial"/>
                <w:i/>
                <w:iCs/>
                <w:color w:val="000000"/>
                <w:sz w:val="16"/>
                <w:szCs w:val="16"/>
              </w:rPr>
            </w:pPr>
            <w:r w:rsidRPr="00F35067">
              <w:rPr>
                <w:rFonts w:ascii="Arial" w:hAnsi="Arial" w:cs="Arial"/>
                <w:i/>
                <w:iCs/>
                <w:color w:val="000000"/>
                <w:sz w:val="16"/>
                <w:szCs w:val="16"/>
              </w:rPr>
              <w:t>20,454</w:t>
            </w:r>
          </w:p>
        </w:tc>
        <w:tc>
          <w:tcPr>
            <w:tcW w:w="614" w:type="pct"/>
            <w:tcBorders>
              <w:top w:val="nil"/>
              <w:left w:val="nil"/>
              <w:bottom w:val="nil"/>
              <w:right w:val="nil"/>
            </w:tcBorders>
            <w:shd w:val="clear" w:color="000000" w:fill="EBFFFF"/>
            <w:noWrap/>
            <w:vAlign w:val="center"/>
            <w:hideMark/>
          </w:tcPr>
          <w:p w14:paraId="73C84AAF" w14:textId="77777777" w:rsidR="00925B83" w:rsidRPr="00F35067" w:rsidRDefault="00925B83" w:rsidP="00925B83">
            <w:pPr>
              <w:spacing w:after="0" w:line="240" w:lineRule="auto"/>
              <w:jc w:val="right"/>
              <w:rPr>
                <w:rFonts w:ascii="Arial" w:hAnsi="Arial" w:cs="Arial"/>
                <w:i/>
                <w:iCs/>
                <w:color w:val="000000"/>
                <w:sz w:val="16"/>
                <w:szCs w:val="16"/>
              </w:rPr>
            </w:pPr>
            <w:r w:rsidRPr="00F35067">
              <w:rPr>
                <w:rFonts w:ascii="Arial" w:hAnsi="Arial" w:cs="Arial"/>
                <w:i/>
                <w:iCs/>
                <w:color w:val="000000"/>
                <w:sz w:val="16"/>
                <w:szCs w:val="16"/>
              </w:rPr>
              <w:t>194,961</w:t>
            </w:r>
          </w:p>
        </w:tc>
        <w:tc>
          <w:tcPr>
            <w:tcW w:w="614" w:type="pct"/>
            <w:tcBorders>
              <w:top w:val="nil"/>
              <w:left w:val="nil"/>
              <w:bottom w:val="nil"/>
              <w:right w:val="nil"/>
            </w:tcBorders>
            <w:shd w:val="clear" w:color="000000" w:fill="FFFFFF"/>
            <w:noWrap/>
            <w:vAlign w:val="center"/>
            <w:hideMark/>
          </w:tcPr>
          <w:p w14:paraId="65E61ABA" w14:textId="6BEA7359" w:rsidR="00925B83" w:rsidRPr="00F35067" w:rsidRDefault="001B6B78" w:rsidP="00925B83">
            <w:pPr>
              <w:spacing w:after="0" w:line="240" w:lineRule="auto"/>
              <w:jc w:val="right"/>
              <w:rPr>
                <w:rFonts w:ascii="Arial" w:hAnsi="Arial" w:cs="Arial"/>
                <w:i/>
                <w:iCs/>
                <w:color w:val="000000"/>
                <w:sz w:val="16"/>
                <w:szCs w:val="16"/>
              </w:rPr>
            </w:pPr>
            <w:r w:rsidRPr="00F35067">
              <w:rPr>
                <w:rFonts w:ascii="Arial" w:hAnsi="Arial" w:cs="Arial"/>
                <w:i/>
                <w:iCs/>
                <w:color w:val="000000"/>
                <w:sz w:val="16"/>
                <w:szCs w:val="16"/>
              </w:rPr>
              <w:noBreakHyphen/>
            </w:r>
            <w:r w:rsidR="00925B83" w:rsidRPr="00F35067">
              <w:rPr>
                <w:rFonts w:ascii="Arial" w:hAnsi="Arial" w:cs="Arial"/>
                <w:i/>
                <w:iCs/>
                <w:color w:val="000000"/>
                <w:sz w:val="16"/>
                <w:szCs w:val="16"/>
              </w:rPr>
              <w:t>4,061</w:t>
            </w:r>
          </w:p>
        </w:tc>
      </w:tr>
      <w:tr w:rsidR="00925B83" w:rsidRPr="00F35067" w14:paraId="625C4054" w14:textId="77777777" w:rsidTr="00925B83">
        <w:trPr>
          <w:divId w:val="690257178"/>
          <w:trHeight w:hRule="exact" w:val="225"/>
        </w:trPr>
        <w:tc>
          <w:tcPr>
            <w:tcW w:w="2271" w:type="pct"/>
            <w:tcBorders>
              <w:top w:val="nil"/>
              <w:left w:val="nil"/>
              <w:bottom w:val="nil"/>
              <w:right w:val="nil"/>
            </w:tcBorders>
            <w:shd w:val="clear" w:color="000000" w:fill="FFFFFF"/>
            <w:noWrap/>
            <w:vAlign w:val="center"/>
            <w:hideMark/>
          </w:tcPr>
          <w:p w14:paraId="4EA45C85" w14:textId="77777777" w:rsidR="00925B83" w:rsidRPr="00F35067" w:rsidRDefault="00925B83" w:rsidP="00925B83">
            <w:pPr>
              <w:spacing w:after="0" w:line="240" w:lineRule="auto"/>
              <w:jc w:val="left"/>
              <w:rPr>
                <w:rFonts w:ascii="Arial" w:hAnsi="Arial" w:cs="Arial"/>
                <w:color w:val="000000"/>
                <w:sz w:val="16"/>
                <w:szCs w:val="16"/>
              </w:rPr>
            </w:pPr>
            <w:r w:rsidRPr="00F35067">
              <w:rPr>
                <w:rFonts w:ascii="Arial" w:hAnsi="Arial" w:cs="Arial"/>
                <w:color w:val="000000"/>
                <w:sz w:val="16"/>
                <w:szCs w:val="16"/>
              </w:rPr>
              <w:t>Superannuation interest expense</w:t>
            </w:r>
          </w:p>
        </w:tc>
        <w:tc>
          <w:tcPr>
            <w:tcW w:w="274" w:type="pct"/>
            <w:tcBorders>
              <w:top w:val="nil"/>
              <w:left w:val="nil"/>
              <w:bottom w:val="nil"/>
              <w:right w:val="nil"/>
            </w:tcBorders>
            <w:shd w:val="clear" w:color="000000" w:fill="FFFFFF"/>
            <w:noWrap/>
            <w:vAlign w:val="bottom"/>
            <w:hideMark/>
          </w:tcPr>
          <w:p w14:paraId="127E458B" w14:textId="77777777" w:rsidR="00925B83" w:rsidRPr="00F35067" w:rsidRDefault="00925B83" w:rsidP="00925B83">
            <w:pPr>
              <w:spacing w:after="0" w:line="240" w:lineRule="auto"/>
              <w:jc w:val="center"/>
              <w:rPr>
                <w:rFonts w:ascii="Arial" w:hAnsi="Arial" w:cs="Arial"/>
                <w:color w:val="000000"/>
                <w:sz w:val="16"/>
                <w:szCs w:val="16"/>
              </w:rPr>
            </w:pPr>
            <w:r w:rsidRPr="00F35067">
              <w:rPr>
                <w:rFonts w:ascii="Arial" w:hAnsi="Arial" w:cs="Arial"/>
                <w:color w:val="000000"/>
                <w:sz w:val="16"/>
                <w:szCs w:val="16"/>
              </w:rPr>
              <w:t xml:space="preserve">   7 </w:t>
            </w:r>
          </w:p>
        </w:tc>
        <w:tc>
          <w:tcPr>
            <w:tcW w:w="614" w:type="pct"/>
            <w:tcBorders>
              <w:top w:val="nil"/>
              <w:left w:val="nil"/>
              <w:bottom w:val="nil"/>
              <w:right w:val="nil"/>
            </w:tcBorders>
            <w:shd w:val="clear" w:color="000000" w:fill="FFFFFF"/>
            <w:noWrap/>
            <w:vAlign w:val="center"/>
            <w:hideMark/>
          </w:tcPr>
          <w:p w14:paraId="113E9634"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7,004</w:t>
            </w:r>
          </w:p>
        </w:tc>
        <w:tc>
          <w:tcPr>
            <w:tcW w:w="614" w:type="pct"/>
            <w:tcBorders>
              <w:top w:val="nil"/>
              <w:left w:val="nil"/>
              <w:bottom w:val="nil"/>
              <w:right w:val="nil"/>
            </w:tcBorders>
            <w:shd w:val="clear" w:color="000000" w:fill="FFFFFF"/>
            <w:noWrap/>
            <w:vAlign w:val="center"/>
            <w:hideMark/>
          </w:tcPr>
          <w:p w14:paraId="2914FEEA"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757</w:t>
            </w:r>
          </w:p>
        </w:tc>
        <w:tc>
          <w:tcPr>
            <w:tcW w:w="614" w:type="pct"/>
            <w:tcBorders>
              <w:top w:val="nil"/>
              <w:left w:val="nil"/>
              <w:bottom w:val="nil"/>
              <w:right w:val="nil"/>
            </w:tcBorders>
            <w:shd w:val="clear" w:color="000000" w:fill="EBFFFF"/>
            <w:noWrap/>
            <w:vAlign w:val="center"/>
            <w:hideMark/>
          </w:tcPr>
          <w:p w14:paraId="25842F6D"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7,177</w:t>
            </w:r>
          </w:p>
        </w:tc>
        <w:tc>
          <w:tcPr>
            <w:tcW w:w="614" w:type="pct"/>
            <w:tcBorders>
              <w:top w:val="nil"/>
              <w:left w:val="nil"/>
              <w:bottom w:val="nil"/>
              <w:right w:val="nil"/>
            </w:tcBorders>
            <w:shd w:val="clear" w:color="000000" w:fill="FFFFFF"/>
            <w:noWrap/>
            <w:vAlign w:val="center"/>
            <w:hideMark/>
          </w:tcPr>
          <w:p w14:paraId="5B1C28F6"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173</w:t>
            </w:r>
          </w:p>
        </w:tc>
      </w:tr>
      <w:tr w:rsidR="00925B83" w:rsidRPr="00F35067" w14:paraId="606DD999" w14:textId="77777777" w:rsidTr="00925B83">
        <w:trPr>
          <w:divId w:val="690257178"/>
          <w:trHeight w:hRule="exact" w:val="225"/>
        </w:trPr>
        <w:tc>
          <w:tcPr>
            <w:tcW w:w="2271" w:type="pct"/>
            <w:tcBorders>
              <w:top w:val="nil"/>
              <w:left w:val="nil"/>
              <w:bottom w:val="nil"/>
              <w:right w:val="nil"/>
            </w:tcBorders>
            <w:shd w:val="clear" w:color="000000" w:fill="FFFFFF"/>
            <w:noWrap/>
            <w:vAlign w:val="center"/>
            <w:hideMark/>
          </w:tcPr>
          <w:p w14:paraId="081CC3FD" w14:textId="77777777" w:rsidR="00925B83" w:rsidRPr="00F35067" w:rsidRDefault="00925B83" w:rsidP="00925B83">
            <w:pPr>
              <w:spacing w:after="0" w:line="240" w:lineRule="auto"/>
              <w:jc w:val="left"/>
              <w:rPr>
                <w:rFonts w:ascii="Arial" w:hAnsi="Arial" w:cs="Arial"/>
                <w:color w:val="000000"/>
                <w:sz w:val="16"/>
                <w:szCs w:val="16"/>
              </w:rPr>
            </w:pPr>
            <w:r w:rsidRPr="00F35067">
              <w:rPr>
                <w:rFonts w:ascii="Arial" w:hAnsi="Arial" w:cs="Arial"/>
                <w:color w:val="000000"/>
                <w:sz w:val="16"/>
                <w:szCs w:val="16"/>
              </w:rPr>
              <w:t>Interest expenses(d)</w:t>
            </w:r>
          </w:p>
        </w:tc>
        <w:tc>
          <w:tcPr>
            <w:tcW w:w="274" w:type="pct"/>
            <w:tcBorders>
              <w:top w:val="nil"/>
              <w:left w:val="nil"/>
              <w:bottom w:val="nil"/>
              <w:right w:val="nil"/>
            </w:tcBorders>
            <w:shd w:val="clear" w:color="000000" w:fill="FFFFFF"/>
            <w:noWrap/>
            <w:vAlign w:val="bottom"/>
            <w:hideMark/>
          </w:tcPr>
          <w:p w14:paraId="529782D9" w14:textId="77777777" w:rsidR="00925B83" w:rsidRPr="00F35067" w:rsidRDefault="00925B83" w:rsidP="00925B83">
            <w:pPr>
              <w:spacing w:after="0" w:line="240" w:lineRule="auto"/>
              <w:jc w:val="center"/>
              <w:rPr>
                <w:rFonts w:ascii="Arial" w:hAnsi="Arial" w:cs="Arial"/>
                <w:color w:val="000000"/>
                <w:sz w:val="16"/>
                <w:szCs w:val="16"/>
              </w:rPr>
            </w:pPr>
            <w:r w:rsidRPr="00F35067">
              <w:rPr>
                <w:rFonts w:ascii="Arial" w:hAnsi="Arial" w:cs="Arial"/>
                <w:color w:val="000000"/>
                <w:sz w:val="16"/>
                <w:szCs w:val="16"/>
              </w:rPr>
              <w:t xml:space="preserve"> 10 </w:t>
            </w:r>
          </w:p>
        </w:tc>
        <w:tc>
          <w:tcPr>
            <w:tcW w:w="614" w:type="pct"/>
            <w:tcBorders>
              <w:top w:val="nil"/>
              <w:left w:val="nil"/>
              <w:bottom w:val="nil"/>
              <w:right w:val="nil"/>
            </w:tcBorders>
            <w:shd w:val="clear" w:color="000000" w:fill="FFFFFF"/>
            <w:noWrap/>
            <w:vAlign w:val="center"/>
            <w:hideMark/>
          </w:tcPr>
          <w:p w14:paraId="198392AE"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19,812</w:t>
            </w:r>
          </w:p>
        </w:tc>
        <w:tc>
          <w:tcPr>
            <w:tcW w:w="614" w:type="pct"/>
            <w:tcBorders>
              <w:top w:val="nil"/>
              <w:left w:val="nil"/>
              <w:bottom w:val="nil"/>
              <w:right w:val="nil"/>
            </w:tcBorders>
            <w:shd w:val="clear" w:color="000000" w:fill="FFFFFF"/>
            <w:noWrap/>
            <w:vAlign w:val="center"/>
            <w:hideMark/>
          </w:tcPr>
          <w:p w14:paraId="679EDA80"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2,068</w:t>
            </w:r>
          </w:p>
        </w:tc>
        <w:tc>
          <w:tcPr>
            <w:tcW w:w="614" w:type="pct"/>
            <w:tcBorders>
              <w:top w:val="nil"/>
              <w:left w:val="nil"/>
              <w:bottom w:val="nil"/>
              <w:right w:val="nil"/>
            </w:tcBorders>
            <w:shd w:val="clear" w:color="000000" w:fill="EBFFFF"/>
            <w:noWrap/>
            <w:vAlign w:val="center"/>
            <w:hideMark/>
          </w:tcPr>
          <w:p w14:paraId="543150AB"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19,187</w:t>
            </w:r>
          </w:p>
        </w:tc>
        <w:tc>
          <w:tcPr>
            <w:tcW w:w="614" w:type="pct"/>
            <w:tcBorders>
              <w:top w:val="nil"/>
              <w:left w:val="nil"/>
              <w:bottom w:val="nil"/>
              <w:right w:val="nil"/>
            </w:tcBorders>
            <w:shd w:val="clear" w:color="000000" w:fill="FFFFFF"/>
            <w:noWrap/>
            <w:vAlign w:val="center"/>
            <w:hideMark/>
          </w:tcPr>
          <w:p w14:paraId="02F086BE" w14:textId="76EE5681" w:rsidR="00925B83" w:rsidRPr="00F35067" w:rsidRDefault="001B6B78"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925B83" w:rsidRPr="00F35067">
              <w:rPr>
                <w:rFonts w:ascii="Arial" w:hAnsi="Arial" w:cs="Arial"/>
                <w:color w:val="000000"/>
                <w:sz w:val="16"/>
                <w:szCs w:val="16"/>
              </w:rPr>
              <w:t>625</w:t>
            </w:r>
          </w:p>
        </w:tc>
      </w:tr>
      <w:tr w:rsidR="00925B83" w:rsidRPr="00F35067" w14:paraId="0DA26E45" w14:textId="77777777" w:rsidTr="00925B83">
        <w:trPr>
          <w:divId w:val="690257178"/>
          <w:trHeight w:hRule="exact" w:val="225"/>
        </w:trPr>
        <w:tc>
          <w:tcPr>
            <w:tcW w:w="2271" w:type="pct"/>
            <w:tcBorders>
              <w:top w:val="nil"/>
              <w:left w:val="nil"/>
              <w:bottom w:val="nil"/>
              <w:right w:val="nil"/>
            </w:tcBorders>
            <w:shd w:val="clear" w:color="000000" w:fill="FFFFFF"/>
            <w:noWrap/>
            <w:vAlign w:val="center"/>
            <w:hideMark/>
          </w:tcPr>
          <w:p w14:paraId="7141B3B9" w14:textId="77777777" w:rsidR="00925B83" w:rsidRPr="00F35067" w:rsidRDefault="00925B83" w:rsidP="00925B83">
            <w:pPr>
              <w:spacing w:after="0" w:line="240" w:lineRule="auto"/>
              <w:jc w:val="left"/>
              <w:rPr>
                <w:rFonts w:ascii="Arial" w:hAnsi="Arial" w:cs="Arial"/>
                <w:color w:val="000000"/>
                <w:sz w:val="16"/>
                <w:szCs w:val="16"/>
              </w:rPr>
            </w:pPr>
            <w:r w:rsidRPr="00F35067">
              <w:rPr>
                <w:rFonts w:ascii="Arial" w:hAnsi="Arial" w:cs="Arial"/>
                <w:color w:val="000000"/>
                <w:sz w:val="16"/>
                <w:szCs w:val="16"/>
              </w:rPr>
              <w:t>Current transfers</w:t>
            </w:r>
          </w:p>
        </w:tc>
        <w:tc>
          <w:tcPr>
            <w:tcW w:w="274" w:type="pct"/>
            <w:tcBorders>
              <w:top w:val="nil"/>
              <w:left w:val="nil"/>
              <w:bottom w:val="nil"/>
              <w:right w:val="nil"/>
            </w:tcBorders>
            <w:shd w:val="clear" w:color="000000" w:fill="FFFFFF"/>
            <w:noWrap/>
            <w:vAlign w:val="bottom"/>
            <w:hideMark/>
          </w:tcPr>
          <w:p w14:paraId="0098BBB1" w14:textId="77777777" w:rsidR="00925B83" w:rsidRPr="00F35067" w:rsidRDefault="00925B83" w:rsidP="00925B83">
            <w:pPr>
              <w:spacing w:after="0" w:line="240" w:lineRule="auto"/>
              <w:jc w:val="center"/>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7E6535F6"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0BD41535"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EBFFFF"/>
            <w:noWrap/>
            <w:vAlign w:val="center"/>
            <w:hideMark/>
          </w:tcPr>
          <w:p w14:paraId="623E546A"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0C394F43"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r>
      <w:tr w:rsidR="00925B83" w:rsidRPr="00F35067" w14:paraId="027EF62B" w14:textId="77777777" w:rsidTr="00925B83">
        <w:trPr>
          <w:divId w:val="690257178"/>
          <w:trHeight w:hRule="exact" w:val="225"/>
        </w:trPr>
        <w:tc>
          <w:tcPr>
            <w:tcW w:w="2271" w:type="pct"/>
            <w:tcBorders>
              <w:top w:val="nil"/>
              <w:left w:val="nil"/>
              <w:bottom w:val="nil"/>
              <w:right w:val="nil"/>
            </w:tcBorders>
            <w:shd w:val="clear" w:color="000000" w:fill="FFFFFF"/>
            <w:noWrap/>
            <w:vAlign w:val="center"/>
            <w:hideMark/>
          </w:tcPr>
          <w:p w14:paraId="2B6D17FF" w14:textId="77777777" w:rsidR="00925B83" w:rsidRPr="00F35067" w:rsidRDefault="00925B83" w:rsidP="00925B83">
            <w:pPr>
              <w:spacing w:after="0" w:line="240" w:lineRule="auto"/>
              <w:ind w:left="170"/>
              <w:jc w:val="left"/>
              <w:rPr>
                <w:rFonts w:ascii="Arial" w:hAnsi="Arial" w:cs="Arial"/>
                <w:color w:val="000000"/>
                <w:sz w:val="16"/>
                <w:szCs w:val="16"/>
              </w:rPr>
            </w:pPr>
            <w:r w:rsidRPr="00F35067">
              <w:rPr>
                <w:rFonts w:ascii="Arial" w:hAnsi="Arial" w:cs="Arial"/>
                <w:color w:val="000000"/>
                <w:sz w:val="16"/>
                <w:szCs w:val="16"/>
              </w:rPr>
              <w:t>Current grants</w:t>
            </w:r>
          </w:p>
        </w:tc>
        <w:tc>
          <w:tcPr>
            <w:tcW w:w="274" w:type="pct"/>
            <w:tcBorders>
              <w:top w:val="nil"/>
              <w:left w:val="nil"/>
              <w:bottom w:val="nil"/>
              <w:right w:val="nil"/>
            </w:tcBorders>
            <w:shd w:val="clear" w:color="000000" w:fill="FFFFFF"/>
            <w:noWrap/>
            <w:vAlign w:val="bottom"/>
            <w:hideMark/>
          </w:tcPr>
          <w:p w14:paraId="133E5DB1" w14:textId="77777777" w:rsidR="00925B83" w:rsidRPr="00F35067" w:rsidRDefault="00925B83" w:rsidP="00925B83">
            <w:pPr>
              <w:spacing w:after="0" w:line="240" w:lineRule="auto"/>
              <w:jc w:val="center"/>
              <w:rPr>
                <w:rFonts w:ascii="Arial" w:hAnsi="Arial" w:cs="Arial"/>
                <w:color w:val="000000"/>
                <w:sz w:val="16"/>
                <w:szCs w:val="16"/>
              </w:rPr>
            </w:pPr>
            <w:r w:rsidRPr="00F35067">
              <w:rPr>
                <w:rFonts w:ascii="Arial" w:hAnsi="Arial" w:cs="Arial"/>
                <w:color w:val="000000"/>
                <w:sz w:val="16"/>
                <w:szCs w:val="16"/>
              </w:rPr>
              <w:t xml:space="preserve"> 11 </w:t>
            </w:r>
          </w:p>
        </w:tc>
        <w:tc>
          <w:tcPr>
            <w:tcW w:w="614" w:type="pct"/>
            <w:tcBorders>
              <w:top w:val="nil"/>
              <w:left w:val="nil"/>
              <w:bottom w:val="nil"/>
              <w:right w:val="nil"/>
            </w:tcBorders>
            <w:shd w:val="clear" w:color="000000" w:fill="FFFFFF"/>
            <w:noWrap/>
            <w:vAlign w:val="center"/>
            <w:hideMark/>
          </w:tcPr>
          <w:p w14:paraId="5A9D10C9"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167,111</w:t>
            </w:r>
          </w:p>
        </w:tc>
        <w:tc>
          <w:tcPr>
            <w:tcW w:w="614" w:type="pct"/>
            <w:tcBorders>
              <w:top w:val="nil"/>
              <w:left w:val="nil"/>
              <w:bottom w:val="nil"/>
              <w:right w:val="nil"/>
            </w:tcBorders>
            <w:shd w:val="clear" w:color="000000" w:fill="FFFFFF"/>
            <w:noWrap/>
            <w:vAlign w:val="center"/>
            <w:hideMark/>
          </w:tcPr>
          <w:p w14:paraId="5699E5C8"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21,363</w:t>
            </w:r>
          </w:p>
        </w:tc>
        <w:tc>
          <w:tcPr>
            <w:tcW w:w="614" w:type="pct"/>
            <w:tcBorders>
              <w:top w:val="nil"/>
              <w:left w:val="nil"/>
              <w:bottom w:val="nil"/>
              <w:right w:val="nil"/>
            </w:tcBorders>
            <w:shd w:val="clear" w:color="000000" w:fill="EBFFFF"/>
            <w:noWrap/>
            <w:vAlign w:val="center"/>
            <w:hideMark/>
          </w:tcPr>
          <w:p w14:paraId="6910FFAC"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166,966</w:t>
            </w:r>
          </w:p>
        </w:tc>
        <w:tc>
          <w:tcPr>
            <w:tcW w:w="614" w:type="pct"/>
            <w:tcBorders>
              <w:top w:val="nil"/>
              <w:left w:val="nil"/>
              <w:bottom w:val="nil"/>
              <w:right w:val="nil"/>
            </w:tcBorders>
            <w:shd w:val="clear" w:color="000000" w:fill="FFFFFF"/>
            <w:noWrap/>
            <w:vAlign w:val="center"/>
            <w:hideMark/>
          </w:tcPr>
          <w:p w14:paraId="4C2D5767" w14:textId="3F544FA8" w:rsidR="00925B83" w:rsidRPr="00F35067" w:rsidRDefault="001B6B78"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925B83" w:rsidRPr="00F35067">
              <w:rPr>
                <w:rFonts w:ascii="Arial" w:hAnsi="Arial" w:cs="Arial"/>
                <w:color w:val="000000"/>
                <w:sz w:val="16"/>
                <w:szCs w:val="16"/>
              </w:rPr>
              <w:t>145</w:t>
            </w:r>
          </w:p>
        </w:tc>
      </w:tr>
      <w:tr w:rsidR="00925B83" w:rsidRPr="00F35067" w14:paraId="704DFBB8" w14:textId="77777777" w:rsidTr="00925B83">
        <w:trPr>
          <w:divId w:val="690257178"/>
          <w:trHeight w:hRule="exact" w:val="225"/>
        </w:trPr>
        <w:tc>
          <w:tcPr>
            <w:tcW w:w="2271" w:type="pct"/>
            <w:tcBorders>
              <w:top w:val="nil"/>
              <w:left w:val="nil"/>
              <w:bottom w:val="nil"/>
              <w:right w:val="nil"/>
            </w:tcBorders>
            <w:shd w:val="clear" w:color="000000" w:fill="FFFFFF"/>
            <w:noWrap/>
            <w:vAlign w:val="center"/>
            <w:hideMark/>
          </w:tcPr>
          <w:p w14:paraId="5BB68ABD" w14:textId="77777777" w:rsidR="00925B83" w:rsidRPr="00F35067" w:rsidRDefault="00925B83" w:rsidP="00925B83">
            <w:pPr>
              <w:spacing w:after="0" w:line="240" w:lineRule="auto"/>
              <w:ind w:left="170"/>
              <w:jc w:val="left"/>
              <w:rPr>
                <w:rFonts w:ascii="Arial" w:hAnsi="Arial" w:cs="Arial"/>
                <w:color w:val="000000"/>
                <w:sz w:val="16"/>
                <w:szCs w:val="16"/>
              </w:rPr>
            </w:pPr>
            <w:r w:rsidRPr="00F35067">
              <w:rPr>
                <w:rFonts w:ascii="Arial" w:hAnsi="Arial" w:cs="Arial"/>
                <w:color w:val="000000"/>
                <w:sz w:val="16"/>
                <w:szCs w:val="16"/>
              </w:rPr>
              <w:t>Subsidy expenses</w:t>
            </w:r>
          </w:p>
        </w:tc>
        <w:tc>
          <w:tcPr>
            <w:tcW w:w="274" w:type="pct"/>
            <w:tcBorders>
              <w:top w:val="nil"/>
              <w:left w:val="nil"/>
              <w:bottom w:val="nil"/>
              <w:right w:val="nil"/>
            </w:tcBorders>
            <w:shd w:val="clear" w:color="000000" w:fill="FFFFFF"/>
            <w:noWrap/>
            <w:vAlign w:val="bottom"/>
            <w:hideMark/>
          </w:tcPr>
          <w:p w14:paraId="04F55A92" w14:textId="77777777" w:rsidR="00925B83" w:rsidRPr="00F35067" w:rsidRDefault="00925B83" w:rsidP="00925B83">
            <w:pPr>
              <w:spacing w:after="0" w:line="240" w:lineRule="auto"/>
              <w:jc w:val="center"/>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53A0385A"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86,892</w:t>
            </w:r>
          </w:p>
        </w:tc>
        <w:tc>
          <w:tcPr>
            <w:tcW w:w="614" w:type="pct"/>
            <w:tcBorders>
              <w:top w:val="nil"/>
              <w:left w:val="nil"/>
              <w:bottom w:val="nil"/>
              <w:right w:val="nil"/>
            </w:tcBorders>
            <w:shd w:val="clear" w:color="000000" w:fill="FFFFFF"/>
            <w:noWrap/>
            <w:vAlign w:val="center"/>
            <w:hideMark/>
          </w:tcPr>
          <w:p w14:paraId="449EC011"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1,347</w:t>
            </w:r>
          </w:p>
        </w:tc>
        <w:tc>
          <w:tcPr>
            <w:tcW w:w="614" w:type="pct"/>
            <w:tcBorders>
              <w:top w:val="nil"/>
              <w:left w:val="nil"/>
              <w:bottom w:val="nil"/>
              <w:right w:val="nil"/>
            </w:tcBorders>
            <w:shd w:val="clear" w:color="000000" w:fill="EBFFFF"/>
            <w:noWrap/>
            <w:vAlign w:val="center"/>
            <w:hideMark/>
          </w:tcPr>
          <w:p w14:paraId="193B312F"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86,845</w:t>
            </w:r>
          </w:p>
        </w:tc>
        <w:tc>
          <w:tcPr>
            <w:tcW w:w="614" w:type="pct"/>
            <w:tcBorders>
              <w:top w:val="nil"/>
              <w:left w:val="nil"/>
              <w:bottom w:val="nil"/>
              <w:right w:val="nil"/>
            </w:tcBorders>
            <w:shd w:val="clear" w:color="000000" w:fill="FFFFFF"/>
            <w:noWrap/>
            <w:vAlign w:val="center"/>
            <w:hideMark/>
          </w:tcPr>
          <w:p w14:paraId="0EDA85DC" w14:textId="02C9AFD2" w:rsidR="00925B83" w:rsidRPr="00F35067" w:rsidRDefault="001B6B78"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925B83" w:rsidRPr="00F35067">
              <w:rPr>
                <w:rFonts w:ascii="Arial" w:hAnsi="Arial" w:cs="Arial"/>
                <w:color w:val="000000"/>
                <w:sz w:val="16"/>
                <w:szCs w:val="16"/>
              </w:rPr>
              <w:t>47</w:t>
            </w:r>
          </w:p>
        </w:tc>
      </w:tr>
      <w:tr w:rsidR="00925B83" w:rsidRPr="00F35067" w14:paraId="55B361E4" w14:textId="77777777" w:rsidTr="00925B83">
        <w:trPr>
          <w:divId w:val="690257178"/>
          <w:trHeight w:hRule="exact" w:val="225"/>
        </w:trPr>
        <w:tc>
          <w:tcPr>
            <w:tcW w:w="2271" w:type="pct"/>
            <w:tcBorders>
              <w:top w:val="nil"/>
              <w:left w:val="nil"/>
              <w:bottom w:val="nil"/>
              <w:right w:val="nil"/>
            </w:tcBorders>
            <w:shd w:val="clear" w:color="000000" w:fill="FFFFFF"/>
            <w:noWrap/>
            <w:vAlign w:val="center"/>
            <w:hideMark/>
          </w:tcPr>
          <w:p w14:paraId="7ABEC7E3" w14:textId="77777777" w:rsidR="00925B83" w:rsidRPr="00F35067" w:rsidRDefault="00925B83" w:rsidP="00925B83">
            <w:pPr>
              <w:spacing w:after="0" w:line="240" w:lineRule="auto"/>
              <w:ind w:left="170"/>
              <w:jc w:val="left"/>
              <w:rPr>
                <w:rFonts w:ascii="Arial" w:hAnsi="Arial" w:cs="Arial"/>
                <w:color w:val="000000"/>
                <w:sz w:val="16"/>
                <w:szCs w:val="16"/>
              </w:rPr>
            </w:pPr>
            <w:r w:rsidRPr="00F35067">
              <w:rPr>
                <w:rFonts w:ascii="Arial" w:hAnsi="Arial" w:cs="Arial"/>
                <w:color w:val="000000"/>
                <w:sz w:val="16"/>
                <w:szCs w:val="16"/>
              </w:rPr>
              <w:t>Personal benefits</w:t>
            </w:r>
          </w:p>
        </w:tc>
        <w:tc>
          <w:tcPr>
            <w:tcW w:w="274" w:type="pct"/>
            <w:tcBorders>
              <w:top w:val="nil"/>
              <w:left w:val="nil"/>
              <w:bottom w:val="nil"/>
              <w:right w:val="nil"/>
            </w:tcBorders>
            <w:shd w:val="clear" w:color="000000" w:fill="FFFFFF"/>
            <w:noWrap/>
            <w:vAlign w:val="bottom"/>
            <w:hideMark/>
          </w:tcPr>
          <w:p w14:paraId="04074E06" w14:textId="77777777" w:rsidR="00925B83" w:rsidRPr="00F35067" w:rsidRDefault="00925B83" w:rsidP="00925B83">
            <w:pPr>
              <w:spacing w:after="0" w:line="240" w:lineRule="auto"/>
              <w:jc w:val="center"/>
              <w:rPr>
                <w:rFonts w:ascii="Arial" w:hAnsi="Arial" w:cs="Arial"/>
                <w:color w:val="000000"/>
                <w:sz w:val="16"/>
                <w:szCs w:val="16"/>
              </w:rPr>
            </w:pPr>
            <w:r w:rsidRPr="00F35067">
              <w:rPr>
                <w:rFonts w:ascii="Arial" w:hAnsi="Arial" w:cs="Arial"/>
                <w:color w:val="000000"/>
                <w:sz w:val="16"/>
                <w:szCs w:val="16"/>
              </w:rPr>
              <w:t xml:space="preserve"> 12 </w:t>
            </w:r>
          </w:p>
        </w:tc>
        <w:tc>
          <w:tcPr>
            <w:tcW w:w="614" w:type="pct"/>
            <w:tcBorders>
              <w:top w:val="nil"/>
              <w:left w:val="nil"/>
              <w:bottom w:val="nil"/>
              <w:right w:val="nil"/>
            </w:tcBorders>
            <w:shd w:val="clear" w:color="000000" w:fill="FFFFFF"/>
            <w:noWrap/>
            <w:vAlign w:val="center"/>
            <w:hideMark/>
          </w:tcPr>
          <w:p w14:paraId="2748E7B7"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161,889</w:t>
            </w:r>
          </w:p>
        </w:tc>
        <w:tc>
          <w:tcPr>
            <w:tcW w:w="614" w:type="pct"/>
            <w:tcBorders>
              <w:top w:val="nil"/>
              <w:left w:val="nil"/>
              <w:bottom w:val="nil"/>
              <w:right w:val="nil"/>
            </w:tcBorders>
            <w:shd w:val="clear" w:color="000000" w:fill="FFFFFF"/>
            <w:noWrap/>
            <w:vAlign w:val="center"/>
            <w:hideMark/>
          </w:tcPr>
          <w:p w14:paraId="32EE1F6A"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9,610</w:t>
            </w:r>
          </w:p>
        </w:tc>
        <w:tc>
          <w:tcPr>
            <w:tcW w:w="614" w:type="pct"/>
            <w:tcBorders>
              <w:top w:val="nil"/>
              <w:left w:val="nil"/>
              <w:bottom w:val="nil"/>
              <w:right w:val="nil"/>
            </w:tcBorders>
            <w:shd w:val="clear" w:color="000000" w:fill="EBFFFF"/>
            <w:noWrap/>
            <w:vAlign w:val="center"/>
            <w:hideMark/>
          </w:tcPr>
          <w:p w14:paraId="7437E75E"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160,484</w:t>
            </w:r>
          </w:p>
        </w:tc>
        <w:tc>
          <w:tcPr>
            <w:tcW w:w="614" w:type="pct"/>
            <w:tcBorders>
              <w:top w:val="nil"/>
              <w:left w:val="nil"/>
              <w:bottom w:val="nil"/>
              <w:right w:val="nil"/>
            </w:tcBorders>
            <w:shd w:val="clear" w:color="000000" w:fill="FFFFFF"/>
            <w:noWrap/>
            <w:vAlign w:val="center"/>
            <w:hideMark/>
          </w:tcPr>
          <w:p w14:paraId="1FB3F464" w14:textId="303F15B7" w:rsidR="00925B83" w:rsidRPr="00F35067" w:rsidRDefault="001B6B78"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925B83" w:rsidRPr="00F35067">
              <w:rPr>
                <w:rFonts w:ascii="Arial" w:hAnsi="Arial" w:cs="Arial"/>
                <w:color w:val="000000"/>
                <w:sz w:val="16"/>
                <w:szCs w:val="16"/>
              </w:rPr>
              <w:t>1,405</w:t>
            </w:r>
          </w:p>
        </w:tc>
      </w:tr>
      <w:tr w:rsidR="00925B83" w:rsidRPr="00F35067" w14:paraId="3D059CD9" w14:textId="77777777" w:rsidTr="00925B83">
        <w:trPr>
          <w:divId w:val="690257178"/>
          <w:trHeight w:hRule="exact" w:val="225"/>
        </w:trPr>
        <w:tc>
          <w:tcPr>
            <w:tcW w:w="2271" w:type="pct"/>
            <w:tcBorders>
              <w:top w:val="nil"/>
              <w:left w:val="nil"/>
              <w:bottom w:val="nil"/>
              <w:right w:val="nil"/>
            </w:tcBorders>
            <w:shd w:val="clear" w:color="000000" w:fill="FFFFFF"/>
            <w:noWrap/>
            <w:vAlign w:val="center"/>
            <w:hideMark/>
          </w:tcPr>
          <w:p w14:paraId="5DBF3F31" w14:textId="77777777" w:rsidR="00925B83" w:rsidRPr="00F35067" w:rsidRDefault="00925B83" w:rsidP="00925B83">
            <w:pPr>
              <w:spacing w:after="0" w:line="240" w:lineRule="auto"/>
              <w:jc w:val="left"/>
              <w:rPr>
                <w:rFonts w:ascii="Arial" w:hAnsi="Arial" w:cs="Arial"/>
                <w:i/>
                <w:iCs/>
                <w:color w:val="000000"/>
                <w:sz w:val="16"/>
                <w:szCs w:val="16"/>
              </w:rPr>
            </w:pPr>
            <w:r w:rsidRPr="00F35067">
              <w:rPr>
                <w:rFonts w:ascii="Arial" w:hAnsi="Arial" w:cs="Arial"/>
                <w:i/>
                <w:iCs/>
                <w:color w:val="000000"/>
                <w:sz w:val="16"/>
                <w:szCs w:val="16"/>
              </w:rPr>
              <w:t>Total current transfers</w:t>
            </w:r>
          </w:p>
        </w:tc>
        <w:tc>
          <w:tcPr>
            <w:tcW w:w="274" w:type="pct"/>
            <w:tcBorders>
              <w:top w:val="nil"/>
              <w:left w:val="nil"/>
              <w:bottom w:val="nil"/>
              <w:right w:val="nil"/>
            </w:tcBorders>
            <w:shd w:val="clear" w:color="000000" w:fill="FFFFFF"/>
            <w:noWrap/>
            <w:vAlign w:val="bottom"/>
            <w:hideMark/>
          </w:tcPr>
          <w:p w14:paraId="0CE83310" w14:textId="77777777" w:rsidR="00925B83" w:rsidRPr="00F35067" w:rsidRDefault="00925B83" w:rsidP="00925B83">
            <w:pPr>
              <w:spacing w:after="0" w:line="240" w:lineRule="auto"/>
              <w:jc w:val="center"/>
              <w:rPr>
                <w:rFonts w:ascii="Arial" w:hAnsi="Arial" w:cs="Arial"/>
                <w:i/>
                <w:iCs/>
                <w:color w:val="000000"/>
                <w:sz w:val="16"/>
                <w:szCs w:val="16"/>
              </w:rPr>
            </w:pPr>
            <w:r w:rsidRPr="00F35067">
              <w:rPr>
                <w:rFonts w:ascii="Arial" w:hAnsi="Arial" w:cs="Arial"/>
                <w:i/>
                <w:iCs/>
                <w:color w:val="000000"/>
                <w:sz w:val="16"/>
                <w:szCs w:val="16"/>
              </w:rPr>
              <w:t> </w:t>
            </w:r>
          </w:p>
        </w:tc>
        <w:tc>
          <w:tcPr>
            <w:tcW w:w="614" w:type="pct"/>
            <w:tcBorders>
              <w:top w:val="nil"/>
              <w:left w:val="nil"/>
              <w:bottom w:val="nil"/>
              <w:right w:val="nil"/>
            </w:tcBorders>
            <w:shd w:val="clear" w:color="000000" w:fill="FFFFFF"/>
            <w:noWrap/>
            <w:vAlign w:val="center"/>
            <w:hideMark/>
          </w:tcPr>
          <w:p w14:paraId="42FBB4BE" w14:textId="77777777" w:rsidR="00925B83" w:rsidRPr="00F35067" w:rsidRDefault="00925B83" w:rsidP="00925B83">
            <w:pPr>
              <w:spacing w:after="0" w:line="240" w:lineRule="auto"/>
              <w:jc w:val="right"/>
              <w:rPr>
                <w:rFonts w:ascii="Arial" w:hAnsi="Arial" w:cs="Arial"/>
                <w:i/>
                <w:iCs/>
                <w:color w:val="000000"/>
                <w:sz w:val="16"/>
                <w:szCs w:val="16"/>
              </w:rPr>
            </w:pPr>
            <w:r w:rsidRPr="00F35067">
              <w:rPr>
                <w:rFonts w:ascii="Arial" w:hAnsi="Arial" w:cs="Arial"/>
                <w:i/>
                <w:iCs/>
                <w:color w:val="000000"/>
                <w:sz w:val="16"/>
                <w:szCs w:val="16"/>
              </w:rPr>
              <w:t>415,892</w:t>
            </w:r>
          </w:p>
        </w:tc>
        <w:tc>
          <w:tcPr>
            <w:tcW w:w="614" w:type="pct"/>
            <w:tcBorders>
              <w:top w:val="nil"/>
              <w:left w:val="nil"/>
              <w:bottom w:val="nil"/>
              <w:right w:val="nil"/>
            </w:tcBorders>
            <w:shd w:val="clear" w:color="000000" w:fill="FFFFFF"/>
            <w:noWrap/>
            <w:vAlign w:val="center"/>
            <w:hideMark/>
          </w:tcPr>
          <w:p w14:paraId="4D51C540" w14:textId="77777777" w:rsidR="00925B83" w:rsidRPr="00F35067" w:rsidRDefault="00925B83" w:rsidP="00925B83">
            <w:pPr>
              <w:spacing w:after="0" w:line="240" w:lineRule="auto"/>
              <w:jc w:val="right"/>
              <w:rPr>
                <w:rFonts w:ascii="Arial" w:hAnsi="Arial" w:cs="Arial"/>
                <w:i/>
                <w:iCs/>
                <w:color w:val="000000"/>
                <w:sz w:val="16"/>
                <w:szCs w:val="16"/>
              </w:rPr>
            </w:pPr>
            <w:r w:rsidRPr="00F35067">
              <w:rPr>
                <w:rFonts w:ascii="Arial" w:hAnsi="Arial" w:cs="Arial"/>
                <w:i/>
                <w:iCs/>
                <w:color w:val="000000"/>
                <w:sz w:val="16"/>
                <w:szCs w:val="16"/>
              </w:rPr>
              <w:t>32,320</w:t>
            </w:r>
          </w:p>
        </w:tc>
        <w:tc>
          <w:tcPr>
            <w:tcW w:w="614" w:type="pct"/>
            <w:tcBorders>
              <w:top w:val="nil"/>
              <w:left w:val="nil"/>
              <w:bottom w:val="nil"/>
              <w:right w:val="nil"/>
            </w:tcBorders>
            <w:shd w:val="clear" w:color="000000" w:fill="EBFFFF"/>
            <w:noWrap/>
            <w:vAlign w:val="center"/>
            <w:hideMark/>
          </w:tcPr>
          <w:p w14:paraId="5508F520" w14:textId="77777777" w:rsidR="00925B83" w:rsidRPr="00F35067" w:rsidRDefault="00925B83" w:rsidP="00925B83">
            <w:pPr>
              <w:spacing w:after="0" w:line="240" w:lineRule="auto"/>
              <w:jc w:val="right"/>
              <w:rPr>
                <w:rFonts w:ascii="Arial" w:hAnsi="Arial" w:cs="Arial"/>
                <w:i/>
                <w:iCs/>
                <w:color w:val="000000"/>
                <w:sz w:val="16"/>
                <w:szCs w:val="16"/>
              </w:rPr>
            </w:pPr>
            <w:r w:rsidRPr="00F35067">
              <w:rPr>
                <w:rFonts w:ascii="Arial" w:hAnsi="Arial" w:cs="Arial"/>
                <w:i/>
                <w:iCs/>
                <w:color w:val="000000"/>
                <w:sz w:val="16"/>
                <w:szCs w:val="16"/>
              </w:rPr>
              <w:t>414,295</w:t>
            </w:r>
          </w:p>
        </w:tc>
        <w:tc>
          <w:tcPr>
            <w:tcW w:w="614" w:type="pct"/>
            <w:tcBorders>
              <w:top w:val="nil"/>
              <w:left w:val="nil"/>
              <w:bottom w:val="nil"/>
              <w:right w:val="nil"/>
            </w:tcBorders>
            <w:shd w:val="clear" w:color="000000" w:fill="FFFFFF"/>
            <w:noWrap/>
            <w:vAlign w:val="center"/>
            <w:hideMark/>
          </w:tcPr>
          <w:p w14:paraId="53B0B466" w14:textId="0FF95F8E" w:rsidR="00925B83" w:rsidRPr="00F35067" w:rsidRDefault="001B6B78" w:rsidP="00925B83">
            <w:pPr>
              <w:spacing w:after="0" w:line="240" w:lineRule="auto"/>
              <w:jc w:val="right"/>
              <w:rPr>
                <w:rFonts w:ascii="Arial" w:hAnsi="Arial" w:cs="Arial"/>
                <w:i/>
                <w:iCs/>
                <w:color w:val="000000"/>
                <w:sz w:val="16"/>
                <w:szCs w:val="16"/>
              </w:rPr>
            </w:pPr>
            <w:r w:rsidRPr="00F35067">
              <w:rPr>
                <w:rFonts w:ascii="Arial" w:hAnsi="Arial" w:cs="Arial"/>
                <w:i/>
                <w:iCs/>
                <w:color w:val="000000"/>
                <w:sz w:val="16"/>
                <w:szCs w:val="16"/>
              </w:rPr>
              <w:noBreakHyphen/>
            </w:r>
            <w:r w:rsidR="00925B83" w:rsidRPr="00F35067">
              <w:rPr>
                <w:rFonts w:ascii="Arial" w:hAnsi="Arial" w:cs="Arial"/>
                <w:i/>
                <w:iCs/>
                <w:color w:val="000000"/>
                <w:sz w:val="16"/>
                <w:szCs w:val="16"/>
              </w:rPr>
              <w:t>1,597</w:t>
            </w:r>
          </w:p>
        </w:tc>
      </w:tr>
      <w:tr w:rsidR="00925B83" w:rsidRPr="00F35067" w14:paraId="1875D3AA" w14:textId="77777777" w:rsidTr="00925B83">
        <w:trPr>
          <w:divId w:val="690257178"/>
          <w:trHeight w:hRule="exact" w:val="225"/>
        </w:trPr>
        <w:tc>
          <w:tcPr>
            <w:tcW w:w="2271" w:type="pct"/>
            <w:tcBorders>
              <w:top w:val="nil"/>
              <w:left w:val="nil"/>
              <w:bottom w:val="nil"/>
              <w:right w:val="nil"/>
            </w:tcBorders>
            <w:shd w:val="clear" w:color="000000" w:fill="FFFFFF"/>
            <w:noWrap/>
            <w:vAlign w:val="center"/>
            <w:hideMark/>
          </w:tcPr>
          <w:p w14:paraId="1B5F0AF9" w14:textId="77777777" w:rsidR="00925B83" w:rsidRPr="00F35067" w:rsidRDefault="00925B83" w:rsidP="00925B83">
            <w:pPr>
              <w:spacing w:after="0" w:line="240" w:lineRule="auto"/>
              <w:jc w:val="left"/>
              <w:rPr>
                <w:rFonts w:ascii="Arial" w:hAnsi="Arial" w:cs="Arial"/>
                <w:color w:val="000000"/>
                <w:sz w:val="16"/>
                <w:szCs w:val="16"/>
              </w:rPr>
            </w:pPr>
            <w:r w:rsidRPr="00F35067">
              <w:rPr>
                <w:rFonts w:ascii="Arial" w:hAnsi="Arial" w:cs="Arial"/>
                <w:color w:val="000000"/>
                <w:sz w:val="16"/>
                <w:szCs w:val="16"/>
              </w:rPr>
              <w:t>Capital transfers</w:t>
            </w:r>
          </w:p>
        </w:tc>
        <w:tc>
          <w:tcPr>
            <w:tcW w:w="274" w:type="pct"/>
            <w:tcBorders>
              <w:top w:val="nil"/>
              <w:left w:val="nil"/>
              <w:bottom w:val="nil"/>
              <w:right w:val="nil"/>
            </w:tcBorders>
            <w:shd w:val="clear" w:color="000000" w:fill="FFFFFF"/>
            <w:noWrap/>
            <w:vAlign w:val="bottom"/>
            <w:hideMark/>
          </w:tcPr>
          <w:p w14:paraId="2834B9A4" w14:textId="77777777" w:rsidR="00925B83" w:rsidRPr="00F35067" w:rsidRDefault="00925B83" w:rsidP="00925B83">
            <w:pPr>
              <w:spacing w:after="0" w:line="240" w:lineRule="auto"/>
              <w:jc w:val="center"/>
              <w:rPr>
                <w:rFonts w:ascii="Arial" w:hAnsi="Arial" w:cs="Arial"/>
                <w:color w:val="000000"/>
                <w:sz w:val="16"/>
                <w:szCs w:val="16"/>
              </w:rPr>
            </w:pPr>
            <w:r w:rsidRPr="00F35067">
              <w:rPr>
                <w:rFonts w:ascii="Arial" w:hAnsi="Arial" w:cs="Arial"/>
                <w:color w:val="000000"/>
                <w:sz w:val="16"/>
                <w:szCs w:val="16"/>
              </w:rPr>
              <w:t xml:space="preserve"> 11 </w:t>
            </w:r>
          </w:p>
        </w:tc>
        <w:tc>
          <w:tcPr>
            <w:tcW w:w="614" w:type="pct"/>
            <w:tcBorders>
              <w:top w:val="nil"/>
              <w:left w:val="nil"/>
              <w:bottom w:val="nil"/>
              <w:right w:val="nil"/>
            </w:tcBorders>
            <w:shd w:val="clear" w:color="000000" w:fill="FFFFFF"/>
            <w:noWrap/>
            <w:vAlign w:val="center"/>
            <w:hideMark/>
          </w:tcPr>
          <w:p w14:paraId="09C2917D"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085411C6"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EBFFFF"/>
            <w:noWrap/>
            <w:vAlign w:val="center"/>
            <w:hideMark/>
          </w:tcPr>
          <w:p w14:paraId="1C3A9699"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0EB031DE"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r>
      <w:tr w:rsidR="00925B83" w:rsidRPr="00F35067" w14:paraId="4BF01B7B" w14:textId="77777777" w:rsidTr="00925B83">
        <w:trPr>
          <w:divId w:val="690257178"/>
          <w:trHeight w:hRule="exact" w:val="225"/>
        </w:trPr>
        <w:tc>
          <w:tcPr>
            <w:tcW w:w="2271" w:type="pct"/>
            <w:tcBorders>
              <w:top w:val="nil"/>
              <w:left w:val="nil"/>
              <w:bottom w:val="nil"/>
              <w:right w:val="nil"/>
            </w:tcBorders>
            <w:shd w:val="clear" w:color="000000" w:fill="FFFFFF"/>
            <w:noWrap/>
            <w:vAlign w:val="center"/>
            <w:hideMark/>
          </w:tcPr>
          <w:p w14:paraId="7B45D534" w14:textId="079B08DE" w:rsidR="00925B83" w:rsidRPr="00F35067" w:rsidRDefault="00925B83" w:rsidP="00925B83">
            <w:pPr>
              <w:spacing w:after="0" w:line="240" w:lineRule="auto"/>
              <w:ind w:left="170"/>
              <w:jc w:val="left"/>
              <w:rPr>
                <w:rFonts w:ascii="Arial" w:hAnsi="Arial" w:cs="Arial"/>
                <w:color w:val="000000"/>
                <w:sz w:val="16"/>
                <w:szCs w:val="16"/>
              </w:rPr>
            </w:pPr>
            <w:r w:rsidRPr="00F35067">
              <w:rPr>
                <w:rFonts w:ascii="Arial" w:hAnsi="Arial" w:cs="Arial"/>
                <w:color w:val="000000"/>
                <w:sz w:val="16"/>
                <w:szCs w:val="16"/>
              </w:rPr>
              <w:t>Mutually agreed write</w:t>
            </w:r>
            <w:r w:rsidR="001B6B78" w:rsidRPr="00F35067">
              <w:rPr>
                <w:rFonts w:ascii="Arial" w:hAnsi="Arial" w:cs="Arial"/>
                <w:color w:val="000000"/>
                <w:sz w:val="16"/>
                <w:szCs w:val="16"/>
              </w:rPr>
              <w:noBreakHyphen/>
            </w:r>
            <w:r w:rsidRPr="00F35067">
              <w:rPr>
                <w:rFonts w:ascii="Arial" w:hAnsi="Arial" w:cs="Arial"/>
                <w:color w:val="000000"/>
                <w:sz w:val="16"/>
                <w:szCs w:val="16"/>
              </w:rPr>
              <w:t>downs(d)</w:t>
            </w:r>
          </w:p>
        </w:tc>
        <w:tc>
          <w:tcPr>
            <w:tcW w:w="274" w:type="pct"/>
            <w:tcBorders>
              <w:top w:val="nil"/>
              <w:left w:val="nil"/>
              <w:bottom w:val="nil"/>
              <w:right w:val="nil"/>
            </w:tcBorders>
            <w:shd w:val="clear" w:color="000000" w:fill="FFFFFF"/>
            <w:noWrap/>
            <w:vAlign w:val="bottom"/>
            <w:hideMark/>
          </w:tcPr>
          <w:p w14:paraId="411131CA" w14:textId="77777777" w:rsidR="00925B83" w:rsidRPr="00F35067" w:rsidRDefault="00925B83" w:rsidP="00925B83">
            <w:pPr>
              <w:spacing w:after="0" w:line="240" w:lineRule="auto"/>
              <w:jc w:val="center"/>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4BAFDCA3"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2,954</w:t>
            </w:r>
          </w:p>
        </w:tc>
        <w:tc>
          <w:tcPr>
            <w:tcW w:w="614" w:type="pct"/>
            <w:tcBorders>
              <w:top w:val="nil"/>
              <w:left w:val="nil"/>
              <w:bottom w:val="nil"/>
              <w:right w:val="nil"/>
            </w:tcBorders>
            <w:shd w:val="clear" w:color="000000" w:fill="FFFFFF"/>
            <w:noWrap/>
            <w:vAlign w:val="center"/>
            <w:hideMark/>
          </w:tcPr>
          <w:p w14:paraId="34B03348"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80</w:t>
            </w:r>
          </w:p>
        </w:tc>
        <w:tc>
          <w:tcPr>
            <w:tcW w:w="614" w:type="pct"/>
            <w:tcBorders>
              <w:top w:val="nil"/>
              <w:left w:val="nil"/>
              <w:bottom w:val="nil"/>
              <w:right w:val="nil"/>
            </w:tcBorders>
            <w:shd w:val="clear" w:color="000000" w:fill="EBFFFF"/>
            <w:noWrap/>
            <w:vAlign w:val="center"/>
            <w:hideMark/>
          </w:tcPr>
          <w:p w14:paraId="66AC115E"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2,791</w:t>
            </w:r>
          </w:p>
        </w:tc>
        <w:tc>
          <w:tcPr>
            <w:tcW w:w="614" w:type="pct"/>
            <w:tcBorders>
              <w:top w:val="nil"/>
              <w:left w:val="nil"/>
              <w:bottom w:val="nil"/>
              <w:right w:val="nil"/>
            </w:tcBorders>
            <w:shd w:val="clear" w:color="000000" w:fill="FFFFFF"/>
            <w:noWrap/>
            <w:vAlign w:val="center"/>
            <w:hideMark/>
          </w:tcPr>
          <w:p w14:paraId="72233689" w14:textId="35C55FD0" w:rsidR="00925B83" w:rsidRPr="00F35067" w:rsidRDefault="001B6B78"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925B83" w:rsidRPr="00F35067">
              <w:rPr>
                <w:rFonts w:ascii="Arial" w:hAnsi="Arial" w:cs="Arial"/>
                <w:color w:val="000000"/>
                <w:sz w:val="16"/>
                <w:szCs w:val="16"/>
              </w:rPr>
              <w:t>163</w:t>
            </w:r>
          </w:p>
        </w:tc>
      </w:tr>
      <w:tr w:rsidR="00925B83" w:rsidRPr="00F35067" w14:paraId="7C5D50E6" w14:textId="77777777" w:rsidTr="00925B83">
        <w:trPr>
          <w:divId w:val="690257178"/>
          <w:trHeight w:hRule="exact" w:val="225"/>
        </w:trPr>
        <w:tc>
          <w:tcPr>
            <w:tcW w:w="2271" w:type="pct"/>
            <w:tcBorders>
              <w:top w:val="nil"/>
              <w:left w:val="nil"/>
              <w:bottom w:val="nil"/>
              <w:right w:val="nil"/>
            </w:tcBorders>
            <w:shd w:val="clear" w:color="000000" w:fill="FFFFFF"/>
            <w:noWrap/>
            <w:vAlign w:val="center"/>
            <w:hideMark/>
          </w:tcPr>
          <w:p w14:paraId="555B254F" w14:textId="77777777" w:rsidR="00925B83" w:rsidRPr="00F35067" w:rsidRDefault="00925B83" w:rsidP="00925B83">
            <w:pPr>
              <w:spacing w:after="0" w:line="240" w:lineRule="auto"/>
              <w:ind w:left="170"/>
              <w:jc w:val="left"/>
              <w:rPr>
                <w:rFonts w:ascii="Arial" w:hAnsi="Arial" w:cs="Arial"/>
                <w:color w:val="000000"/>
                <w:sz w:val="16"/>
                <w:szCs w:val="16"/>
              </w:rPr>
            </w:pPr>
            <w:r w:rsidRPr="00F35067">
              <w:rPr>
                <w:rFonts w:ascii="Arial" w:hAnsi="Arial" w:cs="Arial"/>
                <w:color w:val="000000"/>
                <w:sz w:val="16"/>
                <w:szCs w:val="16"/>
              </w:rPr>
              <w:t>Other capital grants</w:t>
            </w:r>
          </w:p>
        </w:tc>
        <w:tc>
          <w:tcPr>
            <w:tcW w:w="274" w:type="pct"/>
            <w:tcBorders>
              <w:top w:val="nil"/>
              <w:left w:val="nil"/>
              <w:bottom w:val="nil"/>
              <w:right w:val="nil"/>
            </w:tcBorders>
            <w:shd w:val="clear" w:color="000000" w:fill="FFFFFF"/>
            <w:noWrap/>
            <w:vAlign w:val="bottom"/>
            <w:hideMark/>
          </w:tcPr>
          <w:p w14:paraId="24B3298F" w14:textId="77777777" w:rsidR="00925B83" w:rsidRPr="00F35067" w:rsidRDefault="00925B83" w:rsidP="00925B83">
            <w:pPr>
              <w:spacing w:after="0" w:line="240" w:lineRule="auto"/>
              <w:jc w:val="center"/>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084E0EF8"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14,755</w:t>
            </w:r>
          </w:p>
        </w:tc>
        <w:tc>
          <w:tcPr>
            <w:tcW w:w="614" w:type="pct"/>
            <w:tcBorders>
              <w:top w:val="nil"/>
              <w:left w:val="nil"/>
              <w:bottom w:val="nil"/>
              <w:right w:val="nil"/>
            </w:tcBorders>
            <w:shd w:val="clear" w:color="000000" w:fill="FFFFFF"/>
            <w:noWrap/>
            <w:vAlign w:val="center"/>
            <w:hideMark/>
          </w:tcPr>
          <w:p w14:paraId="35A10687"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5,566</w:t>
            </w:r>
          </w:p>
        </w:tc>
        <w:tc>
          <w:tcPr>
            <w:tcW w:w="614" w:type="pct"/>
            <w:tcBorders>
              <w:top w:val="nil"/>
              <w:left w:val="nil"/>
              <w:bottom w:val="nil"/>
              <w:right w:val="nil"/>
            </w:tcBorders>
            <w:shd w:val="clear" w:color="000000" w:fill="EBFFFF"/>
            <w:noWrap/>
            <w:vAlign w:val="center"/>
            <w:hideMark/>
          </w:tcPr>
          <w:p w14:paraId="7D8438FD"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13,506</w:t>
            </w:r>
          </w:p>
        </w:tc>
        <w:tc>
          <w:tcPr>
            <w:tcW w:w="614" w:type="pct"/>
            <w:tcBorders>
              <w:top w:val="nil"/>
              <w:left w:val="nil"/>
              <w:bottom w:val="nil"/>
              <w:right w:val="nil"/>
            </w:tcBorders>
            <w:shd w:val="clear" w:color="000000" w:fill="FFFFFF"/>
            <w:noWrap/>
            <w:vAlign w:val="center"/>
            <w:hideMark/>
          </w:tcPr>
          <w:p w14:paraId="548B3AD8" w14:textId="500D0A75" w:rsidR="00925B83" w:rsidRPr="00F35067" w:rsidRDefault="001B6B78"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925B83" w:rsidRPr="00F35067">
              <w:rPr>
                <w:rFonts w:ascii="Arial" w:hAnsi="Arial" w:cs="Arial"/>
                <w:color w:val="000000"/>
                <w:sz w:val="16"/>
                <w:szCs w:val="16"/>
              </w:rPr>
              <w:t>1,248</w:t>
            </w:r>
          </w:p>
        </w:tc>
      </w:tr>
      <w:tr w:rsidR="00925B83" w:rsidRPr="00F35067" w14:paraId="04359E03" w14:textId="77777777" w:rsidTr="00925B83">
        <w:trPr>
          <w:divId w:val="690257178"/>
          <w:trHeight w:hRule="exact" w:val="225"/>
        </w:trPr>
        <w:tc>
          <w:tcPr>
            <w:tcW w:w="2271" w:type="pct"/>
            <w:tcBorders>
              <w:top w:val="nil"/>
              <w:left w:val="nil"/>
              <w:bottom w:val="nil"/>
              <w:right w:val="nil"/>
            </w:tcBorders>
            <w:shd w:val="clear" w:color="000000" w:fill="FFFFFF"/>
            <w:noWrap/>
            <w:vAlign w:val="center"/>
            <w:hideMark/>
          </w:tcPr>
          <w:p w14:paraId="22F57EFE" w14:textId="77777777" w:rsidR="00925B83" w:rsidRPr="00F35067" w:rsidRDefault="00925B83" w:rsidP="00925B83">
            <w:pPr>
              <w:spacing w:after="0" w:line="240" w:lineRule="auto"/>
              <w:jc w:val="left"/>
              <w:rPr>
                <w:rFonts w:ascii="Arial" w:hAnsi="Arial" w:cs="Arial"/>
                <w:i/>
                <w:iCs/>
                <w:color w:val="000000"/>
                <w:sz w:val="16"/>
                <w:szCs w:val="16"/>
              </w:rPr>
            </w:pPr>
            <w:r w:rsidRPr="00F35067">
              <w:rPr>
                <w:rFonts w:ascii="Arial" w:hAnsi="Arial" w:cs="Arial"/>
                <w:i/>
                <w:iCs/>
                <w:color w:val="000000"/>
                <w:sz w:val="16"/>
                <w:szCs w:val="16"/>
              </w:rPr>
              <w:t>Total capital transfers</w:t>
            </w:r>
          </w:p>
        </w:tc>
        <w:tc>
          <w:tcPr>
            <w:tcW w:w="274" w:type="pct"/>
            <w:tcBorders>
              <w:top w:val="nil"/>
              <w:left w:val="nil"/>
              <w:bottom w:val="nil"/>
              <w:right w:val="nil"/>
            </w:tcBorders>
            <w:shd w:val="clear" w:color="000000" w:fill="FFFFFF"/>
            <w:noWrap/>
            <w:vAlign w:val="bottom"/>
            <w:hideMark/>
          </w:tcPr>
          <w:p w14:paraId="3F159E6E" w14:textId="77777777" w:rsidR="00925B83" w:rsidRPr="00F35067" w:rsidRDefault="00925B83" w:rsidP="00925B83">
            <w:pPr>
              <w:spacing w:after="0" w:line="240" w:lineRule="auto"/>
              <w:jc w:val="center"/>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3B6BB8BA" w14:textId="77777777" w:rsidR="00925B83" w:rsidRPr="00F35067" w:rsidRDefault="00925B83" w:rsidP="00925B83">
            <w:pPr>
              <w:spacing w:after="0" w:line="240" w:lineRule="auto"/>
              <w:jc w:val="right"/>
              <w:rPr>
                <w:rFonts w:ascii="Arial" w:hAnsi="Arial" w:cs="Arial"/>
                <w:i/>
                <w:iCs/>
                <w:color w:val="000000"/>
                <w:sz w:val="16"/>
                <w:szCs w:val="16"/>
              </w:rPr>
            </w:pPr>
            <w:r w:rsidRPr="00F35067">
              <w:rPr>
                <w:rFonts w:ascii="Arial" w:hAnsi="Arial" w:cs="Arial"/>
                <w:i/>
                <w:iCs/>
                <w:color w:val="000000"/>
                <w:sz w:val="16"/>
                <w:szCs w:val="16"/>
              </w:rPr>
              <w:t>17,709</w:t>
            </w:r>
          </w:p>
        </w:tc>
        <w:tc>
          <w:tcPr>
            <w:tcW w:w="614" w:type="pct"/>
            <w:tcBorders>
              <w:top w:val="nil"/>
              <w:left w:val="nil"/>
              <w:bottom w:val="nil"/>
              <w:right w:val="nil"/>
            </w:tcBorders>
            <w:shd w:val="clear" w:color="000000" w:fill="FFFFFF"/>
            <w:noWrap/>
            <w:vAlign w:val="center"/>
            <w:hideMark/>
          </w:tcPr>
          <w:p w14:paraId="2E9A9E73" w14:textId="77777777" w:rsidR="00925B83" w:rsidRPr="00F35067" w:rsidRDefault="00925B83" w:rsidP="00925B83">
            <w:pPr>
              <w:spacing w:after="0" w:line="240" w:lineRule="auto"/>
              <w:jc w:val="right"/>
              <w:rPr>
                <w:rFonts w:ascii="Arial" w:hAnsi="Arial" w:cs="Arial"/>
                <w:i/>
                <w:iCs/>
                <w:color w:val="000000"/>
                <w:sz w:val="16"/>
                <w:szCs w:val="16"/>
              </w:rPr>
            </w:pPr>
            <w:r w:rsidRPr="00F35067">
              <w:rPr>
                <w:rFonts w:ascii="Arial" w:hAnsi="Arial" w:cs="Arial"/>
                <w:i/>
                <w:iCs/>
                <w:color w:val="000000"/>
                <w:sz w:val="16"/>
                <w:szCs w:val="16"/>
              </w:rPr>
              <w:t>5,645</w:t>
            </w:r>
          </w:p>
        </w:tc>
        <w:tc>
          <w:tcPr>
            <w:tcW w:w="614" w:type="pct"/>
            <w:tcBorders>
              <w:top w:val="nil"/>
              <w:left w:val="nil"/>
              <w:bottom w:val="nil"/>
              <w:right w:val="nil"/>
            </w:tcBorders>
            <w:shd w:val="clear" w:color="000000" w:fill="EBFFFF"/>
            <w:noWrap/>
            <w:vAlign w:val="center"/>
            <w:hideMark/>
          </w:tcPr>
          <w:p w14:paraId="7CBD644F" w14:textId="77777777" w:rsidR="00925B83" w:rsidRPr="00F35067" w:rsidRDefault="00925B83" w:rsidP="00925B83">
            <w:pPr>
              <w:spacing w:after="0" w:line="240" w:lineRule="auto"/>
              <w:jc w:val="right"/>
              <w:rPr>
                <w:rFonts w:ascii="Arial" w:hAnsi="Arial" w:cs="Arial"/>
                <w:i/>
                <w:iCs/>
                <w:color w:val="000000"/>
                <w:sz w:val="16"/>
                <w:szCs w:val="16"/>
              </w:rPr>
            </w:pPr>
            <w:r w:rsidRPr="00F35067">
              <w:rPr>
                <w:rFonts w:ascii="Arial" w:hAnsi="Arial" w:cs="Arial"/>
                <w:i/>
                <w:iCs/>
                <w:color w:val="000000"/>
                <w:sz w:val="16"/>
                <w:szCs w:val="16"/>
              </w:rPr>
              <w:t>16,298</w:t>
            </w:r>
          </w:p>
        </w:tc>
        <w:tc>
          <w:tcPr>
            <w:tcW w:w="614" w:type="pct"/>
            <w:tcBorders>
              <w:top w:val="nil"/>
              <w:left w:val="nil"/>
              <w:bottom w:val="nil"/>
              <w:right w:val="nil"/>
            </w:tcBorders>
            <w:shd w:val="clear" w:color="000000" w:fill="FFFFFF"/>
            <w:noWrap/>
            <w:vAlign w:val="center"/>
            <w:hideMark/>
          </w:tcPr>
          <w:p w14:paraId="08BE364B" w14:textId="6699894C" w:rsidR="00925B83" w:rsidRPr="00F35067" w:rsidRDefault="001B6B78" w:rsidP="00925B83">
            <w:pPr>
              <w:spacing w:after="0" w:line="240" w:lineRule="auto"/>
              <w:jc w:val="right"/>
              <w:rPr>
                <w:rFonts w:ascii="Arial" w:hAnsi="Arial" w:cs="Arial"/>
                <w:i/>
                <w:iCs/>
                <w:color w:val="000000"/>
                <w:sz w:val="16"/>
                <w:szCs w:val="16"/>
              </w:rPr>
            </w:pPr>
            <w:r w:rsidRPr="00F35067">
              <w:rPr>
                <w:rFonts w:ascii="Arial" w:hAnsi="Arial" w:cs="Arial"/>
                <w:i/>
                <w:iCs/>
                <w:color w:val="000000"/>
                <w:sz w:val="16"/>
                <w:szCs w:val="16"/>
              </w:rPr>
              <w:noBreakHyphen/>
            </w:r>
            <w:r w:rsidR="00925B83" w:rsidRPr="00F35067">
              <w:rPr>
                <w:rFonts w:ascii="Arial" w:hAnsi="Arial" w:cs="Arial"/>
                <w:i/>
                <w:iCs/>
                <w:color w:val="000000"/>
                <w:sz w:val="16"/>
                <w:szCs w:val="16"/>
              </w:rPr>
              <w:t>1,411</w:t>
            </w:r>
          </w:p>
        </w:tc>
      </w:tr>
      <w:tr w:rsidR="00925B83" w:rsidRPr="00F35067" w14:paraId="076385A4" w14:textId="77777777" w:rsidTr="00925B83">
        <w:trPr>
          <w:divId w:val="690257178"/>
          <w:trHeight w:hRule="exact" w:val="225"/>
        </w:trPr>
        <w:tc>
          <w:tcPr>
            <w:tcW w:w="2271" w:type="pct"/>
            <w:tcBorders>
              <w:top w:val="nil"/>
              <w:left w:val="nil"/>
              <w:bottom w:val="nil"/>
              <w:right w:val="nil"/>
            </w:tcBorders>
            <w:shd w:val="clear" w:color="000000" w:fill="FFFFFF"/>
            <w:noWrap/>
            <w:vAlign w:val="center"/>
            <w:hideMark/>
          </w:tcPr>
          <w:p w14:paraId="17FB8680" w14:textId="77777777" w:rsidR="00925B83" w:rsidRPr="00F35067" w:rsidRDefault="00925B83" w:rsidP="00925B83">
            <w:pPr>
              <w:spacing w:after="0" w:line="240" w:lineRule="auto"/>
              <w:jc w:val="left"/>
              <w:rPr>
                <w:rFonts w:ascii="Arial" w:hAnsi="Arial" w:cs="Arial"/>
                <w:b/>
                <w:bCs/>
                <w:color w:val="000000"/>
                <w:sz w:val="16"/>
                <w:szCs w:val="16"/>
              </w:rPr>
            </w:pPr>
            <w:r w:rsidRPr="00F35067">
              <w:rPr>
                <w:rFonts w:ascii="Arial" w:hAnsi="Arial" w:cs="Arial"/>
                <w:b/>
                <w:bCs/>
                <w:color w:val="000000"/>
                <w:sz w:val="16"/>
                <w:szCs w:val="16"/>
              </w:rPr>
              <w:t>Total expenses</w:t>
            </w:r>
          </w:p>
        </w:tc>
        <w:tc>
          <w:tcPr>
            <w:tcW w:w="274" w:type="pct"/>
            <w:tcBorders>
              <w:top w:val="nil"/>
              <w:left w:val="nil"/>
              <w:bottom w:val="nil"/>
              <w:right w:val="nil"/>
            </w:tcBorders>
            <w:shd w:val="clear" w:color="000000" w:fill="FFFFFF"/>
            <w:noWrap/>
            <w:vAlign w:val="bottom"/>
            <w:hideMark/>
          </w:tcPr>
          <w:p w14:paraId="276392D3" w14:textId="77777777" w:rsidR="00925B83" w:rsidRPr="00F35067" w:rsidRDefault="00925B83" w:rsidP="00925B83">
            <w:pPr>
              <w:spacing w:after="0" w:line="240" w:lineRule="auto"/>
              <w:jc w:val="center"/>
              <w:rPr>
                <w:rFonts w:ascii="Arial" w:hAnsi="Arial" w:cs="Arial"/>
                <w:b/>
                <w:bCs/>
                <w:color w:val="000000"/>
                <w:sz w:val="16"/>
                <w:szCs w:val="16"/>
              </w:rPr>
            </w:pPr>
            <w:r w:rsidRPr="00F35067">
              <w:rPr>
                <w:rFonts w:ascii="Arial" w:hAnsi="Arial" w:cs="Arial"/>
                <w:b/>
                <w:bCs/>
                <w:color w:val="000000"/>
                <w:sz w:val="16"/>
                <w:szCs w:val="16"/>
              </w:rPr>
              <w:t> </w:t>
            </w:r>
          </w:p>
        </w:tc>
        <w:tc>
          <w:tcPr>
            <w:tcW w:w="614" w:type="pct"/>
            <w:tcBorders>
              <w:top w:val="nil"/>
              <w:left w:val="nil"/>
              <w:bottom w:val="nil"/>
              <w:right w:val="nil"/>
            </w:tcBorders>
            <w:shd w:val="clear" w:color="000000" w:fill="FFFFFF"/>
            <w:noWrap/>
            <w:vAlign w:val="center"/>
            <w:hideMark/>
          </w:tcPr>
          <w:p w14:paraId="32047694" w14:textId="77777777" w:rsidR="00925B83" w:rsidRPr="00F35067" w:rsidRDefault="00925B83" w:rsidP="00925B83">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659,437</w:t>
            </w:r>
          </w:p>
        </w:tc>
        <w:tc>
          <w:tcPr>
            <w:tcW w:w="614" w:type="pct"/>
            <w:tcBorders>
              <w:top w:val="nil"/>
              <w:left w:val="nil"/>
              <w:bottom w:val="nil"/>
              <w:right w:val="nil"/>
            </w:tcBorders>
            <w:shd w:val="clear" w:color="000000" w:fill="FFFFFF"/>
            <w:noWrap/>
            <w:vAlign w:val="center"/>
            <w:hideMark/>
          </w:tcPr>
          <w:p w14:paraId="7045E201" w14:textId="77777777" w:rsidR="00925B83" w:rsidRPr="00F35067" w:rsidRDefault="00925B83" w:rsidP="00925B83">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61,244</w:t>
            </w:r>
          </w:p>
        </w:tc>
        <w:tc>
          <w:tcPr>
            <w:tcW w:w="614" w:type="pct"/>
            <w:tcBorders>
              <w:top w:val="nil"/>
              <w:left w:val="nil"/>
              <w:bottom w:val="nil"/>
              <w:right w:val="nil"/>
            </w:tcBorders>
            <w:shd w:val="clear" w:color="000000" w:fill="EBFFFF"/>
            <w:noWrap/>
            <w:vAlign w:val="center"/>
            <w:hideMark/>
          </w:tcPr>
          <w:p w14:paraId="43FC4330" w14:textId="77777777" w:rsidR="00925B83" w:rsidRPr="00F35067" w:rsidRDefault="00925B83" w:rsidP="00925B83">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651,916</w:t>
            </w:r>
          </w:p>
        </w:tc>
        <w:tc>
          <w:tcPr>
            <w:tcW w:w="614" w:type="pct"/>
            <w:tcBorders>
              <w:top w:val="nil"/>
              <w:left w:val="nil"/>
              <w:bottom w:val="nil"/>
              <w:right w:val="nil"/>
            </w:tcBorders>
            <w:shd w:val="clear" w:color="000000" w:fill="FFFFFF"/>
            <w:noWrap/>
            <w:vAlign w:val="center"/>
            <w:hideMark/>
          </w:tcPr>
          <w:p w14:paraId="3FAA67F9" w14:textId="2D7D7280" w:rsidR="00925B83" w:rsidRPr="00F35067" w:rsidRDefault="001B6B78" w:rsidP="00925B83">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noBreakHyphen/>
            </w:r>
            <w:r w:rsidR="00925B83" w:rsidRPr="00F35067">
              <w:rPr>
                <w:rFonts w:ascii="Arial" w:hAnsi="Arial" w:cs="Arial"/>
                <w:b/>
                <w:bCs/>
                <w:color w:val="000000"/>
                <w:sz w:val="16"/>
                <w:szCs w:val="16"/>
              </w:rPr>
              <w:t>7,521</w:t>
            </w:r>
          </w:p>
        </w:tc>
      </w:tr>
      <w:tr w:rsidR="00925B83" w:rsidRPr="00F35067" w14:paraId="599BA1DD" w14:textId="77777777" w:rsidTr="00925B83">
        <w:trPr>
          <w:divId w:val="690257178"/>
          <w:trHeight w:hRule="exact" w:val="60"/>
        </w:trPr>
        <w:tc>
          <w:tcPr>
            <w:tcW w:w="2271" w:type="pct"/>
            <w:tcBorders>
              <w:top w:val="nil"/>
              <w:left w:val="nil"/>
              <w:bottom w:val="nil"/>
              <w:right w:val="nil"/>
            </w:tcBorders>
            <w:shd w:val="clear" w:color="000000" w:fill="FFFFFF"/>
            <w:noWrap/>
            <w:vAlign w:val="center"/>
            <w:hideMark/>
          </w:tcPr>
          <w:p w14:paraId="100A9150" w14:textId="77777777" w:rsidR="00925B83" w:rsidRPr="00F35067" w:rsidRDefault="00925B83" w:rsidP="00925B83">
            <w:pPr>
              <w:spacing w:after="0" w:line="240" w:lineRule="auto"/>
              <w:jc w:val="left"/>
              <w:rPr>
                <w:rFonts w:ascii="Arial" w:hAnsi="Arial" w:cs="Arial"/>
                <w:b/>
                <w:bCs/>
                <w:color w:val="000000"/>
                <w:sz w:val="16"/>
                <w:szCs w:val="16"/>
              </w:rPr>
            </w:pPr>
            <w:r w:rsidRPr="00F35067">
              <w:rPr>
                <w:rFonts w:ascii="Arial" w:hAnsi="Arial" w:cs="Arial"/>
                <w:b/>
                <w:bCs/>
                <w:color w:val="000000"/>
                <w:sz w:val="16"/>
                <w:szCs w:val="16"/>
              </w:rPr>
              <w:t> </w:t>
            </w:r>
          </w:p>
        </w:tc>
        <w:tc>
          <w:tcPr>
            <w:tcW w:w="274" w:type="pct"/>
            <w:tcBorders>
              <w:top w:val="nil"/>
              <w:left w:val="nil"/>
              <w:bottom w:val="nil"/>
              <w:right w:val="nil"/>
            </w:tcBorders>
            <w:shd w:val="clear" w:color="000000" w:fill="FFFFFF"/>
            <w:noWrap/>
            <w:vAlign w:val="bottom"/>
            <w:hideMark/>
          </w:tcPr>
          <w:p w14:paraId="00756E67" w14:textId="77777777" w:rsidR="00925B83" w:rsidRPr="00F35067" w:rsidRDefault="00925B83" w:rsidP="00925B83">
            <w:pPr>
              <w:spacing w:after="0" w:line="240" w:lineRule="auto"/>
              <w:jc w:val="center"/>
              <w:rPr>
                <w:rFonts w:ascii="Arial" w:hAnsi="Arial" w:cs="Arial"/>
                <w:b/>
                <w:bCs/>
                <w:color w:val="000000"/>
                <w:sz w:val="16"/>
                <w:szCs w:val="16"/>
              </w:rPr>
            </w:pPr>
            <w:r w:rsidRPr="00F35067">
              <w:rPr>
                <w:rFonts w:ascii="Arial" w:hAnsi="Arial" w:cs="Arial"/>
                <w:b/>
                <w:bCs/>
                <w:color w:val="000000"/>
                <w:sz w:val="16"/>
                <w:szCs w:val="16"/>
              </w:rPr>
              <w:t> </w:t>
            </w:r>
          </w:p>
        </w:tc>
        <w:tc>
          <w:tcPr>
            <w:tcW w:w="614" w:type="pct"/>
            <w:tcBorders>
              <w:top w:val="nil"/>
              <w:left w:val="nil"/>
              <w:bottom w:val="nil"/>
              <w:right w:val="nil"/>
            </w:tcBorders>
            <w:shd w:val="clear" w:color="000000" w:fill="FFFFFF"/>
            <w:noWrap/>
            <w:vAlign w:val="center"/>
            <w:hideMark/>
          </w:tcPr>
          <w:p w14:paraId="34190BB5" w14:textId="77777777" w:rsidR="00925B83" w:rsidRPr="00F35067" w:rsidRDefault="00925B83" w:rsidP="00925B83">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c>
          <w:tcPr>
            <w:tcW w:w="614" w:type="pct"/>
            <w:tcBorders>
              <w:top w:val="nil"/>
              <w:left w:val="nil"/>
              <w:bottom w:val="nil"/>
              <w:right w:val="nil"/>
            </w:tcBorders>
            <w:shd w:val="clear" w:color="000000" w:fill="FFFFFF"/>
            <w:noWrap/>
            <w:vAlign w:val="center"/>
            <w:hideMark/>
          </w:tcPr>
          <w:p w14:paraId="3FE2F1A0" w14:textId="77777777" w:rsidR="00925B83" w:rsidRPr="00F35067" w:rsidRDefault="00925B83" w:rsidP="00925B83">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c>
          <w:tcPr>
            <w:tcW w:w="614" w:type="pct"/>
            <w:tcBorders>
              <w:top w:val="nil"/>
              <w:left w:val="nil"/>
              <w:bottom w:val="nil"/>
              <w:right w:val="nil"/>
            </w:tcBorders>
            <w:shd w:val="clear" w:color="000000" w:fill="EBFFFF"/>
            <w:noWrap/>
            <w:vAlign w:val="center"/>
            <w:hideMark/>
          </w:tcPr>
          <w:p w14:paraId="005C686C" w14:textId="77777777" w:rsidR="00925B83" w:rsidRPr="00F35067" w:rsidRDefault="00925B83" w:rsidP="00925B83">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c>
          <w:tcPr>
            <w:tcW w:w="614" w:type="pct"/>
            <w:tcBorders>
              <w:top w:val="nil"/>
              <w:left w:val="nil"/>
              <w:bottom w:val="nil"/>
              <w:right w:val="nil"/>
            </w:tcBorders>
            <w:shd w:val="clear" w:color="000000" w:fill="FFFFFF"/>
            <w:noWrap/>
            <w:vAlign w:val="center"/>
            <w:hideMark/>
          </w:tcPr>
          <w:p w14:paraId="741EB892" w14:textId="77777777" w:rsidR="00925B83" w:rsidRPr="00F35067" w:rsidRDefault="00925B83" w:rsidP="00925B83">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r>
      <w:tr w:rsidR="00925B83" w:rsidRPr="00F35067" w14:paraId="1E6D7F2B" w14:textId="77777777" w:rsidTr="00925B83">
        <w:trPr>
          <w:divId w:val="690257178"/>
          <w:trHeight w:hRule="exact" w:val="225"/>
        </w:trPr>
        <w:tc>
          <w:tcPr>
            <w:tcW w:w="2271" w:type="pct"/>
            <w:tcBorders>
              <w:top w:val="nil"/>
              <w:left w:val="nil"/>
              <w:bottom w:val="nil"/>
              <w:right w:val="nil"/>
            </w:tcBorders>
            <w:shd w:val="clear" w:color="000000" w:fill="FFFFFF"/>
            <w:noWrap/>
            <w:vAlign w:val="center"/>
            <w:hideMark/>
          </w:tcPr>
          <w:p w14:paraId="429D8802" w14:textId="77777777" w:rsidR="00925B83" w:rsidRPr="00F35067" w:rsidRDefault="00925B83" w:rsidP="00925B83">
            <w:pPr>
              <w:spacing w:after="0" w:line="240" w:lineRule="auto"/>
              <w:jc w:val="left"/>
              <w:rPr>
                <w:rFonts w:ascii="Arial" w:hAnsi="Arial" w:cs="Arial"/>
                <w:b/>
                <w:bCs/>
                <w:color w:val="000000"/>
                <w:sz w:val="16"/>
                <w:szCs w:val="16"/>
              </w:rPr>
            </w:pPr>
            <w:r w:rsidRPr="00F35067">
              <w:rPr>
                <w:rFonts w:ascii="Arial" w:hAnsi="Arial" w:cs="Arial"/>
                <w:b/>
                <w:bCs/>
                <w:color w:val="000000"/>
                <w:sz w:val="16"/>
                <w:szCs w:val="16"/>
              </w:rPr>
              <w:t>Net operating balance</w:t>
            </w:r>
          </w:p>
        </w:tc>
        <w:tc>
          <w:tcPr>
            <w:tcW w:w="274" w:type="pct"/>
            <w:tcBorders>
              <w:top w:val="nil"/>
              <w:left w:val="nil"/>
              <w:bottom w:val="nil"/>
              <w:right w:val="nil"/>
            </w:tcBorders>
            <w:shd w:val="clear" w:color="000000" w:fill="FFFFFF"/>
            <w:noWrap/>
            <w:vAlign w:val="bottom"/>
            <w:hideMark/>
          </w:tcPr>
          <w:p w14:paraId="30777DB5" w14:textId="77777777" w:rsidR="00925B83" w:rsidRPr="00F35067" w:rsidRDefault="00925B83" w:rsidP="00925B83">
            <w:pPr>
              <w:spacing w:after="0" w:line="240" w:lineRule="auto"/>
              <w:jc w:val="center"/>
              <w:rPr>
                <w:rFonts w:ascii="Arial" w:hAnsi="Arial" w:cs="Arial"/>
                <w:b/>
                <w:bCs/>
                <w:color w:val="000000"/>
                <w:sz w:val="16"/>
                <w:szCs w:val="16"/>
              </w:rPr>
            </w:pPr>
            <w:r w:rsidRPr="00F35067">
              <w:rPr>
                <w:rFonts w:ascii="Arial" w:hAnsi="Arial" w:cs="Arial"/>
                <w:b/>
                <w:bCs/>
                <w:color w:val="000000"/>
                <w:sz w:val="16"/>
                <w:szCs w:val="16"/>
              </w:rPr>
              <w:t> </w:t>
            </w:r>
          </w:p>
        </w:tc>
        <w:tc>
          <w:tcPr>
            <w:tcW w:w="614" w:type="pct"/>
            <w:tcBorders>
              <w:top w:val="nil"/>
              <w:left w:val="nil"/>
              <w:bottom w:val="nil"/>
              <w:right w:val="nil"/>
            </w:tcBorders>
            <w:shd w:val="clear" w:color="000000" w:fill="FFFFFF"/>
            <w:noWrap/>
            <w:vAlign w:val="center"/>
            <w:hideMark/>
          </w:tcPr>
          <w:p w14:paraId="731E5F71" w14:textId="1733E0B2" w:rsidR="00925B83" w:rsidRPr="00F35067" w:rsidRDefault="001B6B78" w:rsidP="00925B83">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noBreakHyphen/>
            </w:r>
            <w:r w:rsidR="00925B83" w:rsidRPr="00F35067">
              <w:rPr>
                <w:rFonts w:ascii="Arial" w:hAnsi="Arial" w:cs="Arial"/>
                <w:b/>
                <w:bCs/>
                <w:color w:val="000000"/>
                <w:sz w:val="16"/>
                <w:szCs w:val="16"/>
              </w:rPr>
              <w:t>154,549</w:t>
            </w:r>
          </w:p>
        </w:tc>
        <w:tc>
          <w:tcPr>
            <w:tcW w:w="614" w:type="pct"/>
            <w:tcBorders>
              <w:top w:val="nil"/>
              <w:left w:val="nil"/>
              <w:bottom w:val="nil"/>
              <w:right w:val="nil"/>
            </w:tcBorders>
            <w:shd w:val="clear" w:color="000000" w:fill="FFFFFF"/>
            <w:noWrap/>
            <w:vAlign w:val="center"/>
            <w:hideMark/>
          </w:tcPr>
          <w:p w14:paraId="6F407852" w14:textId="791C044F" w:rsidR="00925B83" w:rsidRPr="00F35067" w:rsidRDefault="001B6B78" w:rsidP="00925B83">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noBreakHyphen/>
            </w:r>
            <w:r w:rsidR="00925B83" w:rsidRPr="00F35067">
              <w:rPr>
                <w:rFonts w:ascii="Arial" w:hAnsi="Arial" w:cs="Arial"/>
                <w:b/>
                <w:bCs/>
                <w:color w:val="000000"/>
                <w:sz w:val="16"/>
                <w:szCs w:val="16"/>
              </w:rPr>
              <w:t>11,892</w:t>
            </w:r>
          </w:p>
        </w:tc>
        <w:tc>
          <w:tcPr>
            <w:tcW w:w="614" w:type="pct"/>
            <w:tcBorders>
              <w:top w:val="nil"/>
              <w:left w:val="nil"/>
              <w:bottom w:val="nil"/>
              <w:right w:val="nil"/>
            </w:tcBorders>
            <w:shd w:val="clear" w:color="000000" w:fill="EBFFFF"/>
            <w:noWrap/>
            <w:vAlign w:val="center"/>
            <w:hideMark/>
          </w:tcPr>
          <w:p w14:paraId="1754CED0" w14:textId="65764B75" w:rsidR="00925B83" w:rsidRPr="00F35067" w:rsidRDefault="001B6B78" w:rsidP="00925B83">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noBreakHyphen/>
            </w:r>
            <w:r w:rsidR="00925B83" w:rsidRPr="00F35067">
              <w:rPr>
                <w:rFonts w:ascii="Arial" w:hAnsi="Arial" w:cs="Arial"/>
                <w:b/>
                <w:bCs/>
                <w:color w:val="000000"/>
                <w:sz w:val="16"/>
                <w:szCs w:val="16"/>
              </w:rPr>
              <w:t>128,904</w:t>
            </w:r>
          </w:p>
        </w:tc>
        <w:tc>
          <w:tcPr>
            <w:tcW w:w="614" w:type="pct"/>
            <w:tcBorders>
              <w:top w:val="nil"/>
              <w:left w:val="nil"/>
              <w:bottom w:val="nil"/>
              <w:right w:val="nil"/>
            </w:tcBorders>
            <w:shd w:val="clear" w:color="000000" w:fill="FFFFFF"/>
            <w:noWrap/>
            <w:vAlign w:val="center"/>
            <w:hideMark/>
          </w:tcPr>
          <w:p w14:paraId="2B8EC021" w14:textId="77777777" w:rsidR="00925B83" w:rsidRPr="00F35067" w:rsidRDefault="00925B83" w:rsidP="00925B83">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25,645</w:t>
            </w:r>
          </w:p>
        </w:tc>
      </w:tr>
      <w:tr w:rsidR="00925B83" w:rsidRPr="00F35067" w14:paraId="77BCC9A9" w14:textId="77777777" w:rsidTr="00925B83">
        <w:trPr>
          <w:divId w:val="690257178"/>
          <w:trHeight w:hRule="exact" w:val="60"/>
        </w:trPr>
        <w:tc>
          <w:tcPr>
            <w:tcW w:w="2271" w:type="pct"/>
            <w:tcBorders>
              <w:top w:val="nil"/>
              <w:left w:val="nil"/>
              <w:bottom w:val="nil"/>
              <w:right w:val="nil"/>
            </w:tcBorders>
            <w:shd w:val="clear" w:color="000000" w:fill="FFFFFF"/>
            <w:noWrap/>
            <w:vAlign w:val="center"/>
            <w:hideMark/>
          </w:tcPr>
          <w:p w14:paraId="69B44B8B" w14:textId="77777777" w:rsidR="00925B83" w:rsidRPr="00F35067" w:rsidRDefault="00925B83" w:rsidP="00925B83">
            <w:pPr>
              <w:spacing w:after="0" w:line="240" w:lineRule="auto"/>
              <w:jc w:val="left"/>
              <w:rPr>
                <w:rFonts w:ascii="Arial" w:hAnsi="Arial" w:cs="Arial"/>
                <w:b/>
                <w:bCs/>
                <w:color w:val="000000"/>
                <w:sz w:val="16"/>
                <w:szCs w:val="16"/>
              </w:rPr>
            </w:pPr>
            <w:r w:rsidRPr="00F35067">
              <w:rPr>
                <w:rFonts w:ascii="Arial" w:hAnsi="Arial" w:cs="Arial"/>
                <w:b/>
                <w:bCs/>
                <w:color w:val="000000"/>
                <w:sz w:val="16"/>
                <w:szCs w:val="16"/>
              </w:rPr>
              <w:t> </w:t>
            </w:r>
          </w:p>
        </w:tc>
        <w:tc>
          <w:tcPr>
            <w:tcW w:w="274" w:type="pct"/>
            <w:tcBorders>
              <w:top w:val="nil"/>
              <w:left w:val="nil"/>
              <w:bottom w:val="nil"/>
              <w:right w:val="nil"/>
            </w:tcBorders>
            <w:shd w:val="clear" w:color="000000" w:fill="FFFFFF"/>
            <w:noWrap/>
            <w:vAlign w:val="bottom"/>
            <w:hideMark/>
          </w:tcPr>
          <w:p w14:paraId="44C2F2CE" w14:textId="77777777" w:rsidR="00925B83" w:rsidRPr="00F35067" w:rsidRDefault="00925B83" w:rsidP="00925B83">
            <w:pPr>
              <w:spacing w:after="0" w:line="240" w:lineRule="auto"/>
              <w:jc w:val="center"/>
              <w:rPr>
                <w:rFonts w:ascii="Arial" w:hAnsi="Arial" w:cs="Arial"/>
                <w:b/>
                <w:bCs/>
                <w:color w:val="000000"/>
                <w:sz w:val="16"/>
                <w:szCs w:val="16"/>
              </w:rPr>
            </w:pPr>
            <w:r w:rsidRPr="00F35067">
              <w:rPr>
                <w:rFonts w:ascii="Arial" w:hAnsi="Arial" w:cs="Arial"/>
                <w:b/>
                <w:bCs/>
                <w:color w:val="000000"/>
                <w:sz w:val="16"/>
                <w:szCs w:val="16"/>
              </w:rPr>
              <w:t> </w:t>
            </w:r>
          </w:p>
        </w:tc>
        <w:tc>
          <w:tcPr>
            <w:tcW w:w="614" w:type="pct"/>
            <w:tcBorders>
              <w:top w:val="nil"/>
              <w:left w:val="nil"/>
              <w:bottom w:val="nil"/>
              <w:right w:val="nil"/>
            </w:tcBorders>
            <w:shd w:val="clear" w:color="000000" w:fill="FFFFFF"/>
            <w:noWrap/>
            <w:vAlign w:val="center"/>
            <w:hideMark/>
          </w:tcPr>
          <w:p w14:paraId="05E9A47A" w14:textId="77777777" w:rsidR="00925B83" w:rsidRPr="00F35067" w:rsidRDefault="00925B83" w:rsidP="00925B83">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c>
          <w:tcPr>
            <w:tcW w:w="614" w:type="pct"/>
            <w:tcBorders>
              <w:top w:val="nil"/>
              <w:left w:val="nil"/>
              <w:bottom w:val="nil"/>
              <w:right w:val="nil"/>
            </w:tcBorders>
            <w:shd w:val="clear" w:color="000000" w:fill="FFFFFF"/>
            <w:noWrap/>
            <w:vAlign w:val="center"/>
            <w:hideMark/>
          </w:tcPr>
          <w:p w14:paraId="6F57956A" w14:textId="77777777" w:rsidR="00925B83" w:rsidRPr="00F35067" w:rsidRDefault="00925B83" w:rsidP="00925B83">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c>
          <w:tcPr>
            <w:tcW w:w="614" w:type="pct"/>
            <w:tcBorders>
              <w:top w:val="nil"/>
              <w:left w:val="nil"/>
              <w:bottom w:val="nil"/>
              <w:right w:val="nil"/>
            </w:tcBorders>
            <w:shd w:val="clear" w:color="000000" w:fill="EBFFFF"/>
            <w:noWrap/>
            <w:vAlign w:val="center"/>
            <w:hideMark/>
          </w:tcPr>
          <w:p w14:paraId="0E0BED16" w14:textId="77777777" w:rsidR="00925B83" w:rsidRPr="00F35067" w:rsidRDefault="00925B83" w:rsidP="00925B83">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c>
          <w:tcPr>
            <w:tcW w:w="614" w:type="pct"/>
            <w:tcBorders>
              <w:top w:val="nil"/>
              <w:left w:val="nil"/>
              <w:bottom w:val="nil"/>
              <w:right w:val="nil"/>
            </w:tcBorders>
            <w:shd w:val="clear" w:color="000000" w:fill="FFFFFF"/>
            <w:noWrap/>
            <w:vAlign w:val="center"/>
            <w:hideMark/>
          </w:tcPr>
          <w:p w14:paraId="7A9315EB" w14:textId="77777777" w:rsidR="00925B83" w:rsidRPr="00F35067" w:rsidRDefault="00925B83" w:rsidP="00925B83">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r>
      <w:tr w:rsidR="00925B83" w:rsidRPr="00F35067" w14:paraId="563133F4" w14:textId="77777777" w:rsidTr="00925B83">
        <w:trPr>
          <w:divId w:val="690257178"/>
          <w:trHeight w:hRule="exact" w:val="225"/>
        </w:trPr>
        <w:tc>
          <w:tcPr>
            <w:tcW w:w="2271" w:type="pct"/>
            <w:tcBorders>
              <w:top w:val="nil"/>
              <w:left w:val="nil"/>
              <w:bottom w:val="nil"/>
              <w:right w:val="nil"/>
            </w:tcBorders>
            <w:shd w:val="clear" w:color="000000" w:fill="FFFFFF"/>
            <w:noWrap/>
            <w:vAlign w:val="center"/>
            <w:hideMark/>
          </w:tcPr>
          <w:p w14:paraId="20914AD0" w14:textId="6C039DBC" w:rsidR="00925B83" w:rsidRPr="00F35067" w:rsidRDefault="00925B83" w:rsidP="00925B83">
            <w:pPr>
              <w:spacing w:after="0" w:line="240" w:lineRule="auto"/>
              <w:jc w:val="left"/>
              <w:rPr>
                <w:rFonts w:ascii="Arial" w:hAnsi="Arial" w:cs="Arial"/>
                <w:b/>
                <w:bCs/>
                <w:color w:val="000000"/>
                <w:sz w:val="16"/>
                <w:szCs w:val="16"/>
              </w:rPr>
            </w:pPr>
            <w:r w:rsidRPr="00F35067">
              <w:rPr>
                <w:rFonts w:ascii="Arial" w:hAnsi="Arial" w:cs="Arial"/>
                <w:b/>
                <w:bCs/>
                <w:color w:val="000000"/>
                <w:sz w:val="16"/>
                <w:szCs w:val="16"/>
              </w:rPr>
              <w:t xml:space="preserve">Other economic flows </w:t>
            </w:r>
            <w:r w:rsidR="001B6B78" w:rsidRPr="00F35067">
              <w:rPr>
                <w:rFonts w:ascii="Arial" w:hAnsi="Arial" w:cs="Arial"/>
                <w:b/>
                <w:bCs/>
                <w:color w:val="000000"/>
                <w:sz w:val="16"/>
                <w:szCs w:val="16"/>
              </w:rPr>
              <w:noBreakHyphen/>
            </w:r>
          </w:p>
        </w:tc>
        <w:tc>
          <w:tcPr>
            <w:tcW w:w="274" w:type="pct"/>
            <w:tcBorders>
              <w:top w:val="nil"/>
              <w:left w:val="nil"/>
              <w:bottom w:val="nil"/>
              <w:right w:val="nil"/>
            </w:tcBorders>
            <w:shd w:val="clear" w:color="000000" w:fill="FFFFFF"/>
            <w:noWrap/>
            <w:vAlign w:val="bottom"/>
            <w:hideMark/>
          </w:tcPr>
          <w:p w14:paraId="00EFCF21" w14:textId="77777777" w:rsidR="00925B83" w:rsidRPr="00F35067" w:rsidRDefault="00925B83" w:rsidP="00925B83">
            <w:pPr>
              <w:spacing w:after="0" w:line="240" w:lineRule="auto"/>
              <w:jc w:val="center"/>
              <w:rPr>
                <w:rFonts w:ascii="Arial" w:hAnsi="Arial" w:cs="Arial"/>
                <w:b/>
                <w:bCs/>
                <w:color w:val="000000"/>
                <w:sz w:val="16"/>
                <w:szCs w:val="16"/>
              </w:rPr>
            </w:pPr>
            <w:r w:rsidRPr="00F35067">
              <w:rPr>
                <w:rFonts w:ascii="Arial" w:hAnsi="Arial" w:cs="Arial"/>
                <w:b/>
                <w:bCs/>
                <w:color w:val="000000"/>
                <w:sz w:val="16"/>
                <w:szCs w:val="16"/>
              </w:rPr>
              <w:t> </w:t>
            </w:r>
          </w:p>
        </w:tc>
        <w:tc>
          <w:tcPr>
            <w:tcW w:w="614" w:type="pct"/>
            <w:tcBorders>
              <w:top w:val="nil"/>
              <w:left w:val="nil"/>
              <w:bottom w:val="nil"/>
              <w:right w:val="nil"/>
            </w:tcBorders>
            <w:shd w:val="clear" w:color="000000" w:fill="FFFFFF"/>
            <w:noWrap/>
            <w:vAlign w:val="center"/>
            <w:hideMark/>
          </w:tcPr>
          <w:p w14:paraId="0AE9D5FF" w14:textId="77777777" w:rsidR="00925B83" w:rsidRPr="00F35067" w:rsidRDefault="00925B83" w:rsidP="00925B83">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c>
          <w:tcPr>
            <w:tcW w:w="614" w:type="pct"/>
            <w:tcBorders>
              <w:top w:val="nil"/>
              <w:left w:val="nil"/>
              <w:bottom w:val="nil"/>
              <w:right w:val="nil"/>
            </w:tcBorders>
            <w:shd w:val="clear" w:color="000000" w:fill="FFFFFF"/>
            <w:noWrap/>
            <w:vAlign w:val="center"/>
            <w:hideMark/>
          </w:tcPr>
          <w:p w14:paraId="47C3432C" w14:textId="77777777" w:rsidR="00925B83" w:rsidRPr="00F35067" w:rsidRDefault="00925B83" w:rsidP="00925B83">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c>
          <w:tcPr>
            <w:tcW w:w="614" w:type="pct"/>
            <w:tcBorders>
              <w:top w:val="nil"/>
              <w:left w:val="nil"/>
              <w:bottom w:val="nil"/>
              <w:right w:val="nil"/>
            </w:tcBorders>
            <w:shd w:val="clear" w:color="000000" w:fill="EBFFFF"/>
            <w:noWrap/>
            <w:vAlign w:val="center"/>
            <w:hideMark/>
          </w:tcPr>
          <w:p w14:paraId="28F4C26B" w14:textId="77777777" w:rsidR="00925B83" w:rsidRPr="00F35067" w:rsidRDefault="00925B83" w:rsidP="00925B83">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c>
          <w:tcPr>
            <w:tcW w:w="614" w:type="pct"/>
            <w:tcBorders>
              <w:top w:val="nil"/>
              <w:left w:val="nil"/>
              <w:bottom w:val="nil"/>
              <w:right w:val="nil"/>
            </w:tcBorders>
            <w:shd w:val="clear" w:color="000000" w:fill="FFFFFF"/>
            <w:noWrap/>
            <w:vAlign w:val="center"/>
            <w:hideMark/>
          </w:tcPr>
          <w:p w14:paraId="50D35358" w14:textId="77777777" w:rsidR="00925B83" w:rsidRPr="00F35067" w:rsidRDefault="00925B83" w:rsidP="00925B83">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r>
      <w:tr w:rsidR="00925B83" w:rsidRPr="00F35067" w14:paraId="6761D80C" w14:textId="77777777" w:rsidTr="00925B83">
        <w:trPr>
          <w:divId w:val="690257178"/>
          <w:trHeight w:hRule="exact" w:val="225"/>
        </w:trPr>
        <w:tc>
          <w:tcPr>
            <w:tcW w:w="2271" w:type="pct"/>
            <w:tcBorders>
              <w:top w:val="nil"/>
              <w:left w:val="nil"/>
              <w:bottom w:val="nil"/>
              <w:right w:val="nil"/>
            </w:tcBorders>
            <w:shd w:val="clear" w:color="000000" w:fill="FFFFFF"/>
            <w:noWrap/>
            <w:vAlign w:val="center"/>
            <w:hideMark/>
          </w:tcPr>
          <w:p w14:paraId="38A30171" w14:textId="77777777" w:rsidR="00925B83" w:rsidRPr="00F35067" w:rsidRDefault="00925B83" w:rsidP="00925B83">
            <w:pPr>
              <w:spacing w:after="0" w:line="240" w:lineRule="auto"/>
              <w:ind w:left="170"/>
              <w:jc w:val="left"/>
              <w:rPr>
                <w:rFonts w:ascii="Arial" w:hAnsi="Arial" w:cs="Arial"/>
                <w:b/>
                <w:bCs/>
                <w:color w:val="000000"/>
                <w:sz w:val="16"/>
                <w:szCs w:val="16"/>
              </w:rPr>
            </w:pPr>
            <w:r w:rsidRPr="00F35067">
              <w:rPr>
                <w:rFonts w:ascii="Arial" w:hAnsi="Arial" w:cs="Arial"/>
                <w:b/>
                <w:bCs/>
                <w:color w:val="000000"/>
                <w:sz w:val="16"/>
                <w:szCs w:val="16"/>
              </w:rPr>
              <w:t xml:space="preserve"> included in operating result</w:t>
            </w:r>
          </w:p>
        </w:tc>
        <w:tc>
          <w:tcPr>
            <w:tcW w:w="274" w:type="pct"/>
            <w:tcBorders>
              <w:top w:val="nil"/>
              <w:left w:val="nil"/>
              <w:bottom w:val="nil"/>
              <w:right w:val="nil"/>
            </w:tcBorders>
            <w:shd w:val="clear" w:color="000000" w:fill="FFFFFF"/>
            <w:noWrap/>
            <w:vAlign w:val="bottom"/>
            <w:hideMark/>
          </w:tcPr>
          <w:p w14:paraId="607B11CF" w14:textId="77777777" w:rsidR="00925B83" w:rsidRPr="00F35067" w:rsidRDefault="00925B83" w:rsidP="00925B83">
            <w:pPr>
              <w:spacing w:after="0" w:line="240" w:lineRule="auto"/>
              <w:jc w:val="center"/>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6C671028"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48E3C631"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EBFFFF"/>
            <w:noWrap/>
            <w:vAlign w:val="center"/>
            <w:hideMark/>
          </w:tcPr>
          <w:p w14:paraId="653722C9"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0F3E62D2"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r>
      <w:tr w:rsidR="00925B83" w:rsidRPr="00F35067" w14:paraId="51EDB3B8" w14:textId="77777777" w:rsidTr="00925B83">
        <w:trPr>
          <w:divId w:val="690257178"/>
          <w:trHeight w:hRule="exact" w:val="225"/>
        </w:trPr>
        <w:tc>
          <w:tcPr>
            <w:tcW w:w="2271" w:type="pct"/>
            <w:tcBorders>
              <w:top w:val="nil"/>
              <w:left w:val="nil"/>
              <w:bottom w:val="nil"/>
              <w:right w:val="nil"/>
            </w:tcBorders>
            <w:shd w:val="clear" w:color="000000" w:fill="FFFFFF"/>
            <w:vAlign w:val="center"/>
            <w:hideMark/>
          </w:tcPr>
          <w:p w14:paraId="2FAA2252" w14:textId="2DF853BD" w:rsidR="00925B83" w:rsidRPr="00F35067" w:rsidRDefault="00925B83" w:rsidP="00925B83">
            <w:pPr>
              <w:spacing w:after="0" w:line="240" w:lineRule="auto"/>
              <w:ind w:left="170"/>
              <w:jc w:val="left"/>
              <w:rPr>
                <w:rFonts w:ascii="Arial" w:hAnsi="Arial" w:cs="Arial"/>
                <w:color w:val="000000"/>
                <w:sz w:val="16"/>
                <w:szCs w:val="16"/>
              </w:rPr>
            </w:pPr>
            <w:r w:rsidRPr="00F35067">
              <w:rPr>
                <w:rFonts w:ascii="Arial" w:hAnsi="Arial" w:cs="Arial"/>
                <w:color w:val="000000"/>
                <w:sz w:val="16"/>
                <w:szCs w:val="16"/>
              </w:rPr>
              <w:t>Net write</w:t>
            </w:r>
            <w:r w:rsidR="001B6B78" w:rsidRPr="00F35067">
              <w:rPr>
                <w:rFonts w:ascii="Arial" w:hAnsi="Arial" w:cs="Arial"/>
                <w:color w:val="000000"/>
                <w:sz w:val="16"/>
                <w:szCs w:val="16"/>
              </w:rPr>
              <w:noBreakHyphen/>
            </w:r>
            <w:r w:rsidRPr="00F35067">
              <w:rPr>
                <w:rFonts w:ascii="Arial" w:hAnsi="Arial" w:cs="Arial"/>
                <w:color w:val="000000"/>
                <w:sz w:val="16"/>
                <w:szCs w:val="16"/>
              </w:rPr>
              <w:t xml:space="preserve">downs of assets  </w:t>
            </w:r>
          </w:p>
        </w:tc>
        <w:tc>
          <w:tcPr>
            <w:tcW w:w="274" w:type="pct"/>
            <w:tcBorders>
              <w:top w:val="nil"/>
              <w:left w:val="nil"/>
              <w:bottom w:val="nil"/>
              <w:right w:val="nil"/>
            </w:tcBorders>
            <w:shd w:val="clear" w:color="000000" w:fill="FFFFFF"/>
            <w:noWrap/>
            <w:vAlign w:val="bottom"/>
            <w:hideMark/>
          </w:tcPr>
          <w:p w14:paraId="2CF37516" w14:textId="77777777" w:rsidR="00925B83" w:rsidRPr="00F35067" w:rsidRDefault="00925B83" w:rsidP="00925B83">
            <w:pPr>
              <w:spacing w:after="0" w:line="240" w:lineRule="auto"/>
              <w:jc w:val="center"/>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12DFA9E8" w14:textId="6FCEC7D1" w:rsidR="00925B83" w:rsidRPr="00F35067" w:rsidRDefault="001B6B78"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925B83" w:rsidRPr="00F35067">
              <w:rPr>
                <w:rFonts w:ascii="Arial" w:hAnsi="Arial" w:cs="Arial"/>
                <w:color w:val="000000"/>
                <w:sz w:val="16"/>
                <w:szCs w:val="16"/>
              </w:rPr>
              <w:t>4,003</w:t>
            </w:r>
          </w:p>
        </w:tc>
        <w:tc>
          <w:tcPr>
            <w:tcW w:w="614" w:type="pct"/>
            <w:tcBorders>
              <w:top w:val="nil"/>
              <w:left w:val="nil"/>
              <w:bottom w:val="nil"/>
              <w:right w:val="nil"/>
            </w:tcBorders>
            <w:shd w:val="clear" w:color="000000" w:fill="FFFFFF"/>
            <w:noWrap/>
            <w:vAlign w:val="center"/>
            <w:hideMark/>
          </w:tcPr>
          <w:p w14:paraId="2985E5C0" w14:textId="76E24C15" w:rsidR="00925B83" w:rsidRPr="00F35067" w:rsidRDefault="001B6B78"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925B83" w:rsidRPr="00F35067">
              <w:rPr>
                <w:rFonts w:ascii="Arial" w:hAnsi="Arial" w:cs="Arial"/>
                <w:color w:val="000000"/>
                <w:sz w:val="16"/>
                <w:szCs w:val="16"/>
              </w:rPr>
              <w:t>6,707</w:t>
            </w:r>
          </w:p>
        </w:tc>
        <w:tc>
          <w:tcPr>
            <w:tcW w:w="614" w:type="pct"/>
            <w:tcBorders>
              <w:top w:val="nil"/>
              <w:left w:val="nil"/>
              <w:bottom w:val="nil"/>
              <w:right w:val="nil"/>
            </w:tcBorders>
            <w:shd w:val="clear" w:color="000000" w:fill="EBFFFF"/>
            <w:noWrap/>
            <w:vAlign w:val="center"/>
            <w:hideMark/>
          </w:tcPr>
          <w:p w14:paraId="10CBC0A2" w14:textId="73DBD3EA" w:rsidR="00925B83" w:rsidRPr="00F35067" w:rsidRDefault="001B6B78"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925B83" w:rsidRPr="00F35067">
              <w:rPr>
                <w:rFonts w:ascii="Arial" w:hAnsi="Arial" w:cs="Arial"/>
                <w:color w:val="000000"/>
                <w:sz w:val="16"/>
                <w:szCs w:val="16"/>
              </w:rPr>
              <w:t>11,318</w:t>
            </w:r>
          </w:p>
        </w:tc>
        <w:tc>
          <w:tcPr>
            <w:tcW w:w="614" w:type="pct"/>
            <w:tcBorders>
              <w:top w:val="nil"/>
              <w:left w:val="nil"/>
              <w:bottom w:val="nil"/>
              <w:right w:val="nil"/>
            </w:tcBorders>
            <w:shd w:val="clear" w:color="000000" w:fill="FFFFFF"/>
            <w:noWrap/>
            <w:vAlign w:val="center"/>
            <w:hideMark/>
          </w:tcPr>
          <w:p w14:paraId="73A9BE12" w14:textId="4D84E088" w:rsidR="00925B83" w:rsidRPr="00F35067" w:rsidRDefault="001B6B78"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925B83" w:rsidRPr="00F35067">
              <w:rPr>
                <w:rFonts w:ascii="Arial" w:hAnsi="Arial" w:cs="Arial"/>
                <w:color w:val="000000"/>
                <w:sz w:val="16"/>
                <w:szCs w:val="16"/>
              </w:rPr>
              <w:t>7,316</w:t>
            </w:r>
          </w:p>
        </w:tc>
      </w:tr>
      <w:tr w:rsidR="00925B83" w:rsidRPr="00F35067" w14:paraId="1658B526" w14:textId="77777777" w:rsidTr="00925B83">
        <w:trPr>
          <w:divId w:val="690257178"/>
          <w:trHeight w:hRule="exact" w:val="225"/>
        </w:trPr>
        <w:tc>
          <w:tcPr>
            <w:tcW w:w="2271" w:type="pct"/>
            <w:tcBorders>
              <w:top w:val="nil"/>
              <w:left w:val="nil"/>
              <w:bottom w:val="nil"/>
              <w:right w:val="nil"/>
            </w:tcBorders>
            <w:shd w:val="clear" w:color="000000" w:fill="FFFFFF"/>
            <w:vAlign w:val="center"/>
            <w:hideMark/>
          </w:tcPr>
          <w:p w14:paraId="27148B5D" w14:textId="77777777" w:rsidR="00925B83" w:rsidRPr="00F35067" w:rsidRDefault="00925B83" w:rsidP="00925B83">
            <w:pPr>
              <w:spacing w:after="0" w:line="240" w:lineRule="auto"/>
              <w:ind w:left="170"/>
              <w:jc w:val="left"/>
              <w:rPr>
                <w:rFonts w:ascii="Arial" w:hAnsi="Arial" w:cs="Arial"/>
                <w:color w:val="000000"/>
                <w:sz w:val="16"/>
                <w:szCs w:val="16"/>
              </w:rPr>
            </w:pPr>
            <w:r w:rsidRPr="00F35067">
              <w:rPr>
                <w:rFonts w:ascii="Arial" w:hAnsi="Arial" w:cs="Arial"/>
                <w:color w:val="000000"/>
                <w:sz w:val="16"/>
                <w:szCs w:val="16"/>
              </w:rPr>
              <w:t>Assets recognised for the first time</w:t>
            </w:r>
          </w:p>
        </w:tc>
        <w:tc>
          <w:tcPr>
            <w:tcW w:w="274" w:type="pct"/>
            <w:tcBorders>
              <w:top w:val="nil"/>
              <w:left w:val="nil"/>
              <w:bottom w:val="nil"/>
              <w:right w:val="nil"/>
            </w:tcBorders>
            <w:shd w:val="clear" w:color="000000" w:fill="FFFFFF"/>
            <w:noWrap/>
            <w:vAlign w:val="bottom"/>
            <w:hideMark/>
          </w:tcPr>
          <w:p w14:paraId="5A332961" w14:textId="77777777" w:rsidR="00925B83" w:rsidRPr="00F35067" w:rsidRDefault="00925B83" w:rsidP="00925B83">
            <w:pPr>
              <w:spacing w:after="0" w:line="240" w:lineRule="auto"/>
              <w:jc w:val="center"/>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77C749B9"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195</w:t>
            </w:r>
          </w:p>
        </w:tc>
        <w:tc>
          <w:tcPr>
            <w:tcW w:w="614" w:type="pct"/>
            <w:tcBorders>
              <w:top w:val="nil"/>
              <w:left w:val="nil"/>
              <w:bottom w:val="nil"/>
              <w:right w:val="nil"/>
            </w:tcBorders>
            <w:shd w:val="clear" w:color="000000" w:fill="FFFFFF"/>
            <w:noWrap/>
            <w:vAlign w:val="center"/>
            <w:hideMark/>
          </w:tcPr>
          <w:p w14:paraId="33643618"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31</w:t>
            </w:r>
          </w:p>
        </w:tc>
        <w:tc>
          <w:tcPr>
            <w:tcW w:w="614" w:type="pct"/>
            <w:tcBorders>
              <w:top w:val="nil"/>
              <w:left w:val="nil"/>
              <w:bottom w:val="nil"/>
              <w:right w:val="nil"/>
            </w:tcBorders>
            <w:shd w:val="clear" w:color="000000" w:fill="EBFFFF"/>
            <w:noWrap/>
            <w:vAlign w:val="center"/>
            <w:hideMark/>
          </w:tcPr>
          <w:p w14:paraId="267C022C"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154</w:t>
            </w:r>
          </w:p>
        </w:tc>
        <w:tc>
          <w:tcPr>
            <w:tcW w:w="614" w:type="pct"/>
            <w:tcBorders>
              <w:top w:val="nil"/>
              <w:left w:val="nil"/>
              <w:bottom w:val="nil"/>
              <w:right w:val="nil"/>
            </w:tcBorders>
            <w:shd w:val="clear" w:color="000000" w:fill="FFFFFF"/>
            <w:noWrap/>
            <w:vAlign w:val="center"/>
            <w:hideMark/>
          </w:tcPr>
          <w:p w14:paraId="7E6C2873" w14:textId="7F1109DA" w:rsidR="00925B83" w:rsidRPr="00F35067" w:rsidRDefault="001B6B78"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925B83" w:rsidRPr="00F35067">
              <w:rPr>
                <w:rFonts w:ascii="Arial" w:hAnsi="Arial" w:cs="Arial"/>
                <w:color w:val="000000"/>
                <w:sz w:val="16"/>
                <w:szCs w:val="16"/>
              </w:rPr>
              <w:t>41</w:t>
            </w:r>
          </w:p>
        </w:tc>
      </w:tr>
      <w:tr w:rsidR="00925B83" w:rsidRPr="00F35067" w14:paraId="312A973F" w14:textId="77777777" w:rsidTr="00925B83">
        <w:trPr>
          <w:divId w:val="690257178"/>
          <w:trHeight w:hRule="exact" w:val="225"/>
        </w:trPr>
        <w:tc>
          <w:tcPr>
            <w:tcW w:w="2271" w:type="pct"/>
            <w:tcBorders>
              <w:top w:val="nil"/>
              <w:left w:val="nil"/>
              <w:bottom w:val="nil"/>
              <w:right w:val="nil"/>
            </w:tcBorders>
            <w:shd w:val="clear" w:color="000000" w:fill="FFFFFF"/>
            <w:vAlign w:val="center"/>
            <w:hideMark/>
          </w:tcPr>
          <w:p w14:paraId="642A1F89" w14:textId="77777777" w:rsidR="00925B83" w:rsidRPr="00F35067" w:rsidRDefault="00925B83" w:rsidP="00925B83">
            <w:pPr>
              <w:spacing w:after="0" w:line="240" w:lineRule="auto"/>
              <w:ind w:left="170"/>
              <w:jc w:val="left"/>
              <w:rPr>
                <w:rFonts w:ascii="Arial" w:hAnsi="Arial" w:cs="Arial"/>
                <w:color w:val="000000"/>
                <w:sz w:val="16"/>
                <w:szCs w:val="16"/>
              </w:rPr>
            </w:pPr>
            <w:r w:rsidRPr="00F35067">
              <w:rPr>
                <w:rFonts w:ascii="Arial" w:hAnsi="Arial" w:cs="Arial"/>
                <w:color w:val="000000"/>
                <w:sz w:val="16"/>
                <w:szCs w:val="16"/>
              </w:rPr>
              <w:t>Actuarial revaluations</w:t>
            </w:r>
          </w:p>
        </w:tc>
        <w:tc>
          <w:tcPr>
            <w:tcW w:w="274" w:type="pct"/>
            <w:tcBorders>
              <w:top w:val="nil"/>
              <w:left w:val="nil"/>
              <w:bottom w:val="nil"/>
              <w:right w:val="nil"/>
            </w:tcBorders>
            <w:shd w:val="clear" w:color="000000" w:fill="FFFFFF"/>
            <w:noWrap/>
            <w:vAlign w:val="bottom"/>
            <w:hideMark/>
          </w:tcPr>
          <w:p w14:paraId="3F08B578" w14:textId="77777777" w:rsidR="00925B83" w:rsidRPr="00F35067" w:rsidRDefault="00925B83" w:rsidP="00925B83">
            <w:pPr>
              <w:spacing w:after="0" w:line="240" w:lineRule="auto"/>
              <w:jc w:val="center"/>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4C26893F"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126</w:t>
            </w:r>
          </w:p>
        </w:tc>
        <w:tc>
          <w:tcPr>
            <w:tcW w:w="614" w:type="pct"/>
            <w:tcBorders>
              <w:top w:val="nil"/>
              <w:left w:val="nil"/>
              <w:bottom w:val="nil"/>
              <w:right w:val="nil"/>
            </w:tcBorders>
            <w:shd w:val="clear" w:color="000000" w:fill="FFFFFF"/>
            <w:noWrap/>
            <w:vAlign w:val="center"/>
            <w:hideMark/>
          </w:tcPr>
          <w:p w14:paraId="7D6C08C1" w14:textId="512B8A06" w:rsidR="00925B83" w:rsidRPr="00F35067" w:rsidRDefault="001B6B78"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925B83" w:rsidRPr="00F35067">
              <w:rPr>
                <w:rFonts w:ascii="Arial" w:hAnsi="Arial" w:cs="Arial"/>
                <w:color w:val="000000"/>
                <w:sz w:val="16"/>
                <w:szCs w:val="16"/>
              </w:rPr>
              <w:t>9,627</w:t>
            </w:r>
          </w:p>
        </w:tc>
        <w:tc>
          <w:tcPr>
            <w:tcW w:w="614" w:type="pct"/>
            <w:tcBorders>
              <w:top w:val="nil"/>
              <w:left w:val="nil"/>
              <w:bottom w:val="nil"/>
              <w:right w:val="nil"/>
            </w:tcBorders>
            <w:shd w:val="clear" w:color="000000" w:fill="EBFFFF"/>
            <w:noWrap/>
            <w:vAlign w:val="center"/>
            <w:hideMark/>
          </w:tcPr>
          <w:p w14:paraId="3498D045" w14:textId="52A2E8B3" w:rsidR="00925B83" w:rsidRPr="00F35067" w:rsidRDefault="001B6B78"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925B83" w:rsidRPr="00F35067">
              <w:rPr>
                <w:rFonts w:ascii="Arial" w:hAnsi="Arial" w:cs="Arial"/>
                <w:color w:val="000000"/>
                <w:sz w:val="16"/>
                <w:szCs w:val="16"/>
              </w:rPr>
              <w:t>9,633</w:t>
            </w:r>
          </w:p>
        </w:tc>
        <w:tc>
          <w:tcPr>
            <w:tcW w:w="614" w:type="pct"/>
            <w:tcBorders>
              <w:top w:val="nil"/>
              <w:left w:val="nil"/>
              <w:bottom w:val="nil"/>
              <w:right w:val="nil"/>
            </w:tcBorders>
            <w:shd w:val="clear" w:color="000000" w:fill="FFFFFF"/>
            <w:noWrap/>
            <w:vAlign w:val="center"/>
            <w:hideMark/>
          </w:tcPr>
          <w:p w14:paraId="657AC027" w14:textId="1BD6D43F" w:rsidR="00925B83" w:rsidRPr="00F35067" w:rsidRDefault="001B6B78"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925B83" w:rsidRPr="00F35067">
              <w:rPr>
                <w:rFonts w:ascii="Arial" w:hAnsi="Arial" w:cs="Arial"/>
                <w:color w:val="000000"/>
                <w:sz w:val="16"/>
                <w:szCs w:val="16"/>
              </w:rPr>
              <w:t>9,759</w:t>
            </w:r>
          </w:p>
        </w:tc>
      </w:tr>
      <w:tr w:rsidR="00925B83" w:rsidRPr="00F35067" w14:paraId="799B9671" w14:textId="77777777" w:rsidTr="00925B83">
        <w:trPr>
          <w:divId w:val="690257178"/>
          <w:trHeight w:hRule="exact" w:val="225"/>
        </w:trPr>
        <w:tc>
          <w:tcPr>
            <w:tcW w:w="2271" w:type="pct"/>
            <w:tcBorders>
              <w:top w:val="nil"/>
              <w:left w:val="nil"/>
              <w:bottom w:val="nil"/>
              <w:right w:val="nil"/>
            </w:tcBorders>
            <w:shd w:val="clear" w:color="000000" w:fill="FFFFFF"/>
            <w:vAlign w:val="center"/>
            <w:hideMark/>
          </w:tcPr>
          <w:p w14:paraId="49F92820" w14:textId="77777777" w:rsidR="00925B83" w:rsidRPr="00F35067" w:rsidRDefault="00925B83" w:rsidP="00925B83">
            <w:pPr>
              <w:spacing w:after="0" w:line="240" w:lineRule="auto"/>
              <w:ind w:left="170"/>
              <w:jc w:val="left"/>
              <w:rPr>
                <w:rFonts w:ascii="Arial" w:hAnsi="Arial" w:cs="Arial"/>
                <w:color w:val="000000"/>
                <w:sz w:val="16"/>
                <w:szCs w:val="16"/>
              </w:rPr>
            </w:pPr>
            <w:r w:rsidRPr="00F35067">
              <w:rPr>
                <w:rFonts w:ascii="Arial" w:hAnsi="Arial" w:cs="Arial"/>
                <w:color w:val="000000"/>
                <w:sz w:val="16"/>
                <w:szCs w:val="16"/>
              </w:rPr>
              <w:t>Net foreign exchange gains</w:t>
            </w:r>
          </w:p>
        </w:tc>
        <w:tc>
          <w:tcPr>
            <w:tcW w:w="274" w:type="pct"/>
            <w:tcBorders>
              <w:top w:val="nil"/>
              <w:left w:val="nil"/>
              <w:bottom w:val="nil"/>
              <w:right w:val="nil"/>
            </w:tcBorders>
            <w:shd w:val="clear" w:color="000000" w:fill="FFFFFF"/>
            <w:noWrap/>
            <w:vAlign w:val="bottom"/>
            <w:hideMark/>
          </w:tcPr>
          <w:p w14:paraId="76851E1A" w14:textId="77777777" w:rsidR="00925B83" w:rsidRPr="00F35067" w:rsidRDefault="00925B83" w:rsidP="00925B83">
            <w:pPr>
              <w:spacing w:after="0" w:line="240" w:lineRule="auto"/>
              <w:jc w:val="center"/>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6BE0BA69" w14:textId="5D552D77" w:rsidR="00925B83" w:rsidRPr="00F35067" w:rsidRDefault="001B6B78"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925B83" w:rsidRPr="00F35067">
              <w:rPr>
                <w:rFonts w:ascii="Arial" w:hAnsi="Arial" w:cs="Arial"/>
                <w:color w:val="000000"/>
                <w:sz w:val="16"/>
                <w:szCs w:val="16"/>
              </w:rPr>
              <w:t>479</w:t>
            </w:r>
          </w:p>
        </w:tc>
        <w:tc>
          <w:tcPr>
            <w:tcW w:w="614" w:type="pct"/>
            <w:tcBorders>
              <w:top w:val="nil"/>
              <w:left w:val="nil"/>
              <w:bottom w:val="nil"/>
              <w:right w:val="nil"/>
            </w:tcBorders>
            <w:shd w:val="clear" w:color="000000" w:fill="FFFFFF"/>
            <w:noWrap/>
            <w:vAlign w:val="center"/>
            <w:hideMark/>
          </w:tcPr>
          <w:p w14:paraId="275C4ECC"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136</w:t>
            </w:r>
          </w:p>
        </w:tc>
        <w:tc>
          <w:tcPr>
            <w:tcW w:w="614" w:type="pct"/>
            <w:tcBorders>
              <w:top w:val="nil"/>
              <w:left w:val="nil"/>
              <w:bottom w:val="nil"/>
              <w:right w:val="nil"/>
            </w:tcBorders>
            <w:shd w:val="clear" w:color="000000" w:fill="EBFFFF"/>
            <w:noWrap/>
            <w:vAlign w:val="center"/>
            <w:hideMark/>
          </w:tcPr>
          <w:p w14:paraId="1B47BD4E" w14:textId="421CF722" w:rsidR="00925B83" w:rsidRPr="00F35067" w:rsidRDefault="001B6B78"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925B83" w:rsidRPr="00F35067">
              <w:rPr>
                <w:rFonts w:ascii="Arial" w:hAnsi="Arial" w:cs="Arial"/>
                <w:color w:val="000000"/>
                <w:sz w:val="16"/>
                <w:szCs w:val="16"/>
              </w:rPr>
              <w:t>355</w:t>
            </w:r>
          </w:p>
        </w:tc>
        <w:tc>
          <w:tcPr>
            <w:tcW w:w="614" w:type="pct"/>
            <w:tcBorders>
              <w:top w:val="nil"/>
              <w:left w:val="nil"/>
              <w:bottom w:val="nil"/>
              <w:right w:val="nil"/>
            </w:tcBorders>
            <w:shd w:val="clear" w:color="000000" w:fill="FFFFFF"/>
            <w:noWrap/>
            <w:vAlign w:val="center"/>
            <w:hideMark/>
          </w:tcPr>
          <w:p w14:paraId="2A3620F8"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124</w:t>
            </w:r>
          </w:p>
        </w:tc>
      </w:tr>
      <w:tr w:rsidR="00925B83" w:rsidRPr="00F35067" w14:paraId="639250BD" w14:textId="77777777" w:rsidTr="00925B83">
        <w:trPr>
          <w:divId w:val="690257178"/>
          <w:trHeight w:hRule="exact" w:val="225"/>
        </w:trPr>
        <w:tc>
          <w:tcPr>
            <w:tcW w:w="2271" w:type="pct"/>
            <w:tcBorders>
              <w:top w:val="nil"/>
              <w:left w:val="nil"/>
              <w:bottom w:val="nil"/>
              <w:right w:val="nil"/>
            </w:tcBorders>
            <w:shd w:val="clear" w:color="000000" w:fill="FFFFFF"/>
            <w:vAlign w:val="center"/>
            <w:hideMark/>
          </w:tcPr>
          <w:p w14:paraId="60E770C6" w14:textId="77777777" w:rsidR="00925B83" w:rsidRPr="00F35067" w:rsidRDefault="00925B83" w:rsidP="00925B83">
            <w:pPr>
              <w:spacing w:after="0" w:line="240" w:lineRule="auto"/>
              <w:ind w:left="170"/>
              <w:jc w:val="left"/>
              <w:rPr>
                <w:rFonts w:ascii="Arial" w:hAnsi="Arial" w:cs="Arial"/>
                <w:color w:val="000000"/>
                <w:sz w:val="16"/>
                <w:szCs w:val="16"/>
              </w:rPr>
            </w:pPr>
            <w:r w:rsidRPr="00F35067">
              <w:rPr>
                <w:rFonts w:ascii="Arial" w:hAnsi="Arial" w:cs="Arial"/>
                <w:color w:val="000000"/>
                <w:sz w:val="16"/>
                <w:szCs w:val="16"/>
              </w:rPr>
              <w:t>Net swap interest received</w:t>
            </w:r>
          </w:p>
        </w:tc>
        <w:tc>
          <w:tcPr>
            <w:tcW w:w="274" w:type="pct"/>
            <w:tcBorders>
              <w:top w:val="nil"/>
              <w:left w:val="nil"/>
              <w:bottom w:val="nil"/>
              <w:right w:val="nil"/>
            </w:tcBorders>
            <w:shd w:val="clear" w:color="000000" w:fill="FFFFFF"/>
            <w:noWrap/>
            <w:vAlign w:val="bottom"/>
            <w:hideMark/>
          </w:tcPr>
          <w:p w14:paraId="29DE425C" w14:textId="77777777" w:rsidR="00925B83" w:rsidRPr="00F35067" w:rsidRDefault="00925B83" w:rsidP="00925B83">
            <w:pPr>
              <w:spacing w:after="0" w:line="240" w:lineRule="auto"/>
              <w:jc w:val="center"/>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4EA48283"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1,148</w:t>
            </w:r>
          </w:p>
        </w:tc>
        <w:tc>
          <w:tcPr>
            <w:tcW w:w="614" w:type="pct"/>
            <w:tcBorders>
              <w:top w:val="nil"/>
              <w:left w:val="nil"/>
              <w:bottom w:val="nil"/>
              <w:right w:val="nil"/>
            </w:tcBorders>
            <w:shd w:val="clear" w:color="000000" w:fill="FFFFFF"/>
            <w:noWrap/>
            <w:vAlign w:val="center"/>
            <w:hideMark/>
          </w:tcPr>
          <w:p w14:paraId="182FB32F" w14:textId="2B9E8501" w:rsidR="00925B83" w:rsidRPr="00F35067" w:rsidRDefault="001B6B78"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925B83" w:rsidRPr="00F35067">
              <w:rPr>
                <w:rFonts w:ascii="Arial" w:hAnsi="Arial" w:cs="Arial"/>
                <w:color w:val="000000"/>
                <w:sz w:val="16"/>
                <w:szCs w:val="16"/>
              </w:rPr>
              <w:t>51</w:t>
            </w:r>
          </w:p>
        </w:tc>
        <w:tc>
          <w:tcPr>
            <w:tcW w:w="614" w:type="pct"/>
            <w:tcBorders>
              <w:top w:val="nil"/>
              <w:left w:val="nil"/>
              <w:bottom w:val="nil"/>
              <w:right w:val="nil"/>
            </w:tcBorders>
            <w:shd w:val="clear" w:color="000000" w:fill="EBFFFF"/>
            <w:noWrap/>
            <w:vAlign w:val="center"/>
            <w:hideMark/>
          </w:tcPr>
          <w:p w14:paraId="78F9D282"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1,210</w:t>
            </w:r>
          </w:p>
        </w:tc>
        <w:tc>
          <w:tcPr>
            <w:tcW w:w="614" w:type="pct"/>
            <w:tcBorders>
              <w:top w:val="nil"/>
              <w:left w:val="nil"/>
              <w:bottom w:val="nil"/>
              <w:right w:val="nil"/>
            </w:tcBorders>
            <w:shd w:val="clear" w:color="000000" w:fill="FFFFFF"/>
            <w:noWrap/>
            <w:vAlign w:val="center"/>
            <w:hideMark/>
          </w:tcPr>
          <w:p w14:paraId="230DCD86"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62</w:t>
            </w:r>
          </w:p>
        </w:tc>
      </w:tr>
      <w:tr w:rsidR="00925B83" w:rsidRPr="00F35067" w14:paraId="29B48544" w14:textId="77777777" w:rsidTr="00925B83">
        <w:trPr>
          <w:divId w:val="690257178"/>
          <w:trHeight w:hRule="exact" w:val="225"/>
        </w:trPr>
        <w:tc>
          <w:tcPr>
            <w:tcW w:w="2271" w:type="pct"/>
            <w:tcBorders>
              <w:top w:val="nil"/>
              <w:left w:val="nil"/>
              <w:bottom w:val="nil"/>
              <w:right w:val="nil"/>
            </w:tcBorders>
            <w:shd w:val="clear" w:color="000000" w:fill="FFFFFF"/>
            <w:vAlign w:val="center"/>
            <w:hideMark/>
          </w:tcPr>
          <w:p w14:paraId="7F30524D" w14:textId="77777777" w:rsidR="00925B83" w:rsidRPr="00F35067" w:rsidRDefault="00925B83" w:rsidP="00925B83">
            <w:pPr>
              <w:spacing w:after="0" w:line="240" w:lineRule="auto"/>
              <w:ind w:left="170"/>
              <w:jc w:val="left"/>
              <w:rPr>
                <w:rFonts w:ascii="Arial" w:hAnsi="Arial" w:cs="Arial"/>
                <w:color w:val="000000"/>
                <w:sz w:val="16"/>
                <w:szCs w:val="16"/>
              </w:rPr>
            </w:pPr>
            <w:r w:rsidRPr="00F35067">
              <w:rPr>
                <w:rFonts w:ascii="Arial" w:hAnsi="Arial" w:cs="Arial"/>
                <w:color w:val="000000"/>
                <w:sz w:val="16"/>
                <w:szCs w:val="16"/>
              </w:rPr>
              <w:t>Market valuation of debt</w:t>
            </w:r>
          </w:p>
        </w:tc>
        <w:tc>
          <w:tcPr>
            <w:tcW w:w="274" w:type="pct"/>
            <w:tcBorders>
              <w:top w:val="nil"/>
              <w:left w:val="nil"/>
              <w:bottom w:val="nil"/>
              <w:right w:val="nil"/>
            </w:tcBorders>
            <w:shd w:val="clear" w:color="000000" w:fill="FFFFFF"/>
            <w:noWrap/>
            <w:vAlign w:val="bottom"/>
            <w:hideMark/>
          </w:tcPr>
          <w:p w14:paraId="7BD24689" w14:textId="77777777" w:rsidR="00925B83" w:rsidRPr="00F35067" w:rsidRDefault="00925B83" w:rsidP="00925B83">
            <w:pPr>
              <w:spacing w:after="0" w:line="240" w:lineRule="auto"/>
              <w:jc w:val="center"/>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4CE8EBA2"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37,494</w:t>
            </w:r>
          </w:p>
        </w:tc>
        <w:tc>
          <w:tcPr>
            <w:tcW w:w="614" w:type="pct"/>
            <w:tcBorders>
              <w:top w:val="nil"/>
              <w:left w:val="nil"/>
              <w:bottom w:val="nil"/>
              <w:right w:val="nil"/>
            </w:tcBorders>
            <w:shd w:val="clear" w:color="000000" w:fill="FFFFFF"/>
            <w:noWrap/>
            <w:vAlign w:val="center"/>
            <w:hideMark/>
          </w:tcPr>
          <w:p w14:paraId="1EA4750E" w14:textId="5D921F4A" w:rsidR="00925B83" w:rsidRPr="00F35067" w:rsidRDefault="001B6B78"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925B83" w:rsidRPr="00F35067">
              <w:rPr>
                <w:rFonts w:ascii="Arial" w:hAnsi="Arial" w:cs="Arial"/>
                <w:color w:val="000000"/>
                <w:sz w:val="16"/>
                <w:szCs w:val="16"/>
              </w:rPr>
              <w:t>7,318</w:t>
            </w:r>
          </w:p>
        </w:tc>
        <w:tc>
          <w:tcPr>
            <w:tcW w:w="614" w:type="pct"/>
            <w:tcBorders>
              <w:top w:val="nil"/>
              <w:left w:val="nil"/>
              <w:bottom w:val="nil"/>
              <w:right w:val="nil"/>
            </w:tcBorders>
            <w:shd w:val="clear" w:color="000000" w:fill="EBFFFF"/>
            <w:noWrap/>
            <w:vAlign w:val="center"/>
            <w:hideMark/>
          </w:tcPr>
          <w:p w14:paraId="262B4D57"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28,876</w:t>
            </w:r>
          </w:p>
        </w:tc>
        <w:tc>
          <w:tcPr>
            <w:tcW w:w="614" w:type="pct"/>
            <w:tcBorders>
              <w:top w:val="nil"/>
              <w:left w:val="nil"/>
              <w:bottom w:val="nil"/>
              <w:right w:val="nil"/>
            </w:tcBorders>
            <w:shd w:val="clear" w:color="000000" w:fill="FFFFFF"/>
            <w:noWrap/>
            <w:vAlign w:val="center"/>
            <w:hideMark/>
          </w:tcPr>
          <w:p w14:paraId="6642BF5F" w14:textId="7A518F4A" w:rsidR="00925B83" w:rsidRPr="00F35067" w:rsidRDefault="001B6B78"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925B83" w:rsidRPr="00F35067">
              <w:rPr>
                <w:rFonts w:ascii="Arial" w:hAnsi="Arial" w:cs="Arial"/>
                <w:color w:val="000000"/>
                <w:sz w:val="16"/>
                <w:szCs w:val="16"/>
              </w:rPr>
              <w:t>8,617</w:t>
            </w:r>
          </w:p>
        </w:tc>
      </w:tr>
      <w:tr w:rsidR="00925B83" w:rsidRPr="00F35067" w14:paraId="097A2259" w14:textId="77777777" w:rsidTr="00925B83">
        <w:trPr>
          <w:divId w:val="690257178"/>
          <w:trHeight w:hRule="exact" w:val="225"/>
        </w:trPr>
        <w:tc>
          <w:tcPr>
            <w:tcW w:w="2271" w:type="pct"/>
            <w:tcBorders>
              <w:top w:val="nil"/>
              <w:left w:val="nil"/>
              <w:bottom w:val="nil"/>
              <w:right w:val="nil"/>
            </w:tcBorders>
            <w:shd w:val="clear" w:color="000000" w:fill="FFFFFF"/>
            <w:vAlign w:val="center"/>
            <w:hideMark/>
          </w:tcPr>
          <w:p w14:paraId="0D694ECF" w14:textId="77777777" w:rsidR="00925B83" w:rsidRPr="00F35067" w:rsidRDefault="00925B83" w:rsidP="00925B83">
            <w:pPr>
              <w:spacing w:after="0" w:line="240" w:lineRule="auto"/>
              <w:ind w:left="170"/>
              <w:jc w:val="left"/>
              <w:rPr>
                <w:rFonts w:ascii="Arial" w:hAnsi="Arial" w:cs="Arial"/>
                <w:color w:val="000000"/>
                <w:sz w:val="16"/>
                <w:szCs w:val="16"/>
              </w:rPr>
            </w:pPr>
            <w:r w:rsidRPr="00F35067">
              <w:rPr>
                <w:rFonts w:ascii="Arial" w:hAnsi="Arial" w:cs="Arial"/>
                <w:color w:val="000000"/>
                <w:sz w:val="16"/>
                <w:szCs w:val="16"/>
              </w:rPr>
              <w:t>Other gains/(losses)</w:t>
            </w:r>
          </w:p>
        </w:tc>
        <w:tc>
          <w:tcPr>
            <w:tcW w:w="274" w:type="pct"/>
            <w:tcBorders>
              <w:top w:val="nil"/>
              <w:left w:val="nil"/>
              <w:bottom w:val="nil"/>
              <w:right w:val="nil"/>
            </w:tcBorders>
            <w:shd w:val="clear" w:color="000000" w:fill="FFFFFF"/>
            <w:noWrap/>
            <w:vAlign w:val="bottom"/>
            <w:hideMark/>
          </w:tcPr>
          <w:p w14:paraId="1C010B28" w14:textId="77777777" w:rsidR="00925B83" w:rsidRPr="00F35067" w:rsidRDefault="00925B83" w:rsidP="00925B83">
            <w:pPr>
              <w:spacing w:after="0" w:line="240" w:lineRule="auto"/>
              <w:jc w:val="center"/>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6F15BA98"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15,502</w:t>
            </w:r>
          </w:p>
        </w:tc>
        <w:tc>
          <w:tcPr>
            <w:tcW w:w="614" w:type="pct"/>
            <w:tcBorders>
              <w:top w:val="nil"/>
              <w:left w:val="nil"/>
              <w:bottom w:val="nil"/>
              <w:right w:val="nil"/>
            </w:tcBorders>
            <w:shd w:val="clear" w:color="000000" w:fill="FFFFFF"/>
            <w:noWrap/>
            <w:vAlign w:val="center"/>
            <w:hideMark/>
          </w:tcPr>
          <w:p w14:paraId="2FA45AD9"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10,892</w:t>
            </w:r>
          </w:p>
        </w:tc>
        <w:tc>
          <w:tcPr>
            <w:tcW w:w="614" w:type="pct"/>
            <w:tcBorders>
              <w:top w:val="nil"/>
              <w:left w:val="nil"/>
              <w:bottom w:val="nil"/>
              <w:right w:val="nil"/>
            </w:tcBorders>
            <w:shd w:val="clear" w:color="000000" w:fill="EBFFFF"/>
            <w:noWrap/>
            <w:vAlign w:val="center"/>
            <w:hideMark/>
          </w:tcPr>
          <w:p w14:paraId="4F3DF399"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33,333</w:t>
            </w:r>
          </w:p>
        </w:tc>
        <w:tc>
          <w:tcPr>
            <w:tcW w:w="614" w:type="pct"/>
            <w:tcBorders>
              <w:top w:val="nil"/>
              <w:left w:val="nil"/>
              <w:bottom w:val="nil"/>
              <w:right w:val="nil"/>
            </w:tcBorders>
            <w:shd w:val="clear" w:color="000000" w:fill="FFFFFF"/>
            <w:noWrap/>
            <w:vAlign w:val="center"/>
            <w:hideMark/>
          </w:tcPr>
          <w:p w14:paraId="16B71A56"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17,830</w:t>
            </w:r>
          </w:p>
        </w:tc>
      </w:tr>
      <w:tr w:rsidR="00925B83" w:rsidRPr="00F35067" w14:paraId="6494B033" w14:textId="77777777" w:rsidTr="00925B83">
        <w:trPr>
          <w:divId w:val="690257178"/>
          <w:trHeight w:hRule="exact" w:val="225"/>
        </w:trPr>
        <w:tc>
          <w:tcPr>
            <w:tcW w:w="2271" w:type="pct"/>
            <w:tcBorders>
              <w:top w:val="nil"/>
              <w:left w:val="nil"/>
              <w:bottom w:val="nil"/>
              <w:right w:val="nil"/>
            </w:tcBorders>
            <w:shd w:val="clear" w:color="000000" w:fill="FFFFFF"/>
            <w:vAlign w:val="bottom"/>
            <w:hideMark/>
          </w:tcPr>
          <w:p w14:paraId="2D84604A" w14:textId="51B88103" w:rsidR="00925B83" w:rsidRPr="00F35067" w:rsidRDefault="00925B83" w:rsidP="00925B83">
            <w:pPr>
              <w:spacing w:after="0" w:line="240" w:lineRule="auto"/>
              <w:jc w:val="left"/>
              <w:rPr>
                <w:rFonts w:ascii="Arial" w:hAnsi="Arial" w:cs="Arial"/>
                <w:b/>
                <w:bCs/>
                <w:color w:val="000000"/>
                <w:sz w:val="16"/>
                <w:szCs w:val="16"/>
              </w:rPr>
            </w:pPr>
            <w:r w:rsidRPr="00F35067">
              <w:rPr>
                <w:rFonts w:ascii="Arial" w:hAnsi="Arial" w:cs="Arial"/>
                <w:b/>
                <w:bCs/>
                <w:color w:val="000000"/>
                <w:sz w:val="16"/>
                <w:szCs w:val="16"/>
              </w:rPr>
              <w:t>Total other economic flows</w:t>
            </w:r>
            <w:r w:rsidR="001B6B78" w:rsidRPr="00F35067">
              <w:rPr>
                <w:rFonts w:ascii="Arial" w:hAnsi="Arial" w:cs="Arial"/>
                <w:b/>
                <w:bCs/>
                <w:color w:val="000000"/>
                <w:sz w:val="16"/>
                <w:szCs w:val="16"/>
              </w:rPr>
              <w:t xml:space="preserve"> – </w:t>
            </w:r>
          </w:p>
        </w:tc>
        <w:tc>
          <w:tcPr>
            <w:tcW w:w="274" w:type="pct"/>
            <w:tcBorders>
              <w:top w:val="nil"/>
              <w:left w:val="nil"/>
              <w:bottom w:val="nil"/>
              <w:right w:val="nil"/>
            </w:tcBorders>
            <w:shd w:val="clear" w:color="000000" w:fill="FFFFFF"/>
            <w:noWrap/>
            <w:hideMark/>
          </w:tcPr>
          <w:p w14:paraId="4A6EB3F3" w14:textId="77777777" w:rsidR="00925B83" w:rsidRPr="00F35067" w:rsidRDefault="00925B83" w:rsidP="00925B83">
            <w:pPr>
              <w:spacing w:after="0" w:line="240" w:lineRule="auto"/>
              <w:jc w:val="center"/>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FFFFFF"/>
            <w:noWrap/>
            <w:hideMark/>
          </w:tcPr>
          <w:p w14:paraId="13FA4C8B"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FFFFFF"/>
            <w:noWrap/>
            <w:hideMark/>
          </w:tcPr>
          <w:p w14:paraId="04572D1E"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EBFFFF"/>
            <w:noWrap/>
            <w:hideMark/>
          </w:tcPr>
          <w:p w14:paraId="1F6A895A"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FFFFFF"/>
            <w:noWrap/>
            <w:hideMark/>
          </w:tcPr>
          <w:p w14:paraId="5524170A" w14:textId="77777777" w:rsidR="00925B83" w:rsidRPr="00F35067" w:rsidRDefault="00925B83" w:rsidP="00925B83">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r>
      <w:tr w:rsidR="00925B83" w:rsidRPr="00F35067" w14:paraId="64D6D1B6" w14:textId="77777777" w:rsidTr="00925B83">
        <w:trPr>
          <w:divId w:val="690257178"/>
          <w:trHeight w:hRule="exact" w:val="225"/>
        </w:trPr>
        <w:tc>
          <w:tcPr>
            <w:tcW w:w="2271" w:type="pct"/>
            <w:tcBorders>
              <w:top w:val="nil"/>
              <w:left w:val="nil"/>
              <w:bottom w:val="nil"/>
              <w:right w:val="nil"/>
            </w:tcBorders>
            <w:shd w:val="clear" w:color="000000" w:fill="FFFFFF"/>
            <w:vAlign w:val="bottom"/>
            <w:hideMark/>
          </w:tcPr>
          <w:p w14:paraId="37387F00" w14:textId="77777777" w:rsidR="00925B83" w:rsidRPr="00F35067" w:rsidRDefault="00925B83" w:rsidP="00925B83">
            <w:pPr>
              <w:spacing w:after="0" w:line="240" w:lineRule="auto"/>
              <w:ind w:left="170"/>
              <w:jc w:val="left"/>
              <w:rPr>
                <w:rFonts w:ascii="Arial" w:hAnsi="Arial" w:cs="Arial"/>
                <w:b/>
                <w:bCs/>
                <w:color w:val="000000"/>
                <w:sz w:val="16"/>
                <w:szCs w:val="16"/>
              </w:rPr>
            </w:pPr>
            <w:r w:rsidRPr="00F35067">
              <w:rPr>
                <w:rFonts w:ascii="Arial" w:hAnsi="Arial" w:cs="Arial"/>
                <w:b/>
                <w:bCs/>
                <w:color w:val="000000"/>
                <w:sz w:val="16"/>
                <w:szCs w:val="16"/>
              </w:rPr>
              <w:t>included in operating result</w:t>
            </w:r>
          </w:p>
        </w:tc>
        <w:tc>
          <w:tcPr>
            <w:tcW w:w="274" w:type="pct"/>
            <w:tcBorders>
              <w:top w:val="nil"/>
              <w:left w:val="nil"/>
              <w:bottom w:val="nil"/>
              <w:right w:val="nil"/>
            </w:tcBorders>
            <w:shd w:val="clear" w:color="000000" w:fill="FFFFFF"/>
            <w:noWrap/>
            <w:hideMark/>
          </w:tcPr>
          <w:p w14:paraId="0D6D011D" w14:textId="77777777" w:rsidR="00925B83" w:rsidRPr="00F35067" w:rsidRDefault="00925B83" w:rsidP="00925B83">
            <w:pPr>
              <w:spacing w:after="0" w:line="240" w:lineRule="auto"/>
              <w:jc w:val="center"/>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FFFFFF"/>
            <w:noWrap/>
            <w:hideMark/>
          </w:tcPr>
          <w:p w14:paraId="29D06E68" w14:textId="77777777" w:rsidR="00925B83" w:rsidRPr="00F35067" w:rsidRDefault="00925B83" w:rsidP="00925B83">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49,984</w:t>
            </w:r>
          </w:p>
        </w:tc>
        <w:tc>
          <w:tcPr>
            <w:tcW w:w="614" w:type="pct"/>
            <w:tcBorders>
              <w:top w:val="nil"/>
              <w:left w:val="nil"/>
              <w:bottom w:val="nil"/>
              <w:right w:val="nil"/>
            </w:tcBorders>
            <w:shd w:val="clear" w:color="000000" w:fill="FFFFFF"/>
            <w:noWrap/>
            <w:hideMark/>
          </w:tcPr>
          <w:p w14:paraId="3C286073" w14:textId="76EB0A57" w:rsidR="00925B83" w:rsidRPr="00F35067" w:rsidRDefault="001B6B78" w:rsidP="00925B83">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noBreakHyphen/>
            </w:r>
            <w:r w:rsidR="00925B83" w:rsidRPr="00F35067">
              <w:rPr>
                <w:rFonts w:ascii="Arial" w:hAnsi="Arial" w:cs="Arial"/>
                <w:b/>
                <w:bCs/>
                <w:color w:val="000000"/>
                <w:sz w:val="16"/>
                <w:szCs w:val="16"/>
              </w:rPr>
              <w:t>12,644</w:t>
            </w:r>
          </w:p>
        </w:tc>
        <w:tc>
          <w:tcPr>
            <w:tcW w:w="614" w:type="pct"/>
            <w:tcBorders>
              <w:top w:val="nil"/>
              <w:left w:val="nil"/>
              <w:bottom w:val="nil"/>
              <w:right w:val="nil"/>
            </w:tcBorders>
            <w:shd w:val="clear" w:color="000000" w:fill="EBFFFF"/>
            <w:noWrap/>
            <w:hideMark/>
          </w:tcPr>
          <w:p w14:paraId="7408FF5B" w14:textId="77777777" w:rsidR="00925B83" w:rsidRPr="00F35067" w:rsidRDefault="00925B83" w:rsidP="00925B83">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42,267</w:t>
            </w:r>
          </w:p>
        </w:tc>
        <w:tc>
          <w:tcPr>
            <w:tcW w:w="614" w:type="pct"/>
            <w:tcBorders>
              <w:top w:val="nil"/>
              <w:left w:val="nil"/>
              <w:bottom w:val="nil"/>
              <w:right w:val="nil"/>
            </w:tcBorders>
            <w:shd w:val="clear" w:color="000000" w:fill="FFFFFF"/>
            <w:noWrap/>
            <w:hideMark/>
          </w:tcPr>
          <w:p w14:paraId="18392F43" w14:textId="2BC4574C" w:rsidR="00925B83" w:rsidRPr="00F35067" w:rsidRDefault="001B6B78" w:rsidP="00925B83">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noBreakHyphen/>
            </w:r>
            <w:r w:rsidR="00925B83" w:rsidRPr="00F35067">
              <w:rPr>
                <w:rFonts w:ascii="Arial" w:hAnsi="Arial" w:cs="Arial"/>
                <w:b/>
                <w:bCs/>
                <w:color w:val="000000"/>
                <w:sz w:val="16"/>
                <w:szCs w:val="16"/>
              </w:rPr>
              <w:t>7,717</w:t>
            </w:r>
          </w:p>
        </w:tc>
      </w:tr>
      <w:tr w:rsidR="00925B83" w:rsidRPr="00F35067" w14:paraId="503BE8A0" w14:textId="77777777" w:rsidTr="00925B83">
        <w:trPr>
          <w:divId w:val="690257178"/>
          <w:trHeight w:hRule="exact" w:val="225"/>
        </w:trPr>
        <w:tc>
          <w:tcPr>
            <w:tcW w:w="2271" w:type="pct"/>
            <w:tcBorders>
              <w:top w:val="nil"/>
              <w:left w:val="nil"/>
              <w:bottom w:val="single" w:sz="4" w:space="0" w:color="auto"/>
              <w:right w:val="nil"/>
            </w:tcBorders>
            <w:shd w:val="clear" w:color="000000" w:fill="FFFFFF"/>
            <w:noWrap/>
            <w:vAlign w:val="center"/>
            <w:hideMark/>
          </w:tcPr>
          <w:p w14:paraId="2038320C" w14:textId="77777777" w:rsidR="00925B83" w:rsidRPr="00F35067" w:rsidRDefault="00925B83" w:rsidP="00925B83">
            <w:pPr>
              <w:spacing w:after="0" w:line="240" w:lineRule="auto"/>
              <w:jc w:val="left"/>
              <w:rPr>
                <w:rFonts w:ascii="Arial" w:hAnsi="Arial" w:cs="Arial"/>
                <w:b/>
                <w:bCs/>
                <w:color w:val="000000"/>
                <w:sz w:val="16"/>
                <w:szCs w:val="16"/>
              </w:rPr>
            </w:pPr>
            <w:r w:rsidRPr="00F35067">
              <w:rPr>
                <w:rFonts w:ascii="Arial" w:hAnsi="Arial" w:cs="Arial"/>
                <w:b/>
                <w:bCs/>
                <w:color w:val="000000"/>
                <w:sz w:val="16"/>
                <w:szCs w:val="16"/>
              </w:rPr>
              <w:t>Operating Result(e)</w:t>
            </w:r>
          </w:p>
        </w:tc>
        <w:tc>
          <w:tcPr>
            <w:tcW w:w="274" w:type="pct"/>
            <w:tcBorders>
              <w:top w:val="nil"/>
              <w:left w:val="nil"/>
              <w:bottom w:val="single" w:sz="4" w:space="0" w:color="auto"/>
              <w:right w:val="nil"/>
            </w:tcBorders>
            <w:shd w:val="clear" w:color="000000" w:fill="FFFFFF"/>
            <w:noWrap/>
            <w:vAlign w:val="bottom"/>
            <w:hideMark/>
          </w:tcPr>
          <w:p w14:paraId="26E4C4A9" w14:textId="77777777" w:rsidR="00925B83" w:rsidRPr="00F35067" w:rsidRDefault="00925B83" w:rsidP="00925B83">
            <w:pPr>
              <w:spacing w:after="0" w:line="240" w:lineRule="auto"/>
              <w:jc w:val="center"/>
              <w:rPr>
                <w:rFonts w:ascii="Arial" w:hAnsi="Arial" w:cs="Arial"/>
                <w:b/>
                <w:bCs/>
                <w:color w:val="000000"/>
                <w:sz w:val="16"/>
                <w:szCs w:val="16"/>
              </w:rPr>
            </w:pPr>
            <w:r w:rsidRPr="00F35067">
              <w:rPr>
                <w:rFonts w:ascii="Arial" w:hAnsi="Arial" w:cs="Arial"/>
                <w:b/>
                <w:bCs/>
                <w:color w:val="000000"/>
                <w:sz w:val="16"/>
                <w:szCs w:val="16"/>
              </w:rPr>
              <w:t> </w:t>
            </w:r>
          </w:p>
        </w:tc>
        <w:tc>
          <w:tcPr>
            <w:tcW w:w="614" w:type="pct"/>
            <w:tcBorders>
              <w:top w:val="nil"/>
              <w:left w:val="nil"/>
              <w:bottom w:val="single" w:sz="4" w:space="0" w:color="auto"/>
              <w:right w:val="nil"/>
            </w:tcBorders>
            <w:shd w:val="clear" w:color="000000" w:fill="FFFFFF"/>
            <w:noWrap/>
            <w:vAlign w:val="center"/>
            <w:hideMark/>
          </w:tcPr>
          <w:p w14:paraId="31595A1E" w14:textId="4197DC6A" w:rsidR="00925B83" w:rsidRPr="00F35067" w:rsidRDefault="001B6B78" w:rsidP="00925B83">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noBreakHyphen/>
            </w:r>
            <w:r w:rsidR="00925B83" w:rsidRPr="00F35067">
              <w:rPr>
                <w:rFonts w:ascii="Arial" w:hAnsi="Arial" w:cs="Arial"/>
                <w:b/>
                <w:bCs/>
                <w:color w:val="000000"/>
                <w:sz w:val="16"/>
                <w:szCs w:val="16"/>
              </w:rPr>
              <w:t>104,565</w:t>
            </w:r>
          </w:p>
        </w:tc>
        <w:tc>
          <w:tcPr>
            <w:tcW w:w="614" w:type="pct"/>
            <w:tcBorders>
              <w:top w:val="nil"/>
              <w:left w:val="nil"/>
              <w:bottom w:val="single" w:sz="4" w:space="0" w:color="auto"/>
              <w:right w:val="nil"/>
            </w:tcBorders>
            <w:shd w:val="clear" w:color="000000" w:fill="FFFFFF"/>
            <w:noWrap/>
            <w:vAlign w:val="center"/>
            <w:hideMark/>
          </w:tcPr>
          <w:p w14:paraId="4BE2F8C1" w14:textId="780C27AB" w:rsidR="00925B83" w:rsidRPr="00F35067" w:rsidRDefault="001B6B78" w:rsidP="00925B83">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noBreakHyphen/>
            </w:r>
            <w:r w:rsidR="00925B83" w:rsidRPr="00F35067">
              <w:rPr>
                <w:rFonts w:ascii="Arial" w:hAnsi="Arial" w:cs="Arial"/>
                <w:b/>
                <w:bCs/>
                <w:color w:val="000000"/>
                <w:sz w:val="16"/>
                <w:szCs w:val="16"/>
              </w:rPr>
              <w:t>24,535</w:t>
            </w:r>
          </w:p>
        </w:tc>
        <w:tc>
          <w:tcPr>
            <w:tcW w:w="614" w:type="pct"/>
            <w:tcBorders>
              <w:top w:val="nil"/>
              <w:left w:val="nil"/>
              <w:bottom w:val="single" w:sz="4" w:space="0" w:color="auto"/>
              <w:right w:val="nil"/>
            </w:tcBorders>
            <w:shd w:val="clear" w:color="000000" w:fill="EBFFFF"/>
            <w:noWrap/>
            <w:vAlign w:val="center"/>
            <w:hideMark/>
          </w:tcPr>
          <w:p w14:paraId="5D6DE55E" w14:textId="0531982F" w:rsidR="00925B83" w:rsidRPr="00F35067" w:rsidRDefault="001B6B78" w:rsidP="00925B83">
            <w:pPr>
              <w:spacing w:after="0" w:line="240" w:lineRule="auto"/>
              <w:jc w:val="right"/>
              <w:rPr>
                <w:rFonts w:ascii="Arial" w:hAnsi="Arial" w:cs="Arial"/>
                <w:b/>
                <w:bCs/>
                <w:color w:val="000000"/>
                <w:sz w:val="16"/>
                <w:szCs w:val="16"/>
              </w:rPr>
            </w:pPr>
            <w:bookmarkStart w:id="4" w:name="_GoBack"/>
            <w:bookmarkEnd w:id="4"/>
            <w:r w:rsidRPr="00F35067">
              <w:rPr>
                <w:rFonts w:ascii="Arial" w:hAnsi="Arial" w:cs="Arial"/>
                <w:b/>
                <w:bCs/>
                <w:color w:val="000000"/>
                <w:sz w:val="16"/>
                <w:szCs w:val="16"/>
              </w:rPr>
              <w:noBreakHyphen/>
            </w:r>
            <w:r w:rsidR="00925B83" w:rsidRPr="00F35067">
              <w:rPr>
                <w:rFonts w:ascii="Arial" w:hAnsi="Arial" w:cs="Arial"/>
                <w:b/>
                <w:bCs/>
                <w:color w:val="000000"/>
                <w:sz w:val="16"/>
                <w:szCs w:val="16"/>
              </w:rPr>
              <w:t>86,637</w:t>
            </w:r>
          </w:p>
        </w:tc>
        <w:tc>
          <w:tcPr>
            <w:tcW w:w="614" w:type="pct"/>
            <w:tcBorders>
              <w:top w:val="nil"/>
              <w:left w:val="nil"/>
              <w:bottom w:val="single" w:sz="4" w:space="0" w:color="auto"/>
              <w:right w:val="nil"/>
            </w:tcBorders>
            <w:shd w:val="clear" w:color="000000" w:fill="FFFFFF"/>
            <w:noWrap/>
            <w:vAlign w:val="center"/>
            <w:hideMark/>
          </w:tcPr>
          <w:p w14:paraId="5C053E82" w14:textId="77777777" w:rsidR="00925B83" w:rsidRPr="00F35067" w:rsidRDefault="00925B83" w:rsidP="00925B83">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17,928</w:t>
            </w:r>
          </w:p>
        </w:tc>
      </w:tr>
    </w:tbl>
    <w:p w14:paraId="6D246994" w14:textId="34038289" w:rsidR="00E339FF" w:rsidRPr="00F35067" w:rsidRDefault="00916B36" w:rsidP="008F3F79">
      <w:pPr>
        <w:pStyle w:val="TableHeadingcontinued"/>
      </w:pPr>
      <w:r w:rsidRPr="00F35067">
        <w:lastRenderedPageBreak/>
        <w:t xml:space="preserve">Table </w:t>
      </w:r>
      <w:r w:rsidR="00920012" w:rsidRPr="00F35067">
        <w:t>2.1</w:t>
      </w:r>
      <w:r w:rsidRPr="00F35067">
        <w:t xml:space="preserve">: Australian Government general government sector operating statement (continued) </w:t>
      </w:r>
      <w:bookmarkStart w:id="5" w:name="_1693923989"/>
      <w:bookmarkStart w:id="6" w:name="_1693403229"/>
      <w:bookmarkStart w:id="7" w:name="_1692540496"/>
      <w:bookmarkStart w:id="8" w:name="_1693916052"/>
      <w:bookmarkEnd w:id="5"/>
      <w:bookmarkEnd w:id="6"/>
      <w:bookmarkEnd w:id="7"/>
      <w:bookmarkEnd w:id="8"/>
    </w:p>
    <w:tbl>
      <w:tblPr>
        <w:tblW w:w="5000" w:type="pct"/>
        <w:tblCellMar>
          <w:left w:w="0" w:type="dxa"/>
          <w:right w:w="28" w:type="dxa"/>
        </w:tblCellMar>
        <w:tblLook w:val="04A0" w:firstRow="1" w:lastRow="0" w:firstColumn="1" w:lastColumn="0" w:noHBand="0" w:noVBand="1"/>
      </w:tblPr>
      <w:tblGrid>
        <w:gridCol w:w="3501"/>
        <w:gridCol w:w="423"/>
        <w:gridCol w:w="947"/>
        <w:gridCol w:w="947"/>
        <w:gridCol w:w="947"/>
        <w:gridCol w:w="945"/>
      </w:tblGrid>
      <w:tr w:rsidR="00E339FF" w:rsidRPr="00F36C0B" w14:paraId="042F1C1B" w14:textId="77777777" w:rsidTr="00E339FF">
        <w:trPr>
          <w:divId w:val="1579636161"/>
          <w:trHeight w:hRule="exact" w:val="225"/>
        </w:trPr>
        <w:tc>
          <w:tcPr>
            <w:tcW w:w="2270" w:type="pct"/>
            <w:tcBorders>
              <w:top w:val="single" w:sz="4" w:space="0" w:color="auto"/>
              <w:left w:val="nil"/>
              <w:bottom w:val="nil"/>
              <w:right w:val="nil"/>
            </w:tcBorders>
            <w:shd w:val="clear" w:color="000000" w:fill="FFFFFF"/>
            <w:noWrap/>
            <w:vAlign w:val="center"/>
            <w:hideMark/>
          </w:tcPr>
          <w:p w14:paraId="5F3A23FC" w14:textId="0D6B6C3F" w:rsidR="00E339FF" w:rsidRPr="00F35067" w:rsidRDefault="00E339FF" w:rsidP="00E339FF">
            <w:pPr>
              <w:spacing w:after="0" w:line="240" w:lineRule="auto"/>
              <w:rPr>
                <w:rFonts w:ascii="Arial" w:hAnsi="Arial" w:cs="Arial"/>
                <w:b/>
                <w:bCs/>
                <w:color w:val="000000"/>
                <w:sz w:val="16"/>
                <w:szCs w:val="16"/>
              </w:rPr>
            </w:pPr>
            <w:r w:rsidRPr="00F35067">
              <w:rPr>
                <w:rFonts w:ascii="Arial" w:hAnsi="Arial" w:cs="Arial"/>
                <w:b/>
                <w:bCs/>
                <w:color w:val="000000"/>
                <w:sz w:val="16"/>
                <w:szCs w:val="16"/>
              </w:rPr>
              <w:t> </w:t>
            </w:r>
          </w:p>
        </w:tc>
        <w:tc>
          <w:tcPr>
            <w:tcW w:w="274" w:type="pct"/>
            <w:tcBorders>
              <w:top w:val="single" w:sz="4" w:space="0" w:color="auto"/>
              <w:left w:val="nil"/>
              <w:bottom w:val="nil"/>
              <w:right w:val="nil"/>
            </w:tcBorders>
            <w:shd w:val="clear" w:color="000000" w:fill="FFFFFF"/>
            <w:noWrap/>
            <w:vAlign w:val="center"/>
            <w:hideMark/>
          </w:tcPr>
          <w:p w14:paraId="54837295" w14:textId="77777777" w:rsidR="00E339FF" w:rsidRPr="00F35067" w:rsidRDefault="00E339FF" w:rsidP="00E339FF">
            <w:pPr>
              <w:spacing w:after="0" w:line="240" w:lineRule="auto"/>
              <w:jc w:val="left"/>
              <w:rPr>
                <w:rFonts w:ascii="Arial" w:hAnsi="Arial" w:cs="Arial"/>
                <w:color w:val="000000"/>
                <w:sz w:val="16"/>
                <w:szCs w:val="16"/>
              </w:rPr>
            </w:pPr>
            <w:r w:rsidRPr="00F35067">
              <w:rPr>
                <w:rFonts w:ascii="Arial" w:hAnsi="Arial" w:cs="Arial"/>
                <w:color w:val="000000"/>
                <w:sz w:val="16"/>
                <w:szCs w:val="16"/>
              </w:rPr>
              <w:t> </w:t>
            </w:r>
          </w:p>
        </w:tc>
        <w:tc>
          <w:tcPr>
            <w:tcW w:w="614" w:type="pct"/>
            <w:tcBorders>
              <w:top w:val="single" w:sz="4" w:space="0" w:color="auto"/>
              <w:left w:val="nil"/>
              <w:bottom w:val="nil"/>
              <w:right w:val="nil"/>
            </w:tcBorders>
            <w:shd w:val="clear" w:color="000000" w:fill="FFFFFF"/>
            <w:noWrap/>
            <w:vAlign w:val="center"/>
            <w:hideMark/>
          </w:tcPr>
          <w:p w14:paraId="51CF9785" w14:textId="75D3119C" w:rsidR="00E339FF" w:rsidRPr="00F35067" w:rsidRDefault="00E339FF" w:rsidP="00E339FF">
            <w:pPr>
              <w:spacing w:after="0" w:line="240" w:lineRule="auto"/>
              <w:jc w:val="right"/>
              <w:rPr>
                <w:rFonts w:ascii="Arial" w:hAnsi="Arial" w:cs="Arial"/>
                <w:sz w:val="16"/>
                <w:szCs w:val="16"/>
              </w:rPr>
            </w:pPr>
            <w:r w:rsidRPr="00F35067">
              <w:rPr>
                <w:rFonts w:ascii="Arial" w:hAnsi="Arial" w:cs="Arial"/>
                <w:sz w:val="16"/>
                <w:szCs w:val="16"/>
              </w:rPr>
              <w:t>2020</w:t>
            </w:r>
            <w:r w:rsidR="001B6B78" w:rsidRPr="00F35067">
              <w:rPr>
                <w:rFonts w:ascii="Arial" w:hAnsi="Arial" w:cs="Arial"/>
                <w:sz w:val="16"/>
                <w:szCs w:val="16"/>
              </w:rPr>
              <w:noBreakHyphen/>
            </w:r>
            <w:r w:rsidRPr="00F35067">
              <w:rPr>
                <w:rFonts w:ascii="Arial" w:hAnsi="Arial" w:cs="Arial"/>
                <w:sz w:val="16"/>
                <w:szCs w:val="16"/>
              </w:rPr>
              <w:t>21</w:t>
            </w:r>
          </w:p>
        </w:tc>
        <w:tc>
          <w:tcPr>
            <w:tcW w:w="614" w:type="pct"/>
            <w:tcBorders>
              <w:top w:val="single" w:sz="4" w:space="0" w:color="auto"/>
              <w:left w:val="nil"/>
              <w:bottom w:val="nil"/>
              <w:right w:val="nil"/>
            </w:tcBorders>
            <w:shd w:val="clear" w:color="000000" w:fill="FFFFFF"/>
            <w:noWrap/>
            <w:vAlign w:val="center"/>
            <w:hideMark/>
          </w:tcPr>
          <w:p w14:paraId="23F4978B" w14:textId="77777777" w:rsidR="00E339FF" w:rsidRPr="00F35067" w:rsidRDefault="00E339FF" w:rsidP="00E339FF">
            <w:pPr>
              <w:spacing w:after="0" w:line="240" w:lineRule="auto"/>
              <w:jc w:val="right"/>
              <w:rPr>
                <w:rFonts w:ascii="Arial" w:hAnsi="Arial" w:cs="Arial"/>
                <w:sz w:val="16"/>
                <w:szCs w:val="16"/>
              </w:rPr>
            </w:pPr>
            <w:r w:rsidRPr="00F35067">
              <w:rPr>
                <w:rFonts w:ascii="Arial" w:hAnsi="Arial" w:cs="Arial"/>
                <w:sz w:val="16"/>
                <w:szCs w:val="16"/>
              </w:rPr>
              <w:t>Month of</w:t>
            </w:r>
          </w:p>
        </w:tc>
        <w:tc>
          <w:tcPr>
            <w:tcW w:w="614" w:type="pct"/>
            <w:tcBorders>
              <w:top w:val="single" w:sz="4" w:space="0" w:color="auto"/>
              <w:left w:val="nil"/>
              <w:bottom w:val="nil"/>
              <w:right w:val="nil"/>
            </w:tcBorders>
            <w:shd w:val="clear" w:color="000000" w:fill="EBFFFF"/>
            <w:noWrap/>
            <w:vAlign w:val="center"/>
            <w:hideMark/>
          </w:tcPr>
          <w:p w14:paraId="79667B3F" w14:textId="63DEF10D" w:rsidR="00E339FF" w:rsidRPr="00F35067" w:rsidRDefault="00E339FF" w:rsidP="00E339FF">
            <w:pPr>
              <w:spacing w:after="0" w:line="240" w:lineRule="auto"/>
              <w:jc w:val="right"/>
              <w:rPr>
                <w:rFonts w:ascii="Arial" w:hAnsi="Arial" w:cs="Arial"/>
                <w:sz w:val="16"/>
                <w:szCs w:val="16"/>
              </w:rPr>
            </w:pPr>
            <w:r w:rsidRPr="00F35067">
              <w:rPr>
                <w:rFonts w:ascii="Arial" w:hAnsi="Arial" w:cs="Arial"/>
                <w:sz w:val="16"/>
                <w:szCs w:val="16"/>
              </w:rPr>
              <w:t>2020</w:t>
            </w:r>
            <w:r w:rsidR="001B6B78" w:rsidRPr="00F35067">
              <w:rPr>
                <w:rFonts w:ascii="Arial" w:hAnsi="Arial" w:cs="Arial"/>
                <w:sz w:val="16"/>
                <w:szCs w:val="16"/>
              </w:rPr>
              <w:noBreakHyphen/>
            </w:r>
            <w:r w:rsidRPr="00F35067">
              <w:rPr>
                <w:rFonts w:ascii="Arial" w:hAnsi="Arial" w:cs="Arial"/>
                <w:sz w:val="16"/>
                <w:szCs w:val="16"/>
              </w:rPr>
              <w:t>21</w:t>
            </w:r>
          </w:p>
        </w:tc>
        <w:tc>
          <w:tcPr>
            <w:tcW w:w="613" w:type="pct"/>
            <w:tcBorders>
              <w:top w:val="single" w:sz="4" w:space="0" w:color="auto"/>
              <w:left w:val="nil"/>
              <w:bottom w:val="nil"/>
              <w:right w:val="nil"/>
            </w:tcBorders>
            <w:shd w:val="clear" w:color="000000" w:fill="FFFFFF"/>
            <w:noWrap/>
            <w:vAlign w:val="center"/>
            <w:hideMark/>
          </w:tcPr>
          <w:p w14:paraId="6B93123A" w14:textId="77777777" w:rsidR="00E339FF" w:rsidRPr="00F35067" w:rsidRDefault="00E339FF" w:rsidP="00E339FF">
            <w:pPr>
              <w:spacing w:after="0" w:line="240" w:lineRule="auto"/>
              <w:jc w:val="right"/>
              <w:rPr>
                <w:rFonts w:ascii="Arial" w:hAnsi="Arial" w:cs="Arial"/>
                <w:sz w:val="16"/>
                <w:szCs w:val="16"/>
              </w:rPr>
            </w:pPr>
            <w:r w:rsidRPr="00F35067">
              <w:rPr>
                <w:rFonts w:ascii="Arial" w:hAnsi="Arial" w:cs="Arial"/>
                <w:sz w:val="16"/>
                <w:szCs w:val="16"/>
              </w:rPr>
              <w:t>Change on</w:t>
            </w:r>
          </w:p>
        </w:tc>
      </w:tr>
      <w:tr w:rsidR="00E339FF" w:rsidRPr="00F36C0B" w14:paraId="1FB6644B" w14:textId="77777777" w:rsidTr="00E339FF">
        <w:trPr>
          <w:divId w:val="1579636161"/>
          <w:trHeight w:hRule="exact" w:val="225"/>
        </w:trPr>
        <w:tc>
          <w:tcPr>
            <w:tcW w:w="2270" w:type="pct"/>
            <w:tcBorders>
              <w:top w:val="nil"/>
              <w:left w:val="nil"/>
              <w:bottom w:val="nil"/>
              <w:right w:val="nil"/>
            </w:tcBorders>
            <w:shd w:val="clear" w:color="000000" w:fill="FFFFFF"/>
            <w:noWrap/>
            <w:vAlign w:val="center"/>
            <w:hideMark/>
          </w:tcPr>
          <w:p w14:paraId="1E55F3FA" w14:textId="6D7A49E6" w:rsidR="00E339FF" w:rsidRPr="00F35067" w:rsidRDefault="00E339FF" w:rsidP="00E339FF">
            <w:pPr>
              <w:spacing w:after="0" w:line="240" w:lineRule="auto"/>
              <w:jc w:val="left"/>
              <w:rPr>
                <w:rFonts w:ascii="Arial" w:hAnsi="Arial" w:cs="Arial"/>
                <w:b/>
                <w:bCs/>
                <w:color w:val="000000"/>
                <w:sz w:val="16"/>
                <w:szCs w:val="16"/>
                <w:u w:val="single"/>
              </w:rPr>
            </w:pPr>
          </w:p>
        </w:tc>
        <w:tc>
          <w:tcPr>
            <w:tcW w:w="274" w:type="pct"/>
            <w:tcBorders>
              <w:top w:val="nil"/>
              <w:left w:val="nil"/>
              <w:bottom w:val="nil"/>
              <w:right w:val="nil"/>
            </w:tcBorders>
            <w:shd w:val="clear" w:color="000000" w:fill="FFFFFF"/>
            <w:noWrap/>
            <w:vAlign w:val="center"/>
            <w:hideMark/>
          </w:tcPr>
          <w:p w14:paraId="627D9230" w14:textId="77777777" w:rsidR="00E339FF" w:rsidRPr="00F35067" w:rsidRDefault="00E339FF" w:rsidP="00E339FF">
            <w:pPr>
              <w:spacing w:after="0" w:line="240" w:lineRule="auto"/>
              <w:jc w:val="left"/>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065E2983" w14:textId="77777777" w:rsidR="00E339FF" w:rsidRPr="00F35067" w:rsidRDefault="00E339FF" w:rsidP="00E339FF">
            <w:pPr>
              <w:spacing w:after="0" w:line="240" w:lineRule="auto"/>
              <w:jc w:val="right"/>
              <w:rPr>
                <w:rFonts w:ascii="Arial" w:hAnsi="Arial" w:cs="Arial"/>
                <w:sz w:val="16"/>
                <w:szCs w:val="16"/>
              </w:rPr>
            </w:pPr>
            <w:r w:rsidRPr="00F35067">
              <w:rPr>
                <w:rFonts w:ascii="Arial" w:hAnsi="Arial" w:cs="Arial"/>
                <w:sz w:val="16"/>
                <w:szCs w:val="16"/>
              </w:rPr>
              <w:t>Estimate at</w:t>
            </w:r>
          </w:p>
        </w:tc>
        <w:tc>
          <w:tcPr>
            <w:tcW w:w="614" w:type="pct"/>
            <w:tcBorders>
              <w:top w:val="nil"/>
              <w:left w:val="nil"/>
              <w:bottom w:val="nil"/>
              <w:right w:val="nil"/>
            </w:tcBorders>
            <w:shd w:val="clear" w:color="000000" w:fill="FFFFFF"/>
            <w:noWrap/>
            <w:vAlign w:val="center"/>
            <w:hideMark/>
          </w:tcPr>
          <w:p w14:paraId="656B338B" w14:textId="77777777" w:rsidR="00E339FF" w:rsidRPr="00F35067" w:rsidRDefault="00E339FF" w:rsidP="00E339FF">
            <w:pPr>
              <w:spacing w:after="0" w:line="240" w:lineRule="auto"/>
              <w:jc w:val="right"/>
              <w:rPr>
                <w:rFonts w:ascii="Arial" w:hAnsi="Arial" w:cs="Arial"/>
                <w:sz w:val="16"/>
                <w:szCs w:val="16"/>
              </w:rPr>
            </w:pPr>
            <w:r w:rsidRPr="00F35067">
              <w:rPr>
                <w:rFonts w:ascii="Arial" w:hAnsi="Arial" w:cs="Arial"/>
                <w:sz w:val="16"/>
                <w:szCs w:val="16"/>
              </w:rPr>
              <w:t>June 2021</w:t>
            </w:r>
          </w:p>
        </w:tc>
        <w:tc>
          <w:tcPr>
            <w:tcW w:w="614" w:type="pct"/>
            <w:tcBorders>
              <w:top w:val="nil"/>
              <w:left w:val="nil"/>
              <w:bottom w:val="nil"/>
              <w:right w:val="nil"/>
            </w:tcBorders>
            <w:shd w:val="clear" w:color="000000" w:fill="EBFFFF"/>
            <w:noWrap/>
            <w:vAlign w:val="center"/>
            <w:hideMark/>
          </w:tcPr>
          <w:p w14:paraId="5CA55B19" w14:textId="77777777" w:rsidR="00E339FF" w:rsidRPr="00F35067" w:rsidRDefault="00E339FF" w:rsidP="00E339FF">
            <w:pPr>
              <w:spacing w:after="0" w:line="240" w:lineRule="auto"/>
              <w:jc w:val="right"/>
              <w:rPr>
                <w:rFonts w:ascii="Arial" w:hAnsi="Arial" w:cs="Arial"/>
                <w:sz w:val="16"/>
                <w:szCs w:val="16"/>
              </w:rPr>
            </w:pPr>
            <w:r w:rsidRPr="00F35067">
              <w:rPr>
                <w:rFonts w:ascii="Arial" w:hAnsi="Arial" w:cs="Arial"/>
                <w:sz w:val="16"/>
                <w:szCs w:val="16"/>
              </w:rPr>
              <w:t>Outcome</w:t>
            </w:r>
          </w:p>
        </w:tc>
        <w:tc>
          <w:tcPr>
            <w:tcW w:w="613" w:type="pct"/>
            <w:tcBorders>
              <w:top w:val="nil"/>
              <w:left w:val="nil"/>
              <w:bottom w:val="nil"/>
              <w:right w:val="nil"/>
            </w:tcBorders>
            <w:shd w:val="clear" w:color="000000" w:fill="FFFFFF"/>
            <w:noWrap/>
            <w:vAlign w:val="center"/>
            <w:hideMark/>
          </w:tcPr>
          <w:p w14:paraId="4EA4B4BC" w14:textId="77B0A235" w:rsidR="00E339FF" w:rsidRPr="00F35067" w:rsidRDefault="00E339FF" w:rsidP="00E339FF">
            <w:pPr>
              <w:spacing w:after="0" w:line="240" w:lineRule="auto"/>
              <w:jc w:val="right"/>
              <w:rPr>
                <w:rFonts w:ascii="Arial" w:hAnsi="Arial" w:cs="Arial"/>
                <w:sz w:val="16"/>
                <w:szCs w:val="16"/>
              </w:rPr>
            </w:pPr>
            <w:r w:rsidRPr="00F35067">
              <w:rPr>
                <w:rFonts w:ascii="Arial" w:hAnsi="Arial" w:cs="Arial"/>
                <w:sz w:val="16"/>
                <w:szCs w:val="16"/>
              </w:rPr>
              <w:t>2021</w:t>
            </w:r>
            <w:r w:rsidR="001B6B78" w:rsidRPr="00F35067">
              <w:rPr>
                <w:rFonts w:ascii="Arial" w:hAnsi="Arial" w:cs="Arial"/>
                <w:sz w:val="16"/>
                <w:szCs w:val="16"/>
              </w:rPr>
              <w:noBreakHyphen/>
            </w:r>
            <w:r w:rsidRPr="00F35067">
              <w:rPr>
                <w:rFonts w:ascii="Arial" w:hAnsi="Arial" w:cs="Arial"/>
                <w:sz w:val="16"/>
                <w:szCs w:val="16"/>
              </w:rPr>
              <w:t>22</w:t>
            </w:r>
          </w:p>
        </w:tc>
      </w:tr>
      <w:tr w:rsidR="00E339FF" w:rsidRPr="00F36C0B" w14:paraId="0C611648" w14:textId="77777777" w:rsidTr="00E339FF">
        <w:trPr>
          <w:divId w:val="1579636161"/>
          <w:trHeight w:hRule="exact" w:val="225"/>
        </w:trPr>
        <w:tc>
          <w:tcPr>
            <w:tcW w:w="2270" w:type="pct"/>
            <w:tcBorders>
              <w:top w:val="nil"/>
              <w:left w:val="nil"/>
              <w:bottom w:val="nil"/>
              <w:right w:val="nil"/>
            </w:tcBorders>
            <w:shd w:val="clear" w:color="000000" w:fill="FFFFFF"/>
            <w:noWrap/>
            <w:vAlign w:val="center"/>
            <w:hideMark/>
          </w:tcPr>
          <w:p w14:paraId="33325C7A" w14:textId="0771ECCD" w:rsidR="00E339FF" w:rsidRPr="00F35067" w:rsidRDefault="00E339FF" w:rsidP="00E339FF">
            <w:pPr>
              <w:spacing w:after="0" w:line="240" w:lineRule="auto"/>
              <w:jc w:val="left"/>
              <w:rPr>
                <w:rFonts w:ascii="Arial" w:hAnsi="Arial" w:cs="Arial"/>
                <w:b/>
                <w:bCs/>
                <w:color w:val="000000"/>
                <w:sz w:val="16"/>
                <w:szCs w:val="16"/>
                <w:u w:val="single"/>
              </w:rPr>
            </w:pPr>
          </w:p>
        </w:tc>
        <w:tc>
          <w:tcPr>
            <w:tcW w:w="274" w:type="pct"/>
            <w:tcBorders>
              <w:top w:val="nil"/>
              <w:left w:val="nil"/>
              <w:bottom w:val="nil"/>
              <w:right w:val="nil"/>
            </w:tcBorders>
            <w:shd w:val="clear" w:color="000000" w:fill="FFFFFF"/>
            <w:noWrap/>
            <w:vAlign w:val="center"/>
            <w:hideMark/>
          </w:tcPr>
          <w:p w14:paraId="2E1275E2" w14:textId="77777777" w:rsidR="00E339FF" w:rsidRPr="00F35067" w:rsidRDefault="00E339FF" w:rsidP="00E339FF">
            <w:pPr>
              <w:spacing w:after="0" w:line="240" w:lineRule="auto"/>
              <w:jc w:val="left"/>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15413679" w14:textId="4BD1E45F" w:rsidR="00E339FF" w:rsidRPr="00F35067" w:rsidRDefault="00E339FF" w:rsidP="00E339FF">
            <w:pPr>
              <w:spacing w:after="0" w:line="240" w:lineRule="auto"/>
              <w:jc w:val="right"/>
              <w:rPr>
                <w:rFonts w:ascii="Arial" w:hAnsi="Arial" w:cs="Arial"/>
                <w:sz w:val="16"/>
                <w:szCs w:val="16"/>
              </w:rPr>
            </w:pPr>
            <w:r w:rsidRPr="00F35067">
              <w:rPr>
                <w:rFonts w:ascii="Arial" w:hAnsi="Arial" w:cs="Arial"/>
                <w:sz w:val="16"/>
                <w:szCs w:val="16"/>
              </w:rPr>
              <w:t>2021</w:t>
            </w:r>
            <w:r w:rsidR="001B6B78" w:rsidRPr="00F35067">
              <w:rPr>
                <w:rFonts w:ascii="Arial" w:hAnsi="Arial" w:cs="Arial"/>
                <w:sz w:val="16"/>
                <w:szCs w:val="16"/>
              </w:rPr>
              <w:noBreakHyphen/>
            </w:r>
            <w:r w:rsidRPr="00F35067">
              <w:rPr>
                <w:rFonts w:ascii="Arial" w:hAnsi="Arial" w:cs="Arial"/>
                <w:sz w:val="16"/>
                <w:szCs w:val="16"/>
              </w:rPr>
              <w:t>22</w:t>
            </w:r>
          </w:p>
        </w:tc>
        <w:tc>
          <w:tcPr>
            <w:tcW w:w="614" w:type="pct"/>
            <w:tcBorders>
              <w:top w:val="nil"/>
              <w:left w:val="nil"/>
              <w:bottom w:val="nil"/>
              <w:right w:val="nil"/>
            </w:tcBorders>
            <w:shd w:val="clear" w:color="000000" w:fill="FFFFFF"/>
            <w:noWrap/>
            <w:vAlign w:val="center"/>
            <w:hideMark/>
          </w:tcPr>
          <w:p w14:paraId="01D36B7F" w14:textId="77777777" w:rsidR="00E339FF" w:rsidRPr="00F35067" w:rsidRDefault="00E339FF" w:rsidP="00E339FF">
            <w:pPr>
              <w:spacing w:after="0" w:line="240" w:lineRule="auto"/>
              <w:jc w:val="right"/>
              <w:rPr>
                <w:rFonts w:ascii="Arial" w:hAnsi="Arial" w:cs="Arial"/>
                <w:sz w:val="16"/>
                <w:szCs w:val="16"/>
              </w:rPr>
            </w:pPr>
            <w:r w:rsidRPr="00F35067">
              <w:rPr>
                <w:rFonts w:ascii="Arial" w:hAnsi="Arial" w:cs="Arial"/>
                <w:sz w:val="16"/>
                <w:szCs w:val="16"/>
              </w:rPr>
              <w:t>(a)</w:t>
            </w:r>
          </w:p>
        </w:tc>
        <w:tc>
          <w:tcPr>
            <w:tcW w:w="614" w:type="pct"/>
            <w:tcBorders>
              <w:top w:val="nil"/>
              <w:left w:val="nil"/>
              <w:bottom w:val="nil"/>
              <w:right w:val="nil"/>
            </w:tcBorders>
            <w:shd w:val="clear" w:color="000000" w:fill="EBFFFF"/>
            <w:noWrap/>
            <w:vAlign w:val="center"/>
            <w:hideMark/>
          </w:tcPr>
          <w:p w14:paraId="26CF88B5" w14:textId="77777777" w:rsidR="00E339FF" w:rsidRPr="00F35067" w:rsidRDefault="00E339FF" w:rsidP="00E339FF">
            <w:pPr>
              <w:spacing w:after="0" w:line="240" w:lineRule="auto"/>
              <w:jc w:val="right"/>
              <w:rPr>
                <w:rFonts w:ascii="Arial" w:hAnsi="Arial" w:cs="Arial"/>
                <w:sz w:val="16"/>
                <w:szCs w:val="16"/>
              </w:rPr>
            </w:pPr>
            <w:r w:rsidRPr="00F35067">
              <w:rPr>
                <w:rFonts w:ascii="Arial" w:hAnsi="Arial" w:cs="Arial"/>
                <w:sz w:val="16"/>
                <w:szCs w:val="16"/>
              </w:rPr>
              <w:t> </w:t>
            </w:r>
          </w:p>
        </w:tc>
        <w:tc>
          <w:tcPr>
            <w:tcW w:w="613" w:type="pct"/>
            <w:tcBorders>
              <w:top w:val="nil"/>
              <w:left w:val="nil"/>
              <w:bottom w:val="nil"/>
              <w:right w:val="nil"/>
            </w:tcBorders>
            <w:shd w:val="clear" w:color="000000" w:fill="FFFFFF"/>
            <w:noWrap/>
            <w:vAlign w:val="bottom"/>
            <w:hideMark/>
          </w:tcPr>
          <w:p w14:paraId="02BC499F" w14:textId="77777777" w:rsidR="00E339FF" w:rsidRPr="00F35067" w:rsidRDefault="00E339FF" w:rsidP="00E339FF">
            <w:pPr>
              <w:spacing w:after="0" w:line="240" w:lineRule="auto"/>
              <w:jc w:val="right"/>
              <w:rPr>
                <w:rFonts w:ascii="Arial" w:hAnsi="Arial" w:cs="Arial"/>
                <w:sz w:val="16"/>
                <w:szCs w:val="16"/>
              </w:rPr>
            </w:pPr>
            <w:r w:rsidRPr="00F35067">
              <w:rPr>
                <w:rFonts w:ascii="Arial" w:hAnsi="Arial" w:cs="Arial"/>
                <w:sz w:val="16"/>
                <w:szCs w:val="16"/>
              </w:rPr>
              <w:t>Budget</w:t>
            </w:r>
          </w:p>
        </w:tc>
      </w:tr>
      <w:tr w:rsidR="00E339FF" w:rsidRPr="00F36C0B" w14:paraId="7860831E" w14:textId="77777777" w:rsidTr="00E339FF">
        <w:trPr>
          <w:divId w:val="1579636161"/>
          <w:trHeight w:hRule="exact" w:val="225"/>
        </w:trPr>
        <w:tc>
          <w:tcPr>
            <w:tcW w:w="2270" w:type="pct"/>
            <w:tcBorders>
              <w:top w:val="nil"/>
              <w:left w:val="nil"/>
              <w:bottom w:val="nil"/>
              <w:right w:val="nil"/>
            </w:tcBorders>
            <w:shd w:val="clear" w:color="000000" w:fill="FFFFFF"/>
            <w:noWrap/>
            <w:vAlign w:val="center"/>
            <w:hideMark/>
          </w:tcPr>
          <w:p w14:paraId="03A08082" w14:textId="77777777" w:rsidR="00E339FF" w:rsidRPr="00F35067" w:rsidRDefault="00E339FF" w:rsidP="00E339FF">
            <w:pPr>
              <w:spacing w:after="0" w:line="240" w:lineRule="auto"/>
              <w:jc w:val="left"/>
              <w:rPr>
                <w:rFonts w:ascii="Arial" w:hAnsi="Arial" w:cs="Arial"/>
                <w:sz w:val="16"/>
                <w:szCs w:val="16"/>
              </w:rPr>
            </w:pPr>
            <w:r w:rsidRPr="00F35067">
              <w:rPr>
                <w:rFonts w:ascii="Arial" w:hAnsi="Arial" w:cs="Arial"/>
                <w:sz w:val="16"/>
                <w:szCs w:val="16"/>
              </w:rPr>
              <w:t> </w:t>
            </w:r>
          </w:p>
        </w:tc>
        <w:tc>
          <w:tcPr>
            <w:tcW w:w="274" w:type="pct"/>
            <w:tcBorders>
              <w:top w:val="nil"/>
              <w:left w:val="nil"/>
              <w:bottom w:val="nil"/>
              <w:right w:val="nil"/>
            </w:tcBorders>
            <w:shd w:val="clear" w:color="000000" w:fill="FFFFFF"/>
            <w:noWrap/>
            <w:vAlign w:val="center"/>
            <w:hideMark/>
          </w:tcPr>
          <w:p w14:paraId="3F6EB61C" w14:textId="77777777" w:rsidR="00E339FF" w:rsidRPr="00F35067" w:rsidRDefault="00E339FF" w:rsidP="00E339FF">
            <w:pPr>
              <w:spacing w:after="0" w:line="240" w:lineRule="auto"/>
              <w:jc w:val="left"/>
              <w:rPr>
                <w:rFonts w:ascii="Arial" w:hAnsi="Arial" w:cs="Arial"/>
                <w:sz w:val="16"/>
                <w:szCs w:val="16"/>
              </w:rPr>
            </w:pPr>
            <w:r w:rsidRPr="00F35067">
              <w:rPr>
                <w:rFonts w:ascii="Arial" w:hAnsi="Arial" w:cs="Arial"/>
                <w:sz w:val="16"/>
                <w:szCs w:val="16"/>
              </w:rPr>
              <w:t> </w:t>
            </w:r>
          </w:p>
        </w:tc>
        <w:tc>
          <w:tcPr>
            <w:tcW w:w="614" w:type="pct"/>
            <w:tcBorders>
              <w:top w:val="nil"/>
              <w:left w:val="nil"/>
              <w:bottom w:val="nil"/>
              <w:right w:val="nil"/>
            </w:tcBorders>
            <w:shd w:val="clear" w:color="000000" w:fill="FFFFFF"/>
            <w:noWrap/>
            <w:vAlign w:val="center"/>
            <w:hideMark/>
          </w:tcPr>
          <w:p w14:paraId="154D3847" w14:textId="77777777" w:rsidR="00E339FF" w:rsidRPr="00F35067" w:rsidRDefault="00E339FF" w:rsidP="00E339FF">
            <w:pPr>
              <w:spacing w:after="0" w:line="240" w:lineRule="auto"/>
              <w:jc w:val="right"/>
              <w:rPr>
                <w:rFonts w:ascii="Arial" w:hAnsi="Arial" w:cs="Arial"/>
                <w:sz w:val="16"/>
                <w:szCs w:val="16"/>
              </w:rPr>
            </w:pPr>
            <w:r w:rsidRPr="00F35067">
              <w:rPr>
                <w:rFonts w:ascii="Arial" w:hAnsi="Arial" w:cs="Arial"/>
                <w:sz w:val="16"/>
                <w:szCs w:val="16"/>
              </w:rPr>
              <w:t>Budget</w:t>
            </w:r>
          </w:p>
        </w:tc>
        <w:tc>
          <w:tcPr>
            <w:tcW w:w="614" w:type="pct"/>
            <w:tcBorders>
              <w:top w:val="nil"/>
              <w:left w:val="nil"/>
              <w:bottom w:val="nil"/>
              <w:right w:val="nil"/>
            </w:tcBorders>
            <w:shd w:val="clear" w:color="000000" w:fill="FFFFFF"/>
            <w:noWrap/>
            <w:vAlign w:val="center"/>
            <w:hideMark/>
          </w:tcPr>
          <w:p w14:paraId="4E74C226" w14:textId="77777777" w:rsidR="00E339FF" w:rsidRPr="00F35067" w:rsidRDefault="00E339FF" w:rsidP="00E339FF">
            <w:pPr>
              <w:spacing w:after="0" w:line="240" w:lineRule="auto"/>
              <w:jc w:val="right"/>
              <w:rPr>
                <w:rFonts w:ascii="Arial" w:hAnsi="Arial" w:cs="Arial"/>
                <w:sz w:val="16"/>
                <w:szCs w:val="16"/>
              </w:rPr>
            </w:pPr>
            <w:r w:rsidRPr="00F35067">
              <w:rPr>
                <w:rFonts w:ascii="Arial" w:hAnsi="Arial" w:cs="Arial"/>
                <w:sz w:val="16"/>
                <w:szCs w:val="16"/>
              </w:rPr>
              <w:t> </w:t>
            </w:r>
          </w:p>
        </w:tc>
        <w:tc>
          <w:tcPr>
            <w:tcW w:w="614" w:type="pct"/>
            <w:tcBorders>
              <w:top w:val="nil"/>
              <w:left w:val="nil"/>
              <w:bottom w:val="nil"/>
              <w:right w:val="nil"/>
            </w:tcBorders>
            <w:shd w:val="clear" w:color="000000" w:fill="EBFFFF"/>
            <w:noWrap/>
            <w:vAlign w:val="center"/>
            <w:hideMark/>
          </w:tcPr>
          <w:p w14:paraId="70491B25" w14:textId="77777777" w:rsidR="00E339FF" w:rsidRPr="00F35067" w:rsidRDefault="00E339FF" w:rsidP="00E339FF">
            <w:pPr>
              <w:spacing w:after="0" w:line="240" w:lineRule="auto"/>
              <w:jc w:val="right"/>
              <w:rPr>
                <w:rFonts w:ascii="Arial" w:hAnsi="Arial" w:cs="Arial"/>
                <w:sz w:val="16"/>
                <w:szCs w:val="16"/>
              </w:rPr>
            </w:pPr>
            <w:r w:rsidRPr="00F35067">
              <w:rPr>
                <w:rFonts w:ascii="Arial" w:hAnsi="Arial" w:cs="Arial"/>
                <w:sz w:val="16"/>
                <w:szCs w:val="16"/>
              </w:rPr>
              <w:t> </w:t>
            </w:r>
          </w:p>
        </w:tc>
        <w:tc>
          <w:tcPr>
            <w:tcW w:w="613" w:type="pct"/>
            <w:tcBorders>
              <w:top w:val="nil"/>
              <w:left w:val="nil"/>
              <w:bottom w:val="nil"/>
              <w:right w:val="nil"/>
            </w:tcBorders>
            <w:shd w:val="clear" w:color="000000" w:fill="FFFFFF"/>
            <w:noWrap/>
            <w:vAlign w:val="center"/>
            <w:hideMark/>
          </w:tcPr>
          <w:p w14:paraId="3FA3577F" w14:textId="77777777" w:rsidR="00E339FF" w:rsidRPr="00F35067" w:rsidRDefault="00E339FF" w:rsidP="00E339FF">
            <w:pPr>
              <w:spacing w:after="0" w:line="240" w:lineRule="auto"/>
              <w:jc w:val="center"/>
              <w:rPr>
                <w:rFonts w:ascii="Arial" w:hAnsi="Arial" w:cs="Arial"/>
                <w:sz w:val="16"/>
                <w:szCs w:val="16"/>
              </w:rPr>
            </w:pPr>
            <w:r w:rsidRPr="00F35067">
              <w:rPr>
                <w:rFonts w:ascii="Arial" w:hAnsi="Arial" w:cs="Arial"/>
                <w:sz w:val="16"/>
                <w:szCs w:val="16"/>
              </w:rPr>
              <w:t> </w:t>
            </w:r>
          </w:p>
        </w:tc>
      </w:tr>
      <w:tr w:rsidR="00E339FF" w:rsidRPr="00F36C0B" w14:paraId="1270F79C" w14:textId="77777777" w:rsidTr="00E339FF">
        <w:trPr>
          <w:divId w:val="1579636161"/>
          <w:trHeight w:hRule="exact" w:val="225"/>
        </w:trPr>
        <w:tc>
          <w:tcPr>
            <w:tcW w:w="2270" w:type="pct"/>
            <w:tcBorders>
              <w:top w:val="nil"/>
              <w:left w:val="nil"/>
              <w:bottom w:val="nil"/>
              <w:right w:val="nil"/>
            </w:tcBorders>
            <w:shd w:val="clear" w:color="000000" w:fill="FFFFFF"/>
            <w:noWrap/>
            <w:vAlign w:val="center"/>
            <w:hideMark/>
          </w:tcPr>
          <w:p w14:paraId="299309E4" w14:textId="77777777" w:rsidR="00E339FF" w:rsidRPr="00F35067" w:rsidRDefault="00E339FF" w:rsidP="00E339FF">
            <w:pPr>
              <w:spacing w:after="0" w:line="240" w:lineRule="auto"/>
              <w:jc w:val="left"/>
              <w:rPr>
                <w:rFonts w:ascii="Arial" w:hAnsi="Arial" w:cs="Arial"/>
                <w:sz w:val="16"/>
                <w:szCs w:val="16"/>
              </w:rPr>
            </w:pPr>
            <w:r w:rsidRPr="00F35067">
              <w:rPr>
                <w:rFonts w:ascii="Arial" w:hAnsi="Arial" w:cs="Arial"/>
                <w:sz w:val="16"/>
                <w:szCs w:val="16"/>
              </w:rPr>
              <w:t> </w:t>
            </w:r>
          </w:p>
        </w:tc>
        <w:tc>
          <w:tcPr>
            <w:tcW w:w="274" w:type="pct"/>
            <w:tcBorders>
              <w:top w:val="nil"/>
              <w:left w:val="nil"/>
              <w:bottom w:val="nil"/>
              <w:right w:val="nil"/>
            </w:tcBorders>
            <w:shd w:val="clear" w:color="000000" w:fill="FFFFFF"/>
            <w:noWrap/>
            <w:vAlign w:val="center"/>
            <w:hideMark/>
          </w:tcPr>
          <w:p w14:paraId="08EF2A33" w14:textId="77777777" w:rsidR="00E339FF" w:rsidRPr="00F35067" w:rsidRDefault="00E339FF"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t>Note</w:t>
            </w:r>
          </w:p>
        </w:tc>
        <w:tc>
          <w:tcPr>
            <w:tcW w:w="614" w:type="pct"/>
            <w:tcBorders>
              <w:top w:val="nil"/>
              <w:left w:val="nil"/>
              <w:bottom w:val="single" w:sz="4" w:space="0" w:color="auto"/>
              <w:right w:val="nil"/>
            </w:tcBorders>
            <w:shd w:val="clear" w:color="000000" w:fill="FFFFFF"/>
            <w:noWrap/>
            <w:vAlign w:val="center"/>
            <w:hideMark/>
          </w:tcPr>
          <w:p w14:paraId="5A32AD1C" w14:textId="77777777" w:rsidR="00E339FF" w:rsidRPr="00F35067" w:rsidRDefault="00E339FF"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t>$m</w:t>
            </w:r>
          </w:p>
        </w:tc>
        <w:tc>
          <w:tcPr>
            <w:tcW w:w="614" w:type="pct"/>
            <w:tcBorders>
              <w:top w:val="nil"/>
              <w:left w:val="nil"/>
              <w:bottom w:val="single" w:sz="4" w:space="0" w:color="auto"/>
              <w:right w:val="nil"/>
            </w:tcBorders>
            <w:shd w:val="clear" w:color="000000" w:fill="FFFFFF"/>
            <w:noWrap/>
            <w:vAlign w:val="center"/>
            <w:hideMark/>
          </w:tcPr>
          <w:p w14:paraId="6527E90E" w14:textId="77777777" w:rsidR="00E339FF" w:rsidRPr="00F35067" w:rsidRDefault="00E339FF"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t>$m</w:t>
            </w:r>
          </w:p>
        </w:tc>
        <w:tc>
          <w:tcPr>
            <w:tcW w:w="614" w:type="pct"/>
            <w:tcBorders>
              <w:top w:val="nil"/>
              <w:left w:val="nil"/>
              <w:bottom w:val="single" w:sz="4" w:space="0" w:color="auto"/>
              <w:right w:val="nil"/>
            </w:tcBorders>
            <w:shd w:val="clear" w:color="000000" w:fill="EBFFFF"/>
            <w:noWrap/>
            <w:vAlign w:val="center"/>
            <w:hideMark/>
          </w:tcPr>
          <w:p w14:paraId="4724AEC7" w14:textId="77777777" w:rsidR="00E339FF" w:rsidRPr="00F35067" w:rsidRDefault="00E339FF"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t>$m</w:t>
            </w:r>
          </w:p>
        </w:tc>
        <w:tc>
          <w:tcPr>
            <w:tcW w:w="613" w:type="pct"/>
            <w:tcBorders>
              <w:top w:val="nil"/>
              <w:left w:val="nil"/>
              <w:bottom w:val="single" w:sz="4" w:space="0" w:color="auto"/>
              <w:right w:val="nil"/>
            </w:tcBorders>
            <w:shd w:val="clear" w:color="000000" w:fill="FFFFFF"/>
            <w:vAlign w:val="center"/>
            <w:hideMark/>
          </w:tcPr>
          <w:p w14:paraId="6551E953" w14:textId="77777777" w:rsidR="00E339FF" w:rsidRPr="00F35067" w:rsidRDefault="00E339FF" w:rsidP="00E339FF">
            <w:pPr>
              <w:spacing w:after="0" w:line="240" w:lineRule="auto"/>
              <w:jc w:val="right"/>
              <w:rPr>
                <w:rFonts w:ascii="Arial" w:hAnsi="Arial" w:cs="Arial"/>
                <w:sz w:val="16"/>
                <w:szCs w:val="16"/>
              </w:rPr>
            </w:pPr>
            <w:r w:rsidRPr="00F35067">
              <w:rPr>
                <w:rFonts w:ascii="Arial" w:hAnsi="Arial" w:cs="Arial"/>
                <w:sz w:val="16"/>
                <w:szCs w:val="16"/>
              </w:rPr>
              <w:t>$m</w:t>
            </w:r>
          </w:p>
        </w:tc>
      </w:tr>
      <w:tr w:rsidR="00E339FF" w:rsidRPr="00F36C0B" w14:paraId="020E2081" w14:textId="77777777" w:rsidTr="00E339FF">
        <w:trPr>
          <w:divId w:val="1579636161"/>
          <w:trHeight w:hRule="exact" w:val="225"/>
        </w:trPr>
        <w:tc>
          <w:tcPr>
            <w:tcW w:w="2270" w:type="pct"/>
            <w:tcBorders>
              <w:top w:val="nil"/>
              <w:left w:val="nil"/>
              <w:bottom w:val="nil"/>
              <w:right w:val="nil"/>
            </w:tcBorders>
            <w:shd w:val="clear" w:color="000000" w:fill="FFFFFF"/>
            <w:vAlign w:val="bottom"/>
            <w:hideMark/>
          </w:tcPr>
          <w:p w14:paraId="12D7E913" w14:textId="14AE1557" w:rsidR="00E339FF" w:rsidRPr="00F35067" w:rsidRDefault="00E339FF" w:rsidP="00E339FF">
            <w:pPr>
              <w:spacing w:after="0" w:line="240" w:lineRule="auto"/>
              <w:jc w:val="left"/>
              <w:rPr>
                <w:rFonts w:ascii="Arial" w:hAnsi="Arial" w:cs="Arial"/>
                <w:b/>
                <w:bCs/>
                <w:color w:val="000000"/>
                <w:sz w:val="16"/>
                <w:szCs w:val="16"/>
              </w:rPr>
            </w:pPr>
            <w:r w:rsidRPr="00F35067">
              <w:rPr>
                <w:rFonts w:ascii="Arial" w:hAnsi="Arial" w:cs="Arial"/>
                <w:b/>
                <w:bCs/>
                <w:color w:val="000000"/>
                <w:sz w:val="16"/>
                <w:szCs w:val="16"/>
              </w:rPr>
              <w:t>Non</w:t>
            </w:r>
            <w:r w:rsidR="001B6B78" w:rsidRPr="00F35067">
              <w:rPr>
                <w:rFonts w:ascii="Arial" w:hAnsi="Arial" w:cs="Arial"/>
                <w:b/>
                <w:bCs/>
                <w:color w:val="000000"/>
                <w:sz w:val="16"/>
                <w:szCs w:val="16"/>
              </w:rPr>
              <w:noBreakHyphen/>
            </w:r>
            <w:r w:rsidRPr="00F35067">
              <w:rPr>
                <w:rFonts w:ascii="Arial" w:hAnsi="Arial" w:cs="Arial"/>
                <w:b/>
                <w:bCs/>
                <w:color w:val="000000"/>
                <w:sz w:val="16"/>
                <w:szCs w:val="16"/>
              </w:rPr>
              <w:t>owner movements in equity</w:t>
            </w:r>
          </w:p>
        </w:tc>
        <w:tc>
          <w:tcPr>
            <w:tcW w:w="274" w:type="pct"/>
            <w:tcBorders>
              <w:top w:val="nil"/>
              <w:left w:val="nil"/>
              <w:bottom w:val="nil"/>
              <w:right w:val="nil"/>
            </w:tcBorders>
            <w:shd w:val="clear" w:color="000000" w:fill="FFFFFF"/>
            <w:noWrap/>
            <w:vAlign w:val="bottom"/>
            <w:hideMark/>
          </w:tcPr>
          <w:p w14:paraId="001549BC" w14:textId="77777777" w:rsidR="00E339FF" w:rsidRPr="00F35067" w:rsidRDefault="00E339FF" w:rsidP="00E339FF">
            <w:pPr>
              <w:spacing w:after="0" w:line="240" w:lineRule="auto"/>
              <w:jc w:val="center"/>
              <w:rPr>
                <w:rFonts w:ascii="Arial" w:hAnsi="Arial" w:cs="Arial"/>
                <w:b/>
                <w:bCs/>
                <w:color w:val="000000"/>
                <w:sz w:val="16"/>
                <w:szCs w:val="16"/>
              </w:rPr>
            </w:pPr>
            <w:r w:rsidRPr="00F35067">
              <w:rPr>
                <w:rFonts w:ascii="Arial" w:hAnsi="Arial" w:cs="Arial"/>
                <w:b/>
                <w:bCs/>
                <w:color w:val="000000"/>
                <w:sz w:val="16"/>
                <w:szCs w:val="16"/>
              </w:rPr>
              <w:t> </w:t>
            </w:r>
          </w:p>
        </w:tc>
        <w:tc>
          <w:tcPr>
            <w:tcW w:w="614" w:type="pct"/>
            <w:tcBorders>
              <w:top w:val="nil"/>
              <w:left w:val="nil"/>
              <w:bottom w:val="nil"/>
              <w:right w:val="nil"/>
            </w:tcBorders>
            <w:shd w:val="clear" w:color="000000" w:fill="FFFFFF"/>
            <w:noWrap/>
            <w:vAlign w:val="center"/>
            <w:hideMark/>
          </w:tcPr>
          <w:p w14:paraId="4BBA5DE1" w14:textId="77777777" w:rsidR="00E339FF" w:rsidRPr="00F35067" w:rsidRDefault="00E339FF"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c>
          <w:tcPr>
            <w:tcW w:w="614" w:type="pct"/>
            <w:tcBorders>
              <w:top w:val="nil"/>
              <w:left w:val="nil"/>
              <w:bottom w:val="nil"/>
              <w:right w:val="nil"/>
            </w:tcBorders>
            <w:shd w:val="clear" w:color="000000" w:fill="FFFFFF"/>
            <w:noWrap/>
            <w:vAlign w:val="center"/>
            <w:hideMark/>
          </w:tcPr>
          <w:p w14:paraId="47B05D80" w14:textId="77777777" w:rsidR="00E339FF" w:rsidRPr="00F35067" w:rsidRDefault="00E339FF"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c>
          <w:tcPr>
            <w:tcW w:w="614" w:type="pct"/>
            <w:tcBorders>
              <w:top w:val="nil"/>
              <w:left w:val="nil"/>
              <w:bottom w:val="nil"/>
              <w:right w:val="nil"/>
            </w:tcBorders>
            <w:shd w:val="clear" w:color="000000" w:fill="EBFFFF"/>
            <w:noWrap/>
            <w:vAlign w:val="center"/>
            <w:hideMark/>
          </w:tcPr>
          <w:p w14:paraId="53FFDA08" w14:textId="77777777" w:rsidR="00E339FF" w:rsidRPr="00F35067" w:rsidRDefault="00E339FF"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c>
          <w:tcPr>
            <w:tcW w:w="613" w:type="pct"/>
            <w:tcBorders>
              <w:top w:val="nil"/>
              <w:left w:val="nil"/>
              <w:bottom w:val="nil"/>
              <w:right w:val="nil"/>
            </w:tcBorders>
            <w:shd w:val="clear" w:color="000000" w:fill="FFFFFF"/>
            <w:noWrap/>
            <w:vAlign w:val="center"/>
            <w:hideMark/>
          </w:tcPr>
          <w:p w14:paraId="195C3947" w14:textId="77777777" w:rsidR="00E339FF" w:rsidRPr="00F35067" w:rsidRDefault="00E339FF"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r>
      <w:tr w:rsidR="00E339FF" w:rsidRPr="00F36C0B" w14:paraId="27CB2196" w14:textId="77777777" w:rsidTr="00E339FF">
        <w:trPr>
          <w:divId w:val="1579636161"/>
          <w:trHeight w:hRule="exact" w:val="225"/>
        </w:trPr>
        <w:tc>
          <w:tcPr>
            <w:tcW w:w="2270" w:type="pct"/>
            <w:tcBorders>
              <w:top w:val="nil"/>
              <w:left w:val="nil"/>
              <w:bottom w:val="nil"/>
              <w:right w:val="nil"/>
            </w:tcBorders>
            <w:shd w:val="clear" w:color="000000" w:fill="FFFFFF"/>
            <w:vAlign w:val="center"/>
            <w:hideMark/>
          </w:tcPr>
          <w:p w14:paraId="7301A1D1" w14:textId="77777777" w:rsidR="00E339FF" w:rsidRPr="00F35067" w:rsidRDefault="00E339FF" w:rsidP="00E339FF">
            <w:pPr>
              <w:spacing w:after="0" w:line="240" w:lineRule="auto"/>
              <w:ind w:left="170"/>
              <w:jc w:val="left"/>
              <w:rPr>
                <w:rFonts w:ascii="Arial" w:hAnsi="Arial" w:cs="Arial"/>
                <w:color w:val="000000"/>
                <w:sz w:val="16"/>
                <w:szCs w:val="16"/>
              </w:rPr>
            </w:pPr>
            <w:r w:rsidRPr="00F35067">
              <w:rPr>
                <w:rFonts w:ascii="Arial" w:hAnsi="Arial" w:cs="Arial"/>
                <w:color w:val="000000"/>
                <w:sz w:val="16"/>
                <w:szCs w:val="16"/>
              </w:rPr>
              <w:t>Revaluation of equity investments</w:t>
            </w:r>
          </w:p>
        </w:tc>
        <w:tc>
          <w:tcPr>
            <w:tcW w:w="274" w:type="pct"/>
            <w:tcBorders>
              <w:top w:val="nil"/>
              <w:left w:val="nil"/>
              <w:bottom w:val="nil"/>
              <w:right w:val="nil"/>
            </w:tcBorders>
            <w:shd w:val="clear" w:color="000000" w:fill="FFFFFF"/>
            <w:noWrap/>
            <w:vAlign w:val="bottom"/>
            <w:hideMark/>
          </w:tcPr>
          <w:p w14:paraId="20A9CE89" w14:textId="77777777" w:rsidR="00E339FF" w:rsidRPr="00F35067" w:rsidRDefault="00E339FF" w:rsidP="00E339FF">
            <w:pPr>
              <w:spacing w:after="0" w:line="240" w:lineRule="auto"/>
              <w:jc w:val="center"/>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2D650EB3" w14:textId="35BD99BD" w:rsidR="00E339FF" w:rsidRPr="00F35067" w:rsidRDefault="001B6B78"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E339FF" w:rsidRPr="00F35067">
              <w:rPr>
                <w:rFonts w:ascii="Arial" w:hAnsi="Arial" w:cs="Arial"/>
                <w:color w:val="000000"/>
                <w:sz w:val="16"/>
                <w:szCs w:val="16"/>
              </w:rPr>
              <w:t>10,149</w:t>
            </w:r>
          </w:p>
        </w:tc>
        <w:tc>
          <w:tcPr>
            <w:tcW w:w="614" w:type="pct"/>
            <w:tcBorders>
              <w:top w:val="nil"/>
              <w:left w:val="nil"/>
              <w:bottom w:val="nil"/>
              <w:right w:val="nil"/>
            </w:tcBorders>
            <w:shd w:val="clear" w:color="000000" w:fill="FFFFFF"/>
            <w:noWrap/>
            <w:vAlign w:val="center"/>
            <w:hideMark/>
          </w:tcPr>
          <w:p w14:paraId="18F1B3F5" w14:textId="654481A4" w:rsidR="00E339FF" w:rsidRPr="00F35067" w:rsidRDefault="001B6B78"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E339FF" w:rsidRPr="00F35067">
              <w:rPr>
                <w:rFonts w:ascii="Arial" w:hAnsi="Arial" w:cs="Arial"/>
                <w:color w:val="000000"/>
                <w:sz w:val="16"/>
                <w:szCs w:val="16"/>
              </w:rPr>
              <w:t>3,721</w:t>
            </w:r>
          </w:p>
        </w:tc>
        <w:tc>
          <w:tcPr>
            <w:tcW w:w="614" w:type="pct"/>
            <w:tcBorders>
              <w:top w:val="nil"/>
              <w:left w:val="nil"/>
              <w:bottom w:val="nil"/>
              <w:right w:val="nil"/>
            </w:tcBorders>
            <w:shd w:val="clear" w:color="000000" w:fill="EBFFFF"/>
            <w:noWrap/>
            <w:vAlign w:val="center"/>
            <w:hideMark/>
          </w:tcPr>
          <w:p w14:paraId="0B918A0F" w14:textId="5C87A9EB" w:rsidR="00E339FF" w:rsidRPr="00F35067" w:rsidRDefault="001B6B78"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E339FF" w:rsidRPr="00F35067">
              <w:rPr>
                <w:rFonts w:ascii="Arial" w:hAnsi="Arial" w:cs="Arial"/>
                <w:color w:val="000000"/>
                <w:sz w:val="16"/>
                <w:szCs w:val="16"/>
              </w:rPr>
              <w:t>3,728</w:t>
            </w:r>
          </w:p>
        </w:tc>
        <w:tc>
          <w:tcPr>
            <w:tcW w:w="613" w:type="pct"/>
            <w:tcBorders>
              <w:top w:val="nil"/>
              <w:left w:val="nil"/>
              <w:bottom w:val="nil"/>
              <w:right w:val="nil"/>
            </w:tcBorders>
            <w:shd w:val="clear" w:color="000000" w:fill="FFFFFF"/>
            <w:noWrap/>
            <w:vAlign w:val="center"/>
            <w:hideMark/>
          </w:tcPr>
          <w:p w14:paraId="696A22EF" w14:textId="77777777" w:rsidR="00E339FF" w:rsidRPr="00F35067" w:rsidRDefault="00E339FF"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t>6,420</w:t>
            </w:r>
          </w:p>
        </w:tc>
      </w:tr>
      <w:tr w:rsidR="00E339FF" w:rsidRPr="00F36C0B" w14:paraId="041D39F8" w14:textId="77777777" w:rsidTr="00E339FF">
        <w:trPr>
          <w:divId w:val="1579636161"/>
          <w:trHeight w:hRule="exact" w:val="225"/>
        </w:trPr>
        <w:tc>
          <w:tcPr>
            <w:tcW w:w="2270" w:type="pct"/>
            <w:tcBorders>
              <w:top w:val="nil"/>
              <w:left w:val="nil"/>
              <w:bottom w:val="nil"/>
              <w:right w:val="nil"/>
            </w:tcBorders>
            <w:shd w:val="clear" w:color="000000" w:fill="FFFFFF"/>
            <w:vAlign w:val="center"/>
            <w:hideMark/>
          </w:tcPr>
          <w:p w14:paraId="36D44D83" w14:textId="77777777" w:rsidR="00E339FF" w:rsidRPr="00F35067" w:rsidRDefault="00E339FF" w:rsidP="00E339FF">
            <w:pPr>
              <w:spacing w:after="0" w:line="240" w:lineRule="auto"/>
              <w:ind w:left="170"/>
              <w:jc w:val="left"/>
              <w:rPr>
                <w:rFonts w:ascii="Arial" w:hAnsi="Arial" w:cs="Arial"/>
                <w:color w:val="000000"/>
                <w:sz w:val="16"/>
                <w:szCs w:val="16"/>
              </w:rPr>
            </w:pPr>
            <w:r w:rsidRPr="00F35067">
              <w:rPr>
                <w:rFonts w:ascii="Arial" w:hAnsi="Arial" w:cs="Arial"/>
                <w:color w:val="000000"/>
                <w:sz w:val="16"/>
                <w:szCs w:val="16"/>
              </w:rPr>
              <w:t xml:space="preserve">Actuarial revaluations </w:t>
            </w:r>
          </w:p>
        </w:tc>
        <w:tc>
          <w:tcPr>
            <w:tcW w:w="274" w:type="pct"/>
            <w:tcBorders>
              <w:top w:val="nil"/>
              <w:left w:val="nil"/>
              <w:bottom w:val="nil"/>
              <w:right w:val="nil"/>
            </w:tcBorders>
            <w:shd w:val="clear" w:color="000000" w:fill="FFFFFF"/>
            <w:noWrap/>
            <w:vAlign w:val="bottom"/>
            <w:hideMark/>
          </w:tcPr>
          <w:p w14:paraId="09AE6226" w14:textId="77777777" w:rsidR="00E339FF" w:rsidRPr="00F35067" w:rsidRDefault="00E339FF" w:rsidP="00E339FF">
            <w:pPr>
              <w:spacing w:after="0" w:line="240" w:lineRule="auto"/>
              <w:jc w:val="center"/>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01F81131" w14:textId="065664E4" w:rsidR="00E339FF" w:rsidRPr="00F35067" w:rsidRDefault="001B6B78"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E339FF" w:rsidRPr="00F35067">
              <w:rPr>
                <w:rFonts w:ascii="Arial" w:hAnsi="Arial" w:cs="Arial"/>
                <w:color w:val="000000"/>
                <w:sz w:val="16"/>
                <w:szCs w:val="16"/>
              </w:rPr>
              <w:t>1,242</w:t>
            </w:r>
          </w:p>
        </w:tc>
        <w:tc>
          <w:tcPr>
            <w:tcW w:w="614" w:type="pct"/>
            <w:tcBorders>
              <w:top w:val="nil"/>
              <w:left w:val="nil"/>
              <w:bottom w:val="nil"/>
              <w:right w:val="nil"/>
            </w:tcBorders>
            <w:shd w:val="clear" w:color="000000" w:fill="FFFFFF"/>
            <w:noWrap/>
            <w:vAlign w:val="center"/>
            <w:hideMark/>
          </w:tcPr>
          <w:p w14:paraId="24B83FEC" w14:textId="501D1097" w:rsidR="00E339FF" w:rsidRPr="00F35067" w:rsidRDefault="001B6B78"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E339FF" w:rsidRPr="00F35067">
              <w:rPr>
                <w:rFonts w:ascii="Arial" w:hAnsi="Arial" w:cs="Arial"/>
                <w:color w:val="000000"/>
                <w:sz w:val="16"/>
                <w:szCs w:val="16"/>
              </w:rPr>
              <w:t>22,072</w:t>
            </w:r>
          </w:p>
        </w:tc>
        <w:tc>
          <w:tcPr>
            <w:tcW w:w="614" w:type="pct"/>
            <w:tcBorders>
              <w:top w:val="nil"/>
              <w:left w:val="nil"/>
              <w:bottom w:val="nil"/>
              <w:right w:val="nil"/>
            </w:tcBorders>
            <w:shd w:val="clear" w:color="000000" w:fill="EBFFFF"/>
            <w:noWrap/>
            <w:vAlign w:val="center"/>
            <w:hideMark/>
          </w:tcPr>
          <w:p w14:paraId="4B790047" w14:textId="0804921D" w:rsidR="00E339FF" w:rsidRPr="00F35067" w:rsidRDefault="001B6B78"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E339FF" w:rsidRPr="00F35067">
              <w:rPr>
                <w:rFonts w:ascii="Arial" w:hAnsi="Arial" w:cs="Arial"/>
                <w:color w:val="000000"/>
                <w:sz w:val="16"/>
                <w:szCs w:val="16"/>
              </w:rPr>
              <w:t>22,072</w:t>
            </w:r>
          </w:p>
        </w:tc>
        <w:tc>
          <w:tcPr>
            <w:tcW w:w="613" w:type="pct"/>
            <w:tcBorders>
              <w:top w:val="nil"/>
              <w:left w:val="nil"/>
              <w:bottom w:val="nil"/>
              <w:right w:val="nil"/>
            </w:tcBorders>
            <w:shd w:val="clear" w:color="000000" w:fill="FFFFFF"/>
            <w:noWrap/>
            <w:vAlign w:val="center"/>
            <w:hideMark/>
          </w:tcPr>
          <w:p w14:paraId="7C0C6F78" w14:textId="12643762" w:rsidR="00E339FF" w:rsidRPr="00F35067" w:rsidRDefault="001B6B78"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E339FF" w:rsidRPr="00F35067">
              <w:rPr>
                <w:rFonts w:ascii="Arial" w:hAnsi="Arial" w:cs="Arial"/>
                <w:color w:val="000000"/>
                <w:sz w:val="16"/>
                <w:szCs w:val="16"/>
              </w:rPr>
              <w:t>20,830</w:t>
            </w:r>
          </w:p>
        </w:tc>
      </w:tr>
      <w:tr w:rsidR="00E339FF" w:rsidRPr="00F36C0B" w14:paraId="45BA6F9E" w14:textId="77777777" w:rsidTr="00E339FF">
        <w:trPr>
          <w:divId w:val="1579636161"/>
          <w:trHeight w:hRule="exact" w:val="225"/>
        </w:trPr>
        <w:tc>
          <w:tcPr>
            <w:tcW w:w="2270" w:type="pct"/>
            <w:tcBorders>
              <w:top w:val="nil"/>
              <w:left w:val="nil"/>
              <w:bottom w:val="nil"/>
              <w:right w:val="nil"/>
            </w:tcBorders>
            <w:shd w:val="clear" w:color="000000" w:fill="FFFFFF"/>
            <w:vAlign w:val="center"/>
            <w:hideMark/>
          </w:tcPr>
          <w:p w14:paraId="70459DCE" w14:textId="77777777" w:rsidR="00E339FF" w:rsidRPr="00F35067" w:rsidRDefault="00E339FF" w:rsidP="00E339FF">
            <w:pPr>
              <w:spacing w:after="0" w:line="240" w:lineRule="auto"/>
              <w:ind w:left="170"/>
              <w:jc w:val="left"/>
              <w:rPr>
                <w:rFonts w:ascii="Arial" w:hAnsi="Arial" w:cs="Arial"/>
                <w:color w:val="000000"/>
                <w:sz w:val="16"/>
                <w:szCs w:val="16"/>
              </w:rPr>
            </w:pPr>
            <w:r w:rsidRPr="00F35067">
              <w:rPr>
                <w:rFonts w:ascii="Arial" w:hAnsi="Arial" w:cs="Arial"/>
                <w:color w:val="000000"/>
                <w:sz w:val="16"/>
                <w:szCs w:val="16"/>
              </w:rPr>
              <w:t>Other economic revaluations</w:t>
            </w:r>
          </w:p>
        </w:tc>
        <w:tc>
          <w:tcPr>
            <w:tcW w:w="274" w:type="pct"/>
            <w:tcBorders>
              <w:top w:val="nil"/>
              <w:left w:val="nil"/>
              <w:bottom w:val="nil"/>
              <w:right w:val="nil"/>
            </w:tcBorders>
            <w:shd w:val="clear" w:color="000000" w:fill="FFFFFF"/>
            <w:noWrap/>
            <w:vAlign w:val="bottom"/>
            <w:hideMark/>
          </w:tcPr>
          <w:p w14:paraId="39C3E950" w14:textId="77777777" w:rsidR="00E339FF" w:rsidRPr="00F35067" w:rsidRDefault="00E339FF" w:rsidP="00E339FF">
            <w:pPr>
              <w:spacing w:after="0" w:line="240" w:lineRule="auto"/>
              <w:jc w:val="center"/>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2BDA771C" w14:textId="7E129380" w:rsidR="00E339FF" w:rsidRPr="00F35067" w:rsidRDefault="001B6B78"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E339FF" w:rsidRPr="00F35067">
              <w:rPr>
                <w:rFonts w:ascii="Arial" w:hAnsi="Arial" w:cs="Arial"/>
                <w:color w:val="000000"/>
                <w:sz w:val="16"/>
                <w:szCs w:val="16"/>
              </w:rPr>
              <w:t>2,614</w:t>
            </w:r>
          </w:p>
        </w:tc>
        <w:tc>
          <w:tcPr>
            <w:tcW w:w="614" w:type="pct"/>
            <w:tcBorders>
              <w:top w:val="nil"/>
              <w:left w:val="nil"/>
              <w:bottom w:val="nil"/>
              <w:right w:val="nil"/>
            </w:tcBorders>
            <w:shd w:val="clear" w:color="000000" w:fill="FFFFFF"/>
            <w:noWrap/>
            <w:vAlign w:val="center"/>
            <w:hideMark/>
          </w:tcPr>
          <w:p w14:paraId="771826DD" w14:textId="1A3989A0" w:rsidR="00E339FF" w:rsidRPr="00F35067" w:rsidRDefault="001B6B78"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E339FF" w:rsidRPr="00F35067">
              <w:rPr>
                <w:rFonts w:ascii="Arial" w:hAnsi="Arial" w:cs="Arial"/>
                <w:color w:val="000000"/>
                <w:sz w:val="16"/>
                <w:szCs w:val="16"/>
              </w:rPr>
              <w:t>438</w:t>
            </w:r>
          </w:p>
        </w:tc>
        <w:tc>
          <w:tcPr>
            <w:tcW w:w="614" w:type="pct"/>
            <w:tcBorders>
              <w:top w:val="nil"/>
              <w:left w:val="nil"/>
              <w:bottom w:val="nil"/>
              <w:right w:val="nil"/>
            </w:tcBorders>
            <w:shd w:val="clear" w:color="000000" w:fill="EBFFFF"/>
            <w:noWrap/>
            <w:vAlign w:val="center"/>
            <w:hideMark/>
          </w:tcPr>
          <w:p w14:paraId="7497E73D" w14:textId="3544C3C7" w:rsidR="00E339FF" w:rsidRPr="00F35067" w:rsidRDefault="001B6B78"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E339FF" w:rsidRPr="00F35067">
              <w:rPr>
                <w:rFonts w:ascii="Arial" w:hAnsi="Arial" w:cs="Arial"/>
                <w:color w:val="000000"/>
                <w:sz w:val="16"/>
                <w:szCs w:val="16"/>
              </w:rPr>
              <w:t>2,290</w:t>
            </w:r>
          </w:p>
        </w:tc>
        <w:tc>
          <w:tcPr>
            <w:tcW w:w="613" w:type="pct"/>
            <w:tcBorders>
              <w:top w:val="nil"/>
              <w:left w:val="nil"/>
              <w:bottom w:val="nil"/>
              <w:right w:val="nil"/>
            </w:tcBorders>
            <w:shd w:val="clear" w:color="000000" w:fill="FFFFFF"/>
            <w:noWrap/>
            <w:vAlign w:val="center"/>
            <w:hideMark/>
          </w:tcPr>
          <w:p w14:paraId="028F1237" w14:textId="77777777" w:rsidR="00E339FF" w:rsidRPr="00F35067" w:rsidRDefault="00E339FF"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t>324</w:t>
            </w:r>
          </w:p>
        </w:tc>
      </w:tr>
      <w:tr w:rsidR="00E339FF" w:rsidRPr="00F36C0B" w14:paraId="14CAEB6F" w14:textId="77777777" w:rsidTr="00E339FF">
        <w:trPr>
          <w:divId w:val="1579636161"/>
          <w:trHeight w:hRule="exact" w:val="225"/>
        </w:trPr>
        <w:tc>
          <w:tcPr>
            <w:tcW w:w="2270" w:type="pct"/>
            <w:tcBorders>
              <w:top w:val="nil"/>
              <w:left w:val="nil"/>
              <w:bottom w:val="nil"/>
              <w:right w:val="nil"/>
            </w:tcBorders>
            <w:shd w:val="clear" w:color="000000" w:fill="FFFFFF"/>
            <w:hideMark/>
          </w:tcPr>
          <w:p w14:paraId="1C58DD9D" w14:textId="1A019C1E" w:rsidR="00E339FF" w:rsidRPr="00F35067" w:rsidRDefault="00E339FF" w:rsidP="00E339FF">
            <w:pPr>
              <w:spacing w:after="0" w:line="240" w:lineRule="auto"/>
              <w:jc w:val="left"/>
              <w:rPr>
                <w:rFonts w:ascii="Arial" w:hAnsi="Arial" w:cs="Arial"/>
                <w:b/>
                <w:bCs/>
                <w:color w:val="000000"/>
                <w:sz w:val="16"/>
                <w:szCs w:val="16"/>
              </w:rPr>
            </w:pPr>
            <w:r w:rsidRPr="00F35067">
              <w:rPr>
                <w:rFonts w:ascii="Arial" w:hAnsi="Arial" w:cs="Arial"/>
                <w:b/>
                <w:bCs/>
                <w:color w:val="000000"/>
                <w:sz w:val="16"/>
                <w:szCs w:val="16"/>
              </w:rPr>
              <w:t>Total other economic flows</w:t>
            </w:r>
            <w:r w:rsidR="001B6B78" w:rsidRPr="00F35067">
              <w:rPr>
                <w:rFonts w:ascii="Arial" w:hAnsi="Arial" w:cs="Arial"/>
                <w:b/>
                <w:bCs/>
                <w:color w:val="000000"/>
                <w:sz w:val="16"/>
                <w:szCs w:val="16"/>
              </w:rPr>
              <w:t xml:space="preserve"> – </w:t>
            </w:r>
          </w:p>
        </w:tc>
        <w:tc>
          <w:tcPr>
            <w:tcW w:w="274" w:type="pct"/>
            <w:tcBorders>
              <w:top w:val="nil"/>
              <w:left w:val="nil"/>
              <w:bottom w:val="nil"/>
              <w:right w:val="nil"/>
            </w:tcBorders>
            <w:shd w:val="clear" w:color="000000" w:fill="FFFFFF"/>
            <w:noWrap/>
            <w:vAlign w:val="bottom"/>
            <w:hideMark/>
          </w:tcPr>
          <w:p w14:paraId="183A9905" w14:textId="77777777" w:rsidR="00E339FF" w:rsidRPr="00F35067" w:rsidRDefault="00E339FF" w:rsidP="00E339FF">
            <w:pPr>
              <w:spacing w:after="0" w:line="240" w:lineRule="auto"/>
              <w:jc w:val="center"/>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1B0D0526" w14:textId="77777777" w:rsidR="00E339FF" w:rsidRPr="00F35067" w:rsidRDefault="00E339FF"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5D8B3C59" w14:textId="77777777" w:rsidR="00E339FF" w:rsidRPr="00F35067" w:rsidRDefault="00E339FF"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EBFFFF"/>
            <w:noWrap/>
            <w:vAlign w:val="center"/>
            <w:hideMark/>
          </w:tcPr>
          <w:p w14:paraId="41970F5A" w14:textId="77777777" w:rsidR="00E339FF" w:rsidRPr="00F35067" w:rsidRDefault="00E339FF"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c>
          <w:tcPr>
            <w:tcW w:w="613" w:type="pct"/>
            <w:tcBorders>
              <w:top w:val="nil"/>
              <w:left w:val="nil"/>
              <w:bottom w:val="nil"/>
              <w:right w:val="nil"/>
            </w:tcBorders>
            <w:shd w:val="clear" w:color="000000" w:fill="FFFFFF"/>
            <w:noWrap/>
            <w:vAlign w:val="center"/>
            <w:hideMark/>
          </w:tcPr>
          <w:p w14:paraId="5B34D48C" w14:textId="77777777" w:rsidR="00E339FF" w:rsidRPr="00F35067" w:rsidRDefault="00E339FF"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r>
      <w:tr w:rsidR="00E339FF" w:rsidRPr="00F36C0B" w14:paraId="678879C1" w14:textId="77777777" w:rsidTr="00E339FF">
        <w:trPr>
          <w:divId w:val="1579636161"/>
          <w:trHeight w:hRule="exact" w:val="225"/>
        </w:trPr>
        <w:tc>
          <w:tcPr>
            <w:tcW w:w="2270" w:type="pct"/>
            <w:tcBorders>
              <w:top w:val="nil"/>
              <w:left w:val="nil"/>
              <w:bottom w:val="nil"/>
              <w:right w:val="nil"/>
            </w:tcBorders>
            <w:shd w:val="clear" w:color="000000" w:fill="FFFFFF"/>
            <w:hideMark/>
          </w:tcPr>
          <w:p w14:paraId="47B6BC5E" w14:textId="77777777" w:rsidR="00E339FF" w:rsidRPr="00F35067" w:rsidRDefault="00E339FF" w:rsidP="00E339FF">
            <w:pPr>
              <w:spacing w:after="0" w:line="240" w:lineRule="auto"/>
              <w:ind w:left="170"/>
              <w:jc w:val="left"/>
              <w:rPr>
                <w:rFonts w:ascii="Arial" w:hAnsi="Arial" w:cs="Arial"/>
                <w:b/>
                <w:bCs/>
                <w:color w:val="000000"/>
                <w:sz w:val="16"/>
                <w:szCs w:val="16"/>
              </w:rPr>
            </w:pPr>
            <w:r w:rsidRPr="00F35067">
              <w:rPr>
                <w:rFonts w:ascii="Arial" w:hAnsi="Arial" w:cs="Arial"/>
                <w:b/>
                <w:bCs/>
                <w:color w:val="000000"/>
                <w:sz w:val="16"/>
                <w:szCs w:val="16"/>
              </w:rPr>
              <w:t xml:space="preserve">included in equity </w:t>
            </w:r>
          </w:p>
        </w:tc>
        <w:tc>
          <w:tcPr>
            <w:tcW w:w="274" w:type="pct"/>
            <w:tcBorders>
              <w:top w:val="nil"/>
              <w:left w:val="nil"/>
              <w:bottom w:val="nil"/>
              <w:right w:val="nil"/>
            </w:tcBorders>
            <w:shd w:val="clear" w:color="000000" w:fill="FFFFFF"/>
            <w:noWrap/>
            <w:vAlign w:val="bottom"/>
            <w:hideMark/>
          </w:tcPr>
          <w:p w14:paraId="48654115" w14:textId="77777777" w:rsidR="00E339FF" w:rsidRPr="00F35067" w:rsidRDefault="00E339FF" w:rsidP="00E339FF">
            <w:pPr>
              <w:spacing w:after="0" w:line="240" w:lineRule="auto"/>
              <w:jc w:val="center"/>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6F7EA1C9" w14:textId="6098FD58" w:rsidR="00E339FF" w:rsidRPr="00F35067" w:rsidRDefault="001B6B78"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noBreakHyphen/>
            </w:r>
            <w:r w:rsidR="00E339FF" w:rsidRPr="00F35067">
              <w:rPr>
                <w:rFonts w:ascii="Arial" w:hAnsi="Arial" w:cs="Arial"/>
                <w:b/>
                <w:bCs/>
                <w:color w:val="000000"/>
                <w:sz w:val="16"/>
                <w:szCs w:val="16"/>
              </w:rPr>
              <w:t>14,005</w:t>
            </w:r>
          </w:p>
        </w:tc>
        <w:tc>
          <w:tcPr>
            <w:tcW w:w="614" w:type="pct"/>
            <w:tcBorders>
              <w:top w:val="nil"/>
              <w:left w:val="nil"/>
              <w:bottom w:val="nil"/>
              <w:right w:val="nil"/>
            </w:tcBorders>
            <w:shd w:val="clear" w:color="000000" w:fill="FFFFFF"/>
            <w:noWrap/>
            <w:vAlign w:val="center"/>
            <w:hideMark/>
          </w:tcPr>
          <w:p w14:paraId="68119015" w14:textId="61D2BEDB" w:rsidR="00E339FF" w:rsidRPr="00F35067" w:rsidRDefault="001B6B78"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noBreakHyphen/>
            </w:r>
            <w:r w:rsidR="00E339FF" w:rsidRPr="00F35067">
              <w:rPr>
                <w:rFonts w:ascii="Arial" w:hAnsi="Arial" w:cs="Arial"/>
                <w:b/>
                <w:bCs/>
                <w:color w:val="000000"/>
                <w:sz w:val="16"/>
                <w:szCs w:val="16"/>
              </w:rPr>
              <w:t>26,232</w:t>
            </w:r>
          </w:p>
        </w:tc>
        <w:tc>
          <w:tcPr>
            <w:tcW w:w="614" w:type="pct"/>
            <w:tcBorders>
              <w:top w:val="nil"/>
              <w:left w:val="nil"/>
              <w:bottom w:val="nil"/>
              <w:right w:val="nil"/>
            </w:tcBorders>
            <w:shd w:val="clear" w:color="000000" w:fill="EBFFFF"/>
            <w:noWrap/>
            <w:vAlign w:val="center"/>
            <w:hideMark/>
          </w:tcPr>
          <w:p w14:paraId="04D15D69" w14:textId="6D0E16F8" w:rsidR="00E339FF" w:rsidRPr="00F35067" w:rsidRDefault="001B6B78"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noBreakHyphen/>
            </w:r>
            <w:r w:rsidR="00E339FF" w:rsidRPr="00F35067">
              <w:rPr>
                <w:rFonts w:ascii="Arial" w:hAnsi="Arial" w:cs="Arial"/>
                <w:b/>
                <w:bCs/>
                <w:color w:val="000000"/>
                <w:sz w:val="16"/>
                <w:szCs w:val="16"/>
              </w:rPr>
              <w:t>28,090</w:t>
            </w:r>
          </w:p>
        </w:tc>
        <w:tc>
          <w:tcPr>
            <w:tcW w:w="613" w:type="pct"/>
            <w:tcBorders>
              <w:top w:val="nil"/>
              <w:left w:val="nil"/>
              <w:bottom w:val="nil"/>
              <w:right w:val="nil"/>
            </w:tcBorders>
            <w:shd w:val="clear" w:color="000000" w:fill="FFFFFF"/>
            <w:noWrap/>
            <w:vAlign w:val="center"/>
            <w:hideMark/>
          </w:tcPr>
          <w:p w14:paraId="6EF92835" w14:textId="5BEF5EFB" w:rsidR="00E339FF" w:rsidRPr="00F35067" w:rsidRDefault="001B6B78"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noBreakHyphen/>
            </w:r>
            <w:r w:rsidR="00E339FF" w:rsidRPr="00F35067">
              <w:rPr>
                <w:rFonts w:ascii="Arial" w:hAnsi="Arial" w:cs="Arial"/>
                <w:b/>
                <w:bCs/>
                <w:color w:val="000000"/>
                <w:sz w:val="16"/>
                <w:szCs w:val="16"/>
              </w:rPr>
              <w:t>14,086</w:t>
            </w:r>
          </w:p>
        </w:tc>
      </w:tr>
      <w:tr w:rsidR="00E339FF" w:rsidRPr="00F36C0B" w14:paraId="60235E05" w14:textId="77777777" w:rsidTr="00E339FF">
        <w:trPr>
          <w:divId w:val="1579636161"/>
          <w:trHeight w:hRule="exact" w:val="60"/>
        </w:trPr>
        <w:tc>
          <w:tcPr>
            <w:tcW w:w="2270" w:type="pct"/>
            <w:tcBorders>
              <w:top w:val="nil"/>
              <w:left w:val="nil"/>
              <w:bottom w:val="nil"/>
              <w:right w:val="nil"/>
            </w:tcBorders>
            <w:shd w:val="clear" w:color="000000" w:fill="FFFFFF"/>
            <w:hideMark/>
          </w:tcPr>
          <w:p w14:paraId="79B3CEBB" w14:textId="77777777" w:rsidR="00E339FF" w:rsidRPr="00F35067" w:rsidRDefault="00E339FF" w:rsidP="00E339FF">
            <w:pPr>
              <w:spacing w:after="0" w:line="240" w:lineRule="auto"/>
              <w:ind w:left="170"/>
              <w:jc w:val="left"/>
              <w:rPr>
                <w:rFonts w:ascii="Arial" w:hAnsi="Arial" w:cs="Arial"/>
                <w:b/>
                <w:bCs/>
                <w:color w:val="000000"/>
                <w:sz w:val="16"/>
                <w:szCs w:val="16"/>
              </w:rPr>
            </w:pPr>
            <w:r w:rsidRPr="00F35067">
              <w:rPr>
                <w:rFonts w:ascii="Arial" w:hAnsi="Arial" w:cs="Arial"/>
                <w:b/>
                <w:bCs/>
                <w:color w:val="000000"/>
                <w:sz w:val="16"/>
                <w:szCs w:val="16"/>
              </w:rPr>
              <w:t> </w:t>
            </w:r>
          </w:p>
        </w:tc>
        <w:tc>
          <w:tcPr>
            <w:tcW w:w="274" w:type="pct"/>
            <w:tcBorders>
              <w:top w:val="nil"/>
              <w:left w:val="nil"/>
              <w:bottom w:val="nil"/>
              <w:right w:val="nil"/>
            </w:tcBorders>
            <w:shd w:val="clear" w:color="000000" w:fill="FFFFFF"/>
            <w:noWrap/>
            <w:vAlign w:val="bottom"/>
            <w:hideMark/>
          </w:tcPr>
          <w:p w14:paraId="020ED22D" w14:textId="77777777" w:rsidR="00E339FF" w:rsidRPr="00F35067" w:rsidRDefault="00E339FF" w:rsidP="00E339FF">
            <w:pPr>
              <w:spacing w:after="0" w:line="240" w:lineRule="auto"/>
              <w:jc w:val="center"/>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0DA1ADBE" w14:textId="77777777" w:rsidR="00E339FF" w:rsidRPr="00F35067" w:rsidRDefault="00E339FF"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c>
          <w:tcPr>
            <w:tcW w:w="614" w:type="pct"/>
            <w:tcBorders>
              <w:top w:val="nil"/>
              <w:left w:val="nil"/>
              <w:bottom w:val="nil"/>
              <w:right w:val="nil"/>
            </w:tcBorders>
            <w:shd w:val="clear" w:color="000000" w:fill="FFFFFF"/>
            <w:noWrap/>
            <w:vAlign w:val="center"/>
            <w:hideMark/>
          </w:tcPr>
          <w:p w14:paraId="0E92F7A5" w14:textId="77777777" w:rsidR="00E339FF" w:rsidRPr="00F35067" w:rsidRDefault="00E339FF"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c>
          <w:tcPr>
            <w:tcW w:w="614" w:type="pct"/>
            <w:tcBorders>
              <w:top w:val="nil"/>
              <w:left w:val="nil"/>
              <w:bottom w:val="nil"/>
              <w:right w:val="nil"/>
            </w:tcBorders>
            <w:shd w:val="clear" w:color="000000" w:fill="EBFFFF"/>
            <w:noWrap/>
            <w:vAlign w:val="center"/>
            <w:hideMark/>
          </w:tcPr>
          <w:p w14:paraId="3733201A" w14:textId="77777777" w:rsidR="00E339FF" w:rsidRPr="00F35067" w:rsidRDefault="00E339FF"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c>
          <w:tcPr>
            <w:tcW w:w="613" w:type="pct"/>
            <w:tcBorders>
              <w:top w:val="nil"/>
              <w:left w:val="nil"/>
              <w:bottom w:val="nil"/>
              <w:right w:val="nil"/>
            </w:tcBorders>
            <w:shd w:val="clear" w:color="000000" w:fill="FFFFFF"/>
            <w:noWrap/>
            <w:vAlign w:val="center"/>
            <w:hideMark/>
          </w:tcPr>
          <w:p w14:paraId="3F6350E6" w14:textId="77777777" w:rsidR="00E339FF" w:rsidRPr="00F35067" w:rsidRDefault="00E339FF"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r>
      <w:tr w:rsidR="00E339FF" w:rsidRPr="00F36C0B" w14:paraId="55A3F026" w14:textId="77777777" w:rsidTr="00E339FF">
        <w:trPr>
          <w:divId w:val="1579636161"/>
          <w:trHeight w:hRule="exact" w:val="225"/>
        </w:trPr>
        <w:tc>
          <w:tcPr>
            <w:tcW w:w="2270" w:type="pct"/>
            <w:tcBorders>
              <w:top w:val="nil"/>
              <w:left w:val="nil"/>
              <w:bottom w:val="nil"/>
              <w:right w:val="nil"/>
            </w:tcBorders>
            <w:shd w:val="clear" w:color="000000" w:fill="FFFFFF"/>
            <w:noWrap/>
            <w:vAlign w:val="center"/>
            <w:hideMark/>
          </w:tcPr>
          <w:p w14:paraId="47DAD72F" w14:textId="7F77A08C" w:rsidR="00E339FF" w:rsidRPr="00F35067" w:rsidRDefault="00E339FF" w:rsidP="00E339FF">
            <w:pPr>
              <w:spacing w:after="0" w:line="240" w:lineRule="auto"/>
              <w:jc w:val="left"/>
              <w:rPr>
                <w:rFonts w:ascii="Arial" w:hAnsi="Arial" w:cs="Arial"/>
                <w:b/>
                <w:bCs/>
                <w:color w:val="000000"/>
                <w:sz w:val="16"/>
                <w:szCs w:val="16"/>
              </w:rPr>
            </w:pPr>
            <w:r w:rsidRPr="00F35067">
              <w:rPr>
                <w:rFonts w:ascii="Arial" w:hAnsi="Arial" w:cs="Arial"/>
                <w:b/>
                <w:bCs/>
                <w:color w:val="000000"/>
                <w:sz w:val="16"/>
                <w:szCs w:val="16"/>
              </w:rPr>
              <w:t>Comprehensive result</w:t>
            </w:r>
            <w:r w:rsidR="001B6B78" w:rsidRPr="00F35067">
              <w:rPr>
                <w:rFonts w:ascii="Arial" w:hAnsi="Arial" w:cs="Arial"/>
                <w:b/>
                <w:bCs/>
                <w:color w:val="000000"/>
                <w:sz w:val="16"/>
                <w:szCs w:val="16"/>
              </w:rPr>
              <w:t xml:space="preserve"> – </w:t>
            </w:r>
          </w:p>
        </w:tc>
        <w:tc>
          <w:tcPr>
            <w:tcW w:w="274" w:type="pct"/>
            <w:tcBorders>
              <w:top w:val="nil"/>
              <w:left w:val="nil"/>
              <w:bottom w:val="nil"/>
              <w:right w:val="nil"/>
            </w:tcBorders>
            <w:shd w:val="clear" w:color="000000" w:fill="FFFFFF"/>
            <w:noWrap/>
            <w:vAlign w:val="bottom"/>
            <w:hideMark/>
          </w:tcPr>
          <w:p w14:paraId="317DF919" w14:textId="77777777" w:rsidR="00E339FF" w:rsidRPr="00F35067" w:rsidRDefault="00E339FF" w:rsidP="00E339FF">
            <w:pPr>
              <w:spacing w:after="0" w:line="240" w:lineRule="auto"/>
              <w:jc w:val="center"/>
              <w:rPr>
                <w:rFonts w:ascii="Arial" w:hAnsi="Arial" w:cs="Arial"/>
                <w:b/>
                <w:bCs/>
                <w:color w:val="000000"/>
                <w:sz w:val="16"/>
                <w:szCs w:val="16"/>
              </w:rPr>
            </w:pPr>
            <w:r w:rsidRPr="00F35067">
              <w:rPr>
                <w:rFonts w:ascii="Arial" w:hAnsi="Arial" w:cs="Arial"/>
                <w:b/>
                <w:bCs/>
                <w:color w:val="000000"/>
                <w:sz w:val="16"/>
                <w:szCs w:val="16"/>
              </w:rPr>
              <w:t> </w:t>
            </w:r>
          </w:p>
        </w:tc>
        <w:tc>
          <w:tcPr>
            <w:tcW w:w="614" w:type="pct"/>
            <w:tcBorders>
              <w:top w:val="nil"/>
              <w:left w:val="nil"/>
              <w:bottom w:val="nil"/>
              <w:right w:val="nil"/>
            </w:tcBorders>
            <w:shd w:val="clear" w:color="000000" w:fill="FFFFFF"/>
            <w:noWrap/>
            <w:vAlign w:val="center"/>
            <w:hideMark/>
          </w:tcPr>
          <w:p w14:paraId="48C9F173" w14:textId="77777777" w:rsidR="00E339FF" w:rsidRPr="00F35067" w:rsidRDefault="00E339FF"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c>
          <w:tcPr>
            <w:tcW w:w="614" w:type="pct"/>
            <w:tcBorders>
              <w:top w:val="nil"/>
              <w:left w:val="nil"/>
              <w:bottom w:val="nil"/>
              <w:right w:val="nil"/>
            </w:tcBorders>
            <w:shd w:val="clear" w:color="000000" w:fill="FFFFFF"/>
            <w:noWrap/>
            <w:vAlign w:val="center"/>
            <w:hideMark/>
          </w:tcPr>
          <w:p w14:paraId="0640998E" w14:textId="77777777" w:rsidR="00E339FF" w:rsidRPr="00F35067" w:rsidRDefault="00E339FF"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c>
          <w:tcPr>
            <w:tcW w:w="614" w:type="pct"/>
            <w:tcBorders>
              <w:top w:val="nil"/>
              <w:left w:val="nil"/>
              <w:bottom w:val="nil"/>
              <w:right w:val="nil"/>
            </w:tcBorders>
            <w:shd w:val="clear" w:color="000000" w:fill="EBFFFF"/>
            <w:noWrap/>
            <w:vAlign w:val="center"/>
            <w:hideMark/>
          </w:tcPr>
          <w:p w14:paraId="774F88B7" w14:textId="77777777" w:rsidR="00E339FF" w:rsidRPr="00F35067" w:rsidRDefault="00E339FF"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c>
          <w:tcPr>
            <w:tcW w:w="613" w:type="pct"/>
            <w:tcBorders>
              <w:top w:val="nil"/>
              <w:left w:val="nil"/>
              <w:bottom w:val="nil"/>
              <w:right w:val="nil"/>
            </w:tcBorders>
            <w:shd w:val="clear" w:color="000000" w:fill="FFFFFF"/>
            <w:noWrap/>
            <w:vAlign w:val="center"/>
            <w:hideMark/>
          </w:tcPr>
          <w:p w14:paraId="413CD429" w14:textId="77777777" w:rsidR="00E339FF" w:rsidRPr="00F35067" w:rsidRDefault="00E339FF"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r>
      <w:tr w:rsidR="00E339FF" w:rsidRPr="00F36C0B" w14:paraId="4012A5A4" w14:textId="77777777" w:rsidTr="00E339FF">
        <w:trPr>
          <w:divId w:val="1579636161"/>
          <w:trHeight w:hRule="exact" w:val="225"/>
        </w:trPr>
        <w:tc>
          <w:tcPr>
            <w:tcW w:w="2270" w:type="pct"/>
            <w:tcBorders>
              <w:top w:val="nil"/>
              <w:left w:val="nil"/>
              <w:bottom w:val="nil"/>
              <w:right w:val="nil"/>
            </w:tcBorders>
            <w:shd w:val="clear" w:color="000000" w:fill="FFFFFF"/>
            <w:noWrap/>
            <w:vAlign w:val="center"/>
            <w:hideMark/>
          </w:tcPr>
          <w:p w14:paraId="0D40D80C" w14:textId="77777777" w:rsidR="00E339FF" w:rsidRPr="00F35067" w:rsidRDefault="00E339FF" w:rsidP="00E339FF">
            <w:pPr>
              <w:spacing w:after="0" w:line="240" w:lineRule="auto"/>
              <w:ind w:left="170"/>
              <w:jc w:val="left"/>
              <w:rPr>
                <w:rFonts w:ascii="Arial" w:hAnsi="Arial" w:cs="Arial"/>
                <w:b/>
                <w:bCs/>
                <w:color w:val="000000"/>
                <w:sz w:val="16"/>
                <w:szCs w:val="16"/>
              </w:rPr>
            </w:pPr>
            <w:r w:rsidRPr="00F35067">
              <w:rPr>
                <w:rFonts w:ascii="Arial" w:hAnsi="Arial" w:cs="Arial"/>
                <w:b/>
                <w:bCs/>
                <w:color w:val="000000"/>
                <w:sz w:val="16"/>
                <w:szCs w:val="16"/>
              </w:rPr>
              <w:t>Total change in net worth</w:t>
            </w:r>
          </w:p>
        </w:tc>
        <w:tc>
          <w:tcPr>
            <w:tcW w:w="274" w:type="pct"/>
            <w:tcBorders>
              <w:top w:val="nil"/>
              <w:left w:val="nil"/>
              <w:bottom w:val="nil"/>
              <w:right w:val="nil"/>
            </w:tcBorders>
            <w:shd w:val="clear" w:color="000000" w:fill="FFFFFF"/>
            <w:noWrap/>
            <w:vAlign w:val="bottom"/>
            <w:hideMark/>
          </w:tcPr>
          <w:p w14:paraId="0BACE99A" w14:textId="77777777" w:rsidR="00E339FF" w:rsidRPr="00F35067" w:rsidRDefault="00E339FF" w:rsidP="00E339FF">
            <w:pPr>
              <w:spacing w:after="0" w:line="240" w:lineRule="auto"/>
              <w:jc w:val="center"/>
              <w:rPr>
                <w:rFonts w:ascii="Arial" w:hAnsi="Arial" w:cs="Arial"/>
                <w:i/>
                <w:iCs/>
                <w:color w:val="000000"/>
                <w:sz w:val="16"/>
                <w:szCs w:val="16"/>
              </w:rPr>
            </w:pPr>
            <w:r w:rsidRPr="00F35067">
              <w:rPr>
                <w:rFonts w:ascii="Arial" w:hAnsi="Arial" w:cs="Arial"/>
                <w:i/>
                <w:iCs/>
                <w:color w:val="000000"/>
                <w:sz w:val="16"/>
                <w:szCs w:val="16"/>
              </w:rPr>
              <w:t> </w:t>
            </w:r>
          </w:p>
        </w:tc>
        <w:tc>
          <w:tcPr>
            <w:tcW w:w="614" w:type="pct"/>
            <w:tcBorders>
              <w:top w:val="nil"/>
              <w:left w:val="nil"/>
              <w:bottom w:val="nil"/>
              <w:right w:val="nil"/>
            </w:tcBorders>
            <w:shd w:val="clear" w:color="000000" w:fill="FFFFFF"/>
            <w:noWrap/>
            <w:vAlign w:val="center"/>
            <w:hideMark/>
          </w:tcPr>
          <w:p w14:paraId="038A76FD" w14:textId="03F65A43" w:rsidR="00E339FF" w:rsidRPr="00F35067" w:rsidRDefault="001B6B78"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noBreakHyphen/>
            </w:r>
            <w:r w:rsidR="00E339FF" w:rsidRPr="00F35067">
              <w:rPr>
                <w:rFonts w:ascii="Arial" w:hAnsi="Arial" w:cs="Arial"/>
                <w:b/>
                <w:bCs/>
                <w:color w:val="000000"/>
                <w:sz w:val="16"/>
                <w:szCs w:val="16"/>
              </w:rPr>
              <w:t>118,570</w:t>
            </w:r>
          </w:p>
        </w:tc>
        <w:tc>
          <w:tcPr>
            <w:tcW w:w="614" w:type="pct"/>
            <w:tcBorders>
              <w:top w:val="nil"/>
              <w:left w:val="nil"/>
              <w:bottom w:val="nil"/>
              <w:right w:val="nil"/>
            </w:tcBorders>
            <w:shd w:val="clear" w:color="000000" w:fill="FFFFFF"/>
            <w:noWrap/>
            <w:vAlign w:val="center"/>
            <w:hideMark/>
          </w:tcPr>
          <w:p w14:paraId="72038AAB" w14:textId="7289F70E" w:rsidR="00E339FF" w:rsidRPr="00F35067" w:rsidRDefault="001B6B78"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noBreakHyphen/>
            </w:r>
            <w:r w:rsidR="00E339FF" w:rsidRPr="00F35067">
              <w:rPr>
                <w:rFonts w:ascii="Arial" w:hAnsi="Arial" w:cs="Arial"/>
                <w:b/>
                <w:bCs/>
                <w:color w:val="000000"/>
                <w:sz w:val="16"/>
                <w:szCs w:val="16"/>
              </w:rPr>
              <w:t>50,767</w:t>
            </w:r>
          </w:p>
        </w:tc>
        <w:tc>
          <w:tcPr>
            <w:tcW w:w="614" w:type="pct"/>
            <w:tcBorders>
              <w:top w:val="nil"/>
              <w:left w:val="nil"/>
              <w:bottom w:val="nil"/>
              <w:right w:val="nil"/>
            </w:tcBorders>
            <w:shd w:val="clear" w:color="000000" w:fill="EBFFFF"/>
            <w:noWrap/>
            <w:vAlign w:val="center"/>
            <w:hideMark/>
          </w:tcPr>
          <w:p w14:paraId="0CEBBC42" w14:textId="3FB00FF0" w:rsidR="00E339FF" w:rsidRPr="00F35067" w:rsidRDefault="001B6B78"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noBreakHyphen/>
            </w:r>
            <w:r w:rsidR="00E339FF" w:rsidRPr="00F35067">
              <w:rPr>
                <w:rFonts w:ascii="Arial" w:hAnsi="Arial" w:cs="Arial"/>
                <w:b/>
                <w:bCs/>
                <w:color w:val="000000"/>
                <w:sz w:val="16"/>
                <w:szCs w:val="16"/>
              </w:rPr>
              <w:t>114,727</w:t>
            </w:r>
          </w:p>
        </w:tc>
        <w:tc>
          <w:tcPr>
            <w:tcW w:w="613" w:type="pct"/>
            <w:tcBorders>
              <w:top w:val="nil"/>
              <w:left w:val="nil"/>
              <w:bottom w:val="nil"/>
              <w:right w:val="nil"/>
            </w:tcBorders>
            <w:shd w:val="clear" w:color="000000" w:fill="FFFFFF"/>
            <w:noWrap/>
            <w:vAlign w:val="center"/>
            <w:hideMark/>
          </w:tcPr>
          <w:p w14:paraId="4AA1E673" w14:textId="77777777" w:rsidR="00E339FF" w:rsidRPr="00F35067" w:rsidRDefault="00E339FF"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3,842</w:t>
            </w:r>
          </w:p>
        </w:tc>
      </w:tr>
      <w:tr w:rsidR="00E339FF" w:rsidRPr="00F36C0B" w14:paraId="639C984A" w14:textId="77777777" w:rsidTr="00E339FF">
        <w:trPr>
          <w:divId w:val="1579636161"/>
          <w:trHeight w:hRule="exact" w:val="60"/>
        </w:trPr>
        <w:tc>
          <w:tcPr>
            <w:tcW w:w="2270" w:type="pct"/>
            <w:tcBorders>
              <w:top w:val="nil"/>
              <w:left w:val="nil"/>
              <w:bottom w:val="nil"/>
              <w:right w:val="nil"/>
            </w:tcBorders>
            <w:shd w:val="clear" w:color="000000" w:fill="FFFFFF"/>
            <w:noWrap/>
            <w:vAlign w:val="center"/>
            <w:hideMark/>
          </w:tcPr>
          <w:p w14:paraId="26695295" w14:textId="77777777" w:rsidR="00E339FF" w:rsidRPr="00F35067" w:rsidRDefault="00E339FF" w:rsidP="00E339FF">
            <w:pPr>
              <w:spacing w:after="0" w:line="240" w:lineRule="auto"/>
              <w:ind w:left="170"/>
              <w:jc w:val="left"/>
              <w:rPr>
                <w:rFonts w:ascii="Arial" w:hAnsi="Arial" w:cs="Arial"/>
                <w:b/>
                <w:bCs/>
                <w:color w:val="000000"/>
                <w:sz w:val="16"/>
                <w:szCs w:val="16"/>
              </w:rPr>
            </w:pPr>
            <w:r w:rsidRPr="00F35067">
              <w:rPr>
                <w:rFonts w:ascii="Arial" w:hAnsi="Arial" w:cs="Arial"/>
                <w:b/>
                <w:bCs/>
                <w:color w:val="000000"/>
                <w:sz w:val="16"/>
                <w:szCs w:val="16"/>
              </w:rPr>
              <w:t> </w:t>
            </w:r>
          </w:p>
        </w:tc>
        <w:tc>
          <w:tcPr>
            <w:tcW w:w="274" w:type="pct"/>
            <w:tcBorders>
              <w:top w:val="nil"/>
              <w:left w:val="nil"/>
              <w:bottom w:val="nil"/>
              <w:right w:val="nil"/>
            </w:tcBorders>
            <w:shd w:val="clear" w:color="000000" w:fill="FFFFFF"/>
            <w:noWrap/>
            <w:vAlign w:val="bottom"/>
            <w:hideMark/>
          </w:tcPr>
          <w:p w14:paraId="3191D4FA" w14:textId="77777777" w:rsidR="00E339FF" w:rsidRPr="00F35067" w:rsidRDefault="00E339FF" w:rsidP="00E339FF">
            <w:pPr>
              <w:spacing w:after="0" w:line="240" w:lineRule="auto"/>
              <w:jc w:val="center"/>
              <w:rPr>
                <w:rFonts w:ascii="Arial" w:hAnsi="Arial" w:cs="Arial"/>
                <w:i/>
                <w:iCs/>
                <w:color w:val="000000"/>
                <w:sz w:val="16"/>
                <w:szCs w:val="16"/>
              </w:rPr>
            </w:pPr>
            <w:r w:rsidRPr="00F35067">
              <w:rPr>
                <w:rFonts w:ascii="Arial" w:hAnsi="Arial" w:cs="Arial"/>
                <w:i/>
                <w:iCs/>
                <w:color w:val="000000"/>
                <w:sz w:val="16"/>
                <w:szCs w:val="16"/>
              </w:rPr>
              <w:t> </w:t>
            </w:r>
          </w:p>
        </w:tc>
        <w:tc>
          <w:tcPr>
            <w:tcW w:w="614" w:type="pct"/>
            <w:tcBorders>
              <w:top w:val="nil"/>
              <w:left w:val="nil"/>
              <w:bottom w:val="nil"/>
              <w:right w:val="nil"/>
            </w:tcBorders>
            <w:shd w:val="clear" w:color="000000" w:fill="FFFFFF"/>
            <w:noWrap/>
            <w:vAlign w:val="center"/>
            <w:hideMark/>
          </w:tcPr>
          <w:p w14:paraId="42A45329" w14:textId="77777777" w:rsidR="00E339FF" w:rsidRPr="00F35067" w:rsidRDefault="00E339FF"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c>
          <w:tcPr>
            <w:tcW w:w="614" w:type="pct"/>
            <w:tcBorders>
              <w:top w:val="nil"/>
              <w:left w:val="nil"/>
              <w:bottom w:val="nil"/>
              <w:right w:val="nil"/>
            </w:tcBorders>
            <w:shd w:val="clear" w:color="000000" w:fill="FFFFFF"/>
            <w:noWrap/>
            <w:vAlign w:val="center"/>
            <w:hideMark/>
          </w:tcPr>
          <w:p w14:paraId="35172BA7" w14:textId="77777777" w:rsidR="00E339FF" w:rsidRPr="00F35067" w:rsidRDefault="00E339FF"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c>
          <w:tcPr>
            <w:tcW w:w="614" w:type="pct"/>
            <w:tcBorders>
              <w:top w:val="nil"/>
              <w:left w:val="nil"/>
              <w:bottom w:val="nil"/>
              <w:right w:val="nil"/>
            </w:tcBorders>
            <w:shd w:val="clear" w:color="000000" w:fill="EBFFFF"/>
            <w:noWrap/>
            <w:vAlign w:val="center"/>
            <w:hideMark/>
          </w:tcPr>
          <w:p w14:paraId="54F284C0" w14:textId="77777777" w:rsidR="00E339FF" w:rsidRPr="00F35067" w:rsidRDefault="00E339FF"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c>
          <w:tcPr>
            <w:tcW w:w="613" w:type="pct"/>
            <w:tcBorders>
              <w:top w:val="nil"/>
              <w:left w:val="nil"/>
              <w:bottom w:val="nil"/>
              <w:right w:val="nil"/>
            </w:tcBorders>
            <w:shd w:val="clear" w:color="000000" w:fill="FFFFFF"/>
            <w:noWrap/>
            <w:vAlign w:val="center"/>
            <w:hideMark/>
          </w:tcPr>
          <w:p w14:paraId="76DBA6D8" w14:textId="77777777" w:rsidR="00E339FF" w:rsidRPr="00F35067" w:rsidRDefault="00E339FF"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r>
      <w:tr w:rsidR="00E339FF" w:rsidRPr="00F36C0B" w14:paraId="7B807C0C" w14:textId="77777777" w:rsidTr="00E339FF">
        <w:trPr>
          <w:divId w:val="1579636161"/>
          <w:trHeight w:hRule="exact" w:val="225"/>
        </w:trPr>
        <w:tc>
          <w:tcPr>
            <w:tcW w:w="2270" w:type="pct"/>
            <w:tcBorders>
              <w:top w:val="nil"/>
              <w:left w:val="nil"/>
              <w:bottom w:val="nil"/>
              <w:right w:val="nil"/>
            </w:tcBorders>
            <w:shd w:val="clear" w:color="000000" w:fill="FFFFFF"/>
            <w:noWrap/>
            <w:vAlign w:val="center"/>
            <w:hideMark/>
          </w:tcPr>
          <w:p w14:paraId="098B3769" w14:textId="77777777" w:rsidR="00E339FF" w:rsidRPr="00F35067" w:rsidRDefault="00E339FF" w:rsidP="00E339FF">
            <w:pPr>
              <w:spacing w:after="0" w:line="240" w:lineRule="auto"/>
              <w:jc w:val="left"/>
              <w:rPr>
                <w:rFonts w:ascii="Arial" w:hAnsi="Arial" w:cs="Arial"/>
                <w:b/>
                <w:bCs/>
                <w:color w:val="000000"/>
                <w:sz w:val="16"/>
                <w:szCs w:val="16"/>
              </w:rPr>
            </w:pPr>
            <w:r w:rsidRPr="00F35067">
              <w:rPr>
                <w:rFonts w:ascii="Arial" w:hAnsi="Arial" w:cs="Arial"/>
                <w:b/>
                <w:bCs/>
                <w:color w:val="000000"/>
                <w:sz w:val="16"/>
                <w:szCs w:val="16"/>
              </w:rPr>
              <w:t>Net operating balance</w:t>
            </w:r>
          </w:p>
        </w:tc>
        <w:tc>
          <w:tcPr>
            <w:tcW w:w="274" w:type="pct"/>
            <w:tcBorders>
              <w:top w:val="nil"/>
              <w:left w:val="nil"/>
              <w:bottom w:val="nil"/>
              <w:right w:val="nil"/>
            </w:tcBorders>
            <w:shd w:val="clear" w:color="000000" w:fill="FFFFFF"/>
            <w:noWrap/>
            <w:vAlign w:val="bottom"/>
            <w:hideMark/>
          </w:tcPr>
          <w:p w14:paraId="3CD97988" w14:textId="77777777" w:rsidR="00E339FF" w:rsidRPr="00F35067" w:rsidRDefault="00E339FF" w:rsidP="00E339FF">
            <w:pPr>
              <w:spacing w:after="0" w:line="240" w:lineRule="auto"/>
              <w:jc w:val="center"/>
              <w:rPr>
                <w:rFonts w:ascii="Arial" w:hAnsi="Arial" w:cs="Arial"/>
                <w:i/>
                <w:iCs/>
                <w:color w:val="000000"/>
                <w:sz w:val="16"/>
                <w:szCs w:val="16"/>
              </w:rPr>
            </w:pPr>
            <w:r w:rsidRPr="00F35067">
              <w:rPr>
                <w:rFonts w:ascii="Arial" w:hAnsi="Arial" w:cs="Arial"/>
                <w:i/>
                <w:iCs/>
                <w:color w:val="000000"/>
                <w:sz w:val="16"/>
                <w:szCs w:val="16"/>
              </w:rPr>
              <w:t> </w:t>
            </w:r>
          </w:p>
        </w:tc>
        <w:tc>
          <w:tcPr>
            <w:tcW w:w="614" w:type="pct"/>
            <w:tcBorders>
              <w:top w:val="nil"/>
              <w:left w:val="nil"/>
              <w:bottom w:val="nil"/>
              <w:right w:val="nil"/>
            </w:tcBorders>
            <w:shd w:val="clear" w:color="000000" w:fill="FFFFFF"/>
            <w:noWrap/>
            <w:vAlign w:val="center"/>
            <w:hideMark/>
          </w:tcPr>
          <w:p w14:paraId="7E182DB2" w14:textId="68552FC1" w:rsidR="00E339FF" w:rsidRPr="00F35067" w:rsidRDefault="001B6B78"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noBreakHyphen/>
            </w:r>
            <w:r w:rsidR="00E339FF" w:rsidRPr="00F35067">
              <w:rPr>
                <w:rFonts w:ascii="Arial" w:hAnsi="Arial" w:cs="Arial"/>
                <w:b/>
                <w:bCs/>
                <w:color w:val="000000"/>
                <w:sz w:val="16"/>
                <w:szCs w:val="16"/>
              </w:rPr>
              <w:t>154,549</w:t>
            </w:r>
          </w:p>
        </w:tc>
        <w:tc>
          <w:tcPr>
            <w:tcW w:w="614" w:type="pct"/>
            <w:tcBorders>
              <w:top w:val="nil"/>
              <w:left w:val="nil"/>
              <w:bottom w:val="nil"/>
              <w:right w:val="nil"/>
            </w:tcBorders>
            <w:shd w:val="clear" w:color="000000" w:fill="FFFFFF"/>
            <w:noWrap/>
            <w:vAlign w:val="center"/>
            <w:hideMark/>
          </w:tcPr>
          <w:p w14:paraId="009DF6F6" w14:textId="11A2FB98" w:rsidR="00E339FF" w:rsidRPr="00F35067" w:rsidRDefault="001B6B78"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noBreakHyphen/>
            </w:r>
            <w:r w:rsidR="00E339FF" w:rsidRPr="00F35067">
              <w:rPr>
                <w:rFonts w:ascii="Arial" w:hAnsi="Arial" w:cs="Arial"/>
                <w:b/>
                <w:bCs/>
                <w:color w:val="000000"/>
                <w:sz w:val="16"/>
                <w:szCs w:val="16"/>
              </w:rPr>
              <w:t>11,892</w:t>
            </w:r>
          </w:p>
        </w:tc>
        <w:tc>
          <w:tcPr>
            <w:tcW w:w="614" w:type="pct"/>
            <w:tcBorders>
              <w:top w:val="nil"/>
              <w:left w:val="nil"/>
              <w:bottom w:val="nil"/>
              <w:right w:val="nil"/>
            </w:tcBorders>
            <w:shd w:val="clear" w:color="000000" w:fill="EBFFFF"/>
            <w:noWrap/>
            <w:vAlign w:val="center"/>
            <w:hideMark/>
          </w:tcPr>
          <w:p w14:paraId="4717E10E" w14:textId="2BC90AB6" w:rsidR="00E339FF" w:rsidRPr="00F35067" w:rsidRDefault="001B6B78"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noBreakHyphen/>
            </w:r>
            <w:r w:rsidR="00E339FF" w:rsidRPr="00F35067">
              <w:rPr>
                <w:rFonts w:ascii="Arial" w:hAnsi="Arial" w:cs="Arial"/>
                <w:b/>
                <w:bCs/>
                <w:color w:val="000000"/>
                <w:sz w:val="16"/>
                <w:szCs w:val="16"/>
              </w:rPr>
              <w:t>128,904</w:t>
            </w:r>
          </w:p>
        </w:tc>
        <w:tc>
          <w:tcPr>
            <w:tcW w:w="613" w:type="pct"/>
            <w:tcBorders>
              <w:top w:val="nil"/>
              <w:left w:val="nil"/>
              <w:bottom w:val="nil"/>
              <w:right w:val="nil"/>
            </w:tcBorders>
            <w:shd w:val="clear" w:color="000000" w:fill="FFFFFF"/>
            <w:noWrap/>
            <w:vAlign w:val="center"/>
            <w:hideMark/>
          </w:tcPr>
          <w:p w14:paraId="7A21BDEF" w14:textId="77777777" w:rsidR="00E339FF" w:rsidRPr="00F35067" w:rsidRDefault="00E339FF"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25,645</w:t>
            </w:r>
          </w:p>
        </w:tc>
      </w:tr>
      <w:tr w:rsidR="00E339FF" w:rsidRPr="00F36C0B" w14:paraId="7371F999" w14:textId="77777777" w:rsidTr="00E339FF">
        <w:trPr>
          <w:divId w:val="1579636161"/>
          <w:trHeight w:hRule="exact" w:val="60"/>
        </w:trPr>
        <w:tc>
          <w:tcPr>
            <w:tcW w:w="2270" w:type="pct"/>
            <w:tcBorders>
              <w:top w:val="nil"/>
              <w:left w:val="nil"/>
              <w:bottom w:val="nil"/>
              <w:right w:val="nil"/>
            </w:tcBorders>
            <w:shd w:val="clear" w:color="000000" w:fill="FFFFFF"/>
            <w:noWrap/>
            <w:vAlign w:val="center"/>
            <w:hideMark/>
          </w:tcPr>
          <w:p w14:paraId="0B23CCE0" w14:textId="77777777" w:rsidR="00E339FF" w:rsidRPr="00F35067" w:rsidRDefault="00E339FF" w:rsidP="00E339FF">
            <w:pPr>
              <w:spacing w:after="0" w:line="240" w:lineRule="auto"/>
              <w:jc w:val="left"/>
              <w:rPr>
                <w:rFonts w:ascii="Arial" w:hAnsi="Arial" w:cs="Arial"/>
                <w:b/>
                <w:bCs/>
                <w:color w:val="000000"/>
                <w:sz w:val="16"/>
                <w:szCs w:val="16"/>
              </w:rPr>
            </w:pPr>
            <w:r w:rsidRPr="00F35067">
              <w:rPr>
                <w:rFonts w:ascii="Arial" w:hAnsi="Arial" w:cs="Arial"/>
                <w:b/>
                <w:bCs/>
                <w:color w:val="000000"/>
                <w:sz w:val="16"/>
                <w:szCs w:val="16"/>
              </w:rPr>
              <w:t> </w:t>
            </w:r>
          </w:p>
        </w:tc>
        <w:tc>
          <w:tcPr>
            <w:tcW w:w="274" w:type="pct"/>
            <w:tcBorders>
              <w:top w:val="nil"/>
              <w:left w:val="nil"/>
              <w:bottom w:val="nil"/>
              <w:right w:val="nil"/>
            </w:tcBorders>
            <w:shd w:val="clear" w:color="000000" w:fill="FFFFFF"/>
            <w:noWrap/>
            <w:vAlign w:val="bottom"/>
            <w:hideMark/>
          </w:tcPr>
          <w:p w14:paraId="7777723B" w14:textId="77777777" w:rsidR="00E339FF" w:rsidRPr="00F35067" w:rsidRDefault="00E339FF" w:rsidP="00E339FF">
            <w:pPr>
              <w:spacing w:after="0" w:line="240" w:lineRule="auto"/>
              <w:jc w:val="center"/>
              <w:rPr>
                <w:rFonts w:ascii="Arial" w:hAnsi="Arial" w:cs="Arial"/>
                <w:i/>
                <w:iCs/>
                <w:color w:val="000000"/>
                <w:sz w:val="16"/>
                <w:szCs w:val="16"/>
              </w:rPr>
            </w:pPr>
            <w:r w:rsidRPr="00F35067">
              <w:rPr>
                <w:rFonts w:ascii="Arial" w:hAnsi="Arial" w:cs="Arial"/>
                <w:i/>
                <w:iCs/>
                <w:color w:val="000000"/>
                <w:sz w:val="16"/>
                <w:szCs w:val="16"/>
              </w:rPr>
              <w:t> </w:t>
            </w:r>
          </w:p>
        </w:tc>
        <w:tc>
          <w:tcPr>
            <w:tcW w:w="614" w:type="pct"/>
            <w:tcBorders>
              <w:top w:val="nil"/>
              <w:left w:val="nil"/>
              <w:bottom w:val="nil"/>
              <w:right w:val="nil"/>
            </w:tcBorders>
            <w:shd w:val="clear" w:color="000000" w:fill="FFFFFF"/>
            <w:noWrap/>
            <w:vAlign w:val="center"/>
            <w:hideMark/>
          </w:tcPr>
          <w:p w14:paraId="3C663EDD" w14:textId="77777777" w:rsidR="00E339FF" w:rsidRPr="00F35067" w:rsidRDefault="00E339FF"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c>
          <w:tcPr>
            <w:tcW w:w="614" w:type="pct"/>
            <w:tcBorders>
              <w:top w:val="nil"/>
              <w:left w:val="nil"/>
              <w:bottom w:val="nil"/>
              <w:right w:val="nil"/>
            </w:tcBorders>
            <w:shd w:val="clear" w:color="000000" w:fill="FFFFFF"/>
            <w:noWrap/>
            <w:vAlign w:val="center"/>
            <w:hideMark/>
          </w:tcPr>
          <w:p w14:paraId="398680D3" w14:textId="77777777" w:rsidR="00E339FF" w:rsidRPr="00F35067" w:rsidRDefault="00E339FF"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c>
          <w:tcPr>
            <w:tcW w:w="614" w:type="pct"/>
            <w:tcBorders>
              <w:top w:val="nil"/>
              <w:left w:val="nil"/>
              <w:bottom w:val="nil"/>
              <w:right w:val="nil"/>
            </w:tcBorders>
            <w:shd w:val="clear" w:color="000000" w:fill="EBFFFF"/>
            <w:noWrap/>
            <w:vAlign w:val="center"/>
            <w:hideMark/>
          </w:tcPr>
          <w:p w14:paraId="7808DEA3" w14:textId="77777777" w:rsidR="00E339FF" w:rsidRPr="00F35067" w:rsidRDefault="00E339FF"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c>
          <w:tcPr>
            <w:tcW w:w="613" w:type="pct"/>
            <w:tcBorders>
              <w:top w:val="nil"/>
              <w:left w:val="nil"/>
              <w:bottom w:val="nil"/>
              <w:right w:val="nil"/>
            </w:tcBorders>
            <w:shd w:val="clear" w:color="000000" w:fill="FFFFFF"/>
            <w:noWrap/>
            <w:vAlign w:val="center"/>
            <w:hideMark/>
          </w:tcPr>
          <w:p w14:paraId="07521811" w14:textId="77777777" w:rsidR="00E339FF" w:rsidRPr="00F35067" w:rsidRDefault="00E339FF"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r>
      <w:tr w:rsidR="00E339FF" w:rsidRPr="00F36C0B" w14:paraId="366E6E7A" w14:textId="77777777" w:rsidTr="00E339FF">
        <w:trPr>
          <w:divId w:val="1579636161"/>
          <w:trHeight w:hRule="exact" w:val="225"/>
        </w:trPr>
        <w:tc>
          <w:tcPr>
            <w:tcW w:w="2270" w:type="pct"/>
            <w:tcBorders>
              <w:top w:val="nil"/>
              <w:left w:val="nil"/>
              <w:bottom w:val="nil"/>
              <w:right w:val="nil"/>
            </w:tcBorders>
            <w:shd w:val="clear" w:color="000000" w:fill="FFFFFF"/>
            <w:noWrap/>
            <w:vAlign w:val="center"/>
            <w:hideMark/>
          </w:tcPr>
          <w:p w14:paraId="76814FF9" w14:textId="77777777" w:rsidR="00E339FF" w:rsidRPr="00F35067" w:rsidRDefault="00E339FF" w:rsidP="00E339FF">
            <w:pPr>
              <w:spacing w:after="0" w:line="240" w:lineRule="auto"/>
              <w:jc w:val="left"/>
              <w:rPr>
                <w:rFonts w:ascii="Arial" w:hAnsi="Arial" w:cs="Arial"/>
                <w:b/>
                <w:bCs/>
                <w:color w:val="000000"/>
                <w:sz w:val="16"/>
                <w:szCs w:val="16"/>
              </w:rPr>
            </w:pPr>
            <w:r w:rsidRPr="00F35067">
              <w:rPr>
                <w:rFonts w:ascii="Arial" w:hAnsi="Arial" w:cs="Arial"/>
                <w:b/>
                <w:bCs/>
                <w:color w:val="000000"/>
                <w:sz w:val="16"/>
                <w:szCs w:val="16"/>
              </w:rPr>
              <w:t xml:space="preserve">Net acquisition </w:t>
            </w:r>
          </w:p>
        </w:tc>
        <w:tc>
          <w:tcPr>
            <w:tcW w:w="274" w:type="pct"/>
            <w:tcBorders>
              <w:top w:val="nil"/>
              <w:left w:val="nil"/>
              <w:bottom w:val="nil"/>
              <w:right w:val="nil"/>
            </w:tcBorders>
            <w:shd w:val="clear" w:color="000000" w:fill="FFFFFF"/>
            <w:noWrap/>
            <w:vAlign w:val="bottom"/>
            <w:hideMark/>
          </w:tcPr>
          <w:p w14:paraId="59E60B27" w14:textId="77777777" w:rsidR="00E339FF" w:rsidRPr="00F35067" w:rsidRDefault="00E339FF" w:rsidP="00E339FF">
            <w:pPr>
              <w:spacing w:after="0" w:line="240" w:lineRule="auto"/>
              <w:jc w:val="center"/>
              <w:rPr>
                <w:rFonts w:ascii="Arial" w:hAnsi="Arial" w:cs="Arial"/>
                <w:i/>
                <w:iCs/>
                <w:color w:val="000000"/>
                <w:sz w:val="16"/>
                <w:szCs w:val="16"/>
              </w:rPr>
            </w:pPr>
            <w:r w:rsidRPr="00F35067">
              <w:rPr>
                <w:rFonts w:ascii="Arial" w:hAnsi="Arial" w:cs="Arial"/>
                <w:i/>
                <w:iCs/>
                <w:color w:val="000000"/>
                <w:sz w:val="16"/>
                <w:szCs w:val="16"/>
              </w:rPr>
              <w:t> </w:t>
            </w:r>
          </w:p>
        </w:tc>
        <w:tc>
          <w:tcPr>
            <w:tcW w:w="614" w:type="pct"/>
            <w:tcBorders>
              <w:top w:val="nil"/>
              <w:left w:val="nil"/>
              <w:bottom w:val="nil"/>
              <w:right w:val="nil"/>
            </w:tcBorders>
            <w:shd w:val="clear" w:color="000000" w:fill="FFFFFF"/>
            <w:noWrap/>
            <w:vAlign w:val="center"/>
            <w:hideMark/>
          </w:tcPr>
          <w:p w14:paraId="6946AF35" w14:textId="77777777" w:rsidR="00E339FF" w:rsidRPr="00F35067" w:rsidRDefault="00E339FF"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c>
          <w:tcPr>
            <w:tcW w:w="614" w:type="pct"/>
            <w:tcBorders>
              <w:top w:val="nil"/>
              <w:left w:val="nil"/>
              <w:bottom w:val="nil"/>
              <w:right w:val="nil"/>
            </w:tcBorders>
            <w:shd w:val="clear" w:color="000000" w:fill="FFFFFF"/>
            <w:noWrap/>
            <w:vAlign w:val="center"/>
            <w:hideMark/>
          </w:tcPr>
          <w:p w14:paraId="57BC6E80" w14:textId="77777777" w:rsidR="00E339FF" w:rsidRPr="00F35067" w:rsidRDefault="00E339FF"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c>
          <w:tcPr>
            <w:tcW w:w="614" w:type="pct"/>
            <w:tcBorders>
              <w:top w:val="nil"/>
              <w:left w:val="nil"/>
              <w:bottom w:val="nil"/>
              <w:right w:val="nil"/>
            </w:tcBorders>
            <w:shd w:val="clear" w:color="000000" w:fill="EBFFFF"/>
            <w:noWrap/>
            <w:vAlign w:val="center"/>
            <w:hideMark/>
          </w:tcPr>
          <w:p w14:paraId="72E81411" w14:textId="77777777" w:rsidR="00E339FF" w:rsidRPr="00F35067" w:rsidRDefault="00E339FF"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c>
          <w:tcPr>
            <w:tcW w:w="613" w:type="pct"/>
            <w:tcBorders>
              <w:top w:val="nil"/>
              <w:left w:val="nil"/>
              <w:bottom w:val="nil"/>
              <w:right w:val="nil"/>
            </w:tcBorders>
            <w:shd w:val="clear" w:color="000000" w:fill="FFFFFF"/>
            <w:noWrap/>
            <w:vAlign w:val="center"/>
            <w:hideMark/>
          </w:tcPr>
          <w:p w14:paraId="4C56BBC6" w14:textId="77777777" w:rsidR="00E339FF" w:rsidRPr="00F35067" w:rsidRDefault="00E339FF"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r>
      <w:tr w:rsidR="00E339FF" w:rsidRPr="00F36C0B" w14:paraId="3563CF07" w14:textId="77777777" w:rsidTr="00E339FF">
        <w:trPr>
          <w:divId w:val="1579636161"/>
          <w:trHeight w:hRule="exact" w:val="225"/>
        </w:trPr>
        <w:tc>
          <w:tcPr>
            <w:tcW w:w="2270" w:type="pct"/>
            <w:tcBorders>
              <w:top w:val="nil"/>
              <w:left w:val="nil"/>
              <w:bottom w:val="nil"/>
              <w:right w:val="nil"/>
            </w:tcBorders>
            <w:shd w:val="clear" w:color="000000" w:fill="FFFFFF"/>
            <w:noWrap/>
            <w:vAlign w:val="center"/>
            <w:hideMark/>
          </w:tcPr>
          <w:p w14:paraId="4591061A" w14:textId="2B7DC085" w:rsidR="00E339FF" w:rsidRPr="00F35067" w:rsidRDefault="00E339FF" w:rsidP="00E339FF">
            <w:pPr>
              <w:spacing w:after="0" w:line="240" w:lineRule="auto"/>
              <w:ind w:left="170"/>
              <w:jc w:val="left"/>
              <w:rPr>
                <w:rFonts w:ascii="Arial" w:hAnsi="Arial" w:cs="Arial"/>
                <w:b/>
                <w:bCs/>
                <w:color w:val="000000"/>
                <w:sz w:val="16"/>
                <w:szCs w:val="16"/>
              </w:rPr>
            </w:pPr>
            <w:r w:rsidRPr="00F35067">
              <w:rPr>
                <w:rFonts w:ascii="Arial" w:hAnsi="Arial" w:cs="Arial"/>
                <w:b/>
                <w:bCs/>
                <w:color w:val="000000"/>
                <w:sz w:val="16"/>
                <w:szCs w:val="16"/>
              </w:rPr>
              <w:t>of non</w:t>
            </w:r>
            <w:r w:rsidR="001B6B78" w:rsidRPr="00F35067">
              <w:rPr>
                <w:rFonts w:ascii="Arial" w:hAnsi="Arial" w:cs="Arial"/>
                <w:b/>
                <w:bCs/>
                <w:color w:val="000000"/>
                <w:sz w:val="16"/>
                <w:szCs w:val="16"/>
              </w:rPr>
              <w:noBreakHyphen/>
            </w:r>
            <w:r w:rsidRPr="00F35067">
              <w:rPr>
                <w:rFonts w:ascii="Arial" w:hAnsi="Arial" w:cs="Arial"/>
                <w:b/>
                <w:bCs/>
                <w:color w:val="000000"/>
                <w:sz w:val="16"/>
                <w:szCs w:val="16"/>
              </w:rPr>
              <w:t>financial assets</w:t>
            </w:r>
          </w:p>
        </w:tc>
        <w:tc>
          <w:tcPr>
            <w:tcW w:w="274" w:type="pct"/>
            <w:tcBorders>
              <w:top w:val="nil"/>
              <w:left w:val="nil"/>
              <w:bottom w:val="nil"/>
              <w:right w:val="nil"/>
            </w:tcBorders>
            <w:shd w:val="clear" w:color="000000" w:fill="FFFFFF"/>
            <w:noWrap/>
            <w:vAlign w:val="bottom"/>
            <w:hideMark/>
          </w:tcPr>
          <w:p w14:paraId="67A3EDBB" w14:textId="77777777" w:rsidR="00E339FF" w:rsidRPr="00F35067" w:rsidRDefault="00E339FF" w:rsidP="00E339FF">
            <w:pPr>
              <w:spacing w:after="0" w:line="240" w:lineRule="auto"/>
              <w:jc w:val="center"/>
              <w:rPr>
                <w:rFonts w:ascii="Arial" w:hAnsi="Arial" w:cs="Arial"/>
                <w:b/>
                <w:bCs/>
                <w:color w:val="000000"/>
                <w:sz w:val="16"/>
                <w:szCs w:val="16"/>
              </w:rPr>
            </w:pPr>
            <w:r w:rsidRPr="00F35067">
              <w:rPr>
                <w:rFonts w:ascii="Arial" w:hAnsi="Arial" w:cs="Arial"/>
                <w:b/>
                <w:bCs/>
                <w:color w:val="000000"/>
                <w:sz w:val="16"/>
                <w:szCs w:val="16"/>
              </w:rPr>
              <w:t> </w:t>
            </w:r>
          </w:p>
        </w:tc>
        <w:tc>
          <w:tcPr>
            <w:tcW w:w="614" w:type="pct"/>
            <w:tcBorders>
              <w:top w:val="nil"/>
              <w:left w:val="nil"/>
              <w:bottom w:val="nil"/>
              <w:right w:val="nil"/>
            </w:tcBorders>
            <w:shd w:val="clear" w:color="000000" w:fill="FFFFFF"/>
            <w:noWrap/>
            <w:vAlign w:val="center"/>
            <w:hideMark/>
          </w:tcPr>
          <w:p w14:paraId="16E41A6B" w14:textId="77777777" w:rsidR="00E339FF" w:rsidRPr="00F35067" w:rsidRDefault="00E339FF"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c>
          <w:tcPr>
            <w:tcW w:w="614" w:type="pct"/>
            <w:tcBorders>
              <w:top w:val="nil"/>
              <w:left w:val="nil"/>
              <w:bottom w:val="nil"/>
              <w:right w:val="nil"/>
            </w:tcBorders>
            <w:shd w:val="clear" w:color="000000" w:fill="FFFFFF"/>
            <w:noWrap/>
            <w:vAlign w:val="center"/>
            <w:hideMark/>
          </w:tcPr>
          <w:p w14:paraId="47D63B89" w14:textId="77777777" w:rsidR="00E339FF" w:rsidRPr="00F35067" w:rsidRDefault="00E339FF"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c>
          <w:tcPr>
            <w:tcW w:w="614" w:type="pct"/>
            <w:tcBorders>
              <w:top w:val="nil"/>
              <w:left w:val="nil"/>
              <w:bottom w:val="nil"/>
              <w:right w:val="nil"/>
            </w:tcBorders>
            <w:shd w:val="clear" w:color="000000" w:fill="EBFFFF"/>
            <w:noWrap/>
            <w:vAlign w:val="center"/>
            <w:hideMark/>
          </w:tcPr>
          <w:p w14:paraId="00B6C73F" w14:textId="77777777" w:rsidR="00E339FF" w:rsidRPr="00F35067" w:rsidRDefault="00E339FF"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c>
          <w:tcPr>
            <w:tcW w:w="613" w:type="pct"/>
            <w:tcBorders>
              <w:top w:val="nil"/>
              <w:left w:val="nil"/>
              <w:bottom w:val="nil"/>
              <w:right w:val="nil"/>
            </w:tcBorders>
            <w:shd w:val="clear" w:color="000000" w:fill="FFFFFF"/>
            <w:noWrap/>
            <w:vAlign w:val="center"/>
            <w:hideMark/>
          </w:tcPr>
          <w:p w14:paraId="7F067282" w14:textId="77777777" w:rsidR="00E339FF" w:rsidRPr="00F35067" w:rsidRDefault="00E339FF"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r>
      <w:tr w:rsidR="00E339FF" w:rsidRPr="00F36C0B" w14:paraId="431B9135" w14:textId="77777777" w:rsidTr="00E339FF">
        <w:trPr>
          <w:divId w:val="1579636161"/>
          <w:trHeight w:hRule="exact" w:val="225"/>
        </w:trPr>
        <w:tc>
          <w:tcPr>
            <w:tcW w:w="2270" w:type="pct"/>
            <w:tcBorders>
              <w:top w:val="nil"/>
              <w:left w:val="nil"/>
              <w:bottom w:val="nil"/>
              <w:right w:val="nil"/>
            </w:tcBorders>
            <w:shd w:val="clear" w:color="000000" w:fill="FFFFFF"/>
            <w:vAlign w:val="center"/>
            <w:hideMark/>
          </w:tcPr>
          <w:p w14:paraId="510A10D7" w14:textId="0F60E121" w:rsidR="00E339FF" w:rsidRPr="00F35067" w:rsidRDefault="00E339FF" w:rsidP="00E339FF">
            <w:pPr>
              <w:spacing w:after="0" w:line="240" w:lineRule="auto"/>
              <w:jc w:val="left"/>
              <w:rPr>
                <w:rFonts w:ascii="Arial" w:hAnsi="Arial" w:cs="Arial"/>
                <w:color w:val="000000"/>
                <w:sz w:val="16"/>
                <w:szCs w:val="16"/>
              </w:rPr>
            </w:pPr>
            <w:r w:rsidRPr="00F35067">
              <w:rPr>
                <w:rFonts w:ascii="Arial" w:hAnsi="Arial" w:cs="Arial"/>
                <w:color w:val="000000"/>
                <w:sz w:val="16"/>
                <w:szCs w:val="16"/>
              </w:rPr>
              <w:t>Purchases of non</w:t>
            </w:r>
            <w:r w:rsidR="001B6B78" w:rsidRPr="00F35067">
              <w:rPr>
                <w:rFonts w:ascii="Arial" w:hAnsi="Arial" w:cs="Arial"/>
                <w:color w:val="000000"/>
                <w:sz w:val="16"/>
                <w:szCs w:val="16"/>
              </w:rPr>
              <w:noBreakHyphen/>
            </w:r>
            <w:r w:rsidRPr="00F35067">
              <w:rPr>
                <w:rFonts w:ascii="Arial" w:hAnsi="Arial" w:cs="Arial"/>
                <w:color w:val="000000"/>
                <w:sz w:val="16"/>
                <w:szCs w:val="16"/>
              </w:rPr>
              <w:t>financial assets</w:t>
            </w:r>
          </w:p>
        </w:tc>
        <w:tc>
          <w:tcPr>
            <w:tcW w:w="274" w:type="pct"/>
            <w:tcBorders>
              <w:top w:val="nil"/>
              <w:left w:val="nil"/>
              <w:bottom w:val="nil"/>
              <w:right w:val="nil"/>
            </w:tcBorders>
            <w:shd w:val="clear" w:color="000000" w:fill="FFFFFF"/>
            <w:vAlign w:val="bottom"/>
            <w:hideMark/>
          </w:tcPr>
          <w:p w14:paraId="0A34E505" w14:textId="77777777" w:rsidR="00E339FF" w:rsidRPr="00F35067" w:rsidRDefault="00E339FF" w:rsidP="00E339FF">
            <w:pPr>
              <w:spacing w:after="0" w:line="240" w:lineRule="auto"/>
              <w:jc w:val="center"/>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2A42AD49" w14:textId="77777777" w:rsidR="00E339FF" w:rsidRPr="00F35067" w:rsidRDefault="00E339FF"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t>18,318</w:t>
            </w:r>
          </w:p>
        </w:tc>
        <w:tc>
          <w:tcPr>
            <w:tcW w:w="614" w:type="pct"/>
            <w:tcBorders>
              <w:top w:val="nil"/>
              <w:left w:val="nil"/>
              <w:bottom w:val="nil"/>
              <w:right w:val="nil"/>
            </w:tcBorders>
            <w:shd w:val="clear" w:color="000000" w:fill="FFFFFF"/>
            <w:noWrap/>
            <w:vAlign w:val="center"/>
            <w:hideMark/>
          </w:tcPr>
          <w:p w14:paraId="5AFE9366" w14:textId="77777777" w:rsidR="00E339FF" w:rsidRPr="00F35067" w:rsidRDefault="00E339FF"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t>3,962</w:t>
            </w:r>
          </w:p>
        </w:tc>
        <w:tc>
          <w:tcPr>
            <w:tcW w:w="614" w:type="pct"/>
            <w:tcBorders>
              <w:top w:val="nil"/>
              <w:left w:val="nil"/>
              <w:bottom w:val="nil"/>
              <w:right w:val="nil"/>
            </w:tcBorders>
            <w:shd w:val="clear" w:color="000000" w:fill="EBFFFF"/>
            <w:noWrap/>
            <w:vAlign w:val="center"/>
            <w:hideMark/>
          </w:tcPr>
          <w:p w14:paraId="73698DA3" w14:textId="77777777" w:rsidR="00E339FF" w:rsidRPr="00F35067" w:rsidRDefault="00E339FF"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t>16,936</w:t>
            </w:r>
          </w:p>
        </w:tc>
        <w:tc>
          <w:tcPr>
            <w:tcW w:w="613" w:type="pct"/>
            <w:tcBorders>
              <w:top w:val="nil"/>
              <w:left w:val="nil"/>
              <w:bottom w:val="nil"/>
              <w:right w:val="nil"/>
            </w:tcBorders>
            <w:shd w:val="clear" w:color="000000" w:fill="FFFFFF"/>
            <w:noWrap/>
            <w:vAlign w:val="center"/>
            <w:hideMark/>
          </w:tcPr>
          <w:p w14:paraId="336BA166" w14:textId="09808665" w:rsidR="00E339FF" w:rsidRPr="00F35067" w:rsidRDefault="001B6B78"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E339FF" w:rsidRPr="00F35067">
              <w:rPr>
                <w:rFonts w:ascii="Arial" w:hAnsi="Arial" w:cs="Arial"/>
                <w:color w:val="000000"/>
                <w:sz w:val="16"/>
                <w:szCs w:val="16"/>
              </w:rPr>
              <w:t>1,382</w:t>
            </w:r>
          </w:p>
        </w:tc>
      </w:tr>
      <w:tr w:rsidR="00E339FF" w:rsidRPr="00F36C0B" w14:paraId="090B9144" w14:textId="77777777" w:rsidTr="00E339FF">
        <w:trPr>
          <w:divId w:val="1579636161"/>
          <w:trHeight w:hRule="exact" w:val="225"/>
        </w:trPr>
        <w:tc>
          <w:tcPr>
            <w:tcW w:w="2270" w:type="pct"/>
            <w:tcBorders>
              <w:top w:val="nil"/>
              <w:left w:val="nil"/>
              <w:bottom w:val="nil"/>
              <w:right w:val="nil"/>
            </w:tcBorders>
            <w:shd w:val="clear" w:color="000000" w:fill="FFFFFF"/>
            <w:noWrap/>
            <w:vAlign w:val="center"/>
            <w:hideMark/>
          </w:tcPr>
          <w:p w14:paraId="139E7F37" w14:textId="689A597D" w:rsidR="00E339FF" w:rsidRPr="00F35067" w:rsidRDefault="00E339FF" w:rsidP="00E339FF">
            <w:pPr>
              <w:spacing w:after="0" w:line="240" w:lineRule="auto"/>
              <w:jc w:val="left"/>
              <w:rPr>
                <w:rFonts w:ascii="Arial" w:hAnsi="Arial" w:cs="Arial"/>
                <w:i/>
                <w:iCs/>
                <w:color w:val="000000"/>
                <w:sz w:val="16"/>
                <w:szCs w:val="16"/>
              </w:rPr>
            </w:pPr>
            <w:r w:rsidRPr="00F35067">
              <w:rPr>
                <w:rFonts w:ascii="Arial" w:hAnsi="Arial" w:cs="Arial"/>
                <w:i/>
                <w:iCs/>
                <w:color w:val="000000"/>
                <w:sz w:val="16"/>
                <w:szCs w:val="16"/>
              </w:rPr>
              <w:t xml:space="preserve">less </w:t>
            </w:r>
            <w:r w:rsidRPr="00F35067">
              <w:rPr>
                <w:rFonts w:ascii="Arial" w:hAnsi="Arial" w:cs="Arial"/>
                <w:color w:val="000000"/>
                <w:sz w:val="16"/>
                <w:szCs w:val="16"/>
              </w:rPr>
              <w:t>Sales of non</w:t>
            </w:r>
            <w:r w:rsidR="001B6B78" w:rsidRPr="00F35067">
              <w:rPr>
                <w:rFonts w:ascii="Arial" w:hAnsi="Arial" w:cs="Arial"/>
                <w:color w:val="000000"/>
                <w:sz w:val="16"/>
                <w:szCs w:val="16"/>
              </w:rPr>
              <w:noBreakHyphen/>
            </w:r>
            <w:r w:rsidRPr="00F35067">
              <w:rPr>
                <w:rFonts w:ascii="Arial" w:hAnsi="Arial" w:cs="Arial"/>
                <w:color w:val="000000"/>
                <w:sz w:val="16"/>
                <w:szCs w:val="16"/>
              </w:rPr>
              <w:t>financial assets</w:t>
            </w:r>
          </w:p>
        </w:tc>
        <w:tc>
          <w:tcPr>
            <w:tcW w:w="274" w:type="pct"/>
            <w:tcBorders>
              <w:top w:val="nil"/>
              <w:left w:val="nil"/>
              <w:bottom w:val="nil"/>
              <w:right w:val="nil"/>
            </w:tcBorders>
            <w:shd w:val="clear" w:color="000000" w:fill="FFFFFF"/>
            <w:noWrap/>
            <w:vAlign w:val="bottom"/>
            <w:hideMark/>
          </w:tcPr>
          <w:p w14:paraId="4283161B" w14:textId="77777777" w:rsidR="00E339FF" w:rsidRPr="00F35067" w:rsidRDefault="00E339FF" w:rsidP="00E339FF">
            <w:pPr>
              <w:spacing w:after="0" w:line="240" w:lineRule="auto"/>
              <w:jc w:val="center"/>
              <w:rPr>
                <w:rFonts w:ascii="Arial" w:hAnsi="Arial" w:cs="Arial"/>
                <w:i/>
                <w:iCs/>
                <w:color w:val="000000"/>
                <w:sz w:val="16"/>
                <w:szCs w:val="16"/>
              </w:rPr>
            </w:pPr>
            <w:r w:rsidRPr="00F35067">
              <w:rPr>
                <w:rFonts w:ascii="Arial" w:hAnsi="Arial" w:cs="Arial"/>
                <w:i/>
                <w:iCs/>
                <w:color w:val="000000"/>
                <w:sz w:val="16"/>
                <w:szCs w:val="16"/>
              </w:rPr>
              <w:t> </w:t>
            </w:r>
          </w:p>
        </w:tc>
        <w:tc>
          <w:tcPr>
            <w:tcW w:w="614" w:type="pct"/>
            <w:tcBorders>
              <w:top w:val="nil"/>
              <w:left w:val="nil"/>
              <w:bottom w:val="nil"/>
              <w:right w:val="nil"/>
            </w:tcBorders>
            <w:shd w:val="clear" w:color="000000" w:fill="FFFFFF"/>
            <w:noWrap/>
            <w:vAlign w:val="center"/>
            <w:hideMark/>
          </w:tcPr>
          <w:p w14:paraId="39F3DB55" w14:textId="77777777" w:rsidR="00E339FF" w:rsidRPr="00F35067" w:rsidRDefault="00E339FF"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t>228</w:t>
            </w:r>
          </w:p>
        </w:tc>
        <w:tc>
          <w:tcPr>
            <w:tcW w:w="614" w:type="pct"/>
            <w:tcBorders>
              <w:top w:val="nil"/>
              <w:left w:val="nil"/>
              <w:bottom w:val="nil"/>
              <w:right w:val="nil"/>
            </w:tcBorders>
            <w:shd w:val="clear" w:color="000000" w:fill="FFFFFF"/>
            <w:noWrap/>
            <w:vAlign w:val="center"/>
            <w:hideMark/>
          </w:tcPr>
          <w:p w14:paraId="5B321755" w14:textId="77777777" w:rsidR="00E339FF" w:rsidRPr="00F35067" w:rsidRDefault="00E339FF"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t>116</w:t>
            </w:r>
          </w:p>
        </w:tc>
        <w:tc>
          <w:tcPr>
            <w:tcW w:w="614" w:type="pct"/>
            <w:tcBorders>
              <w:top w:val="nil"/>
              <w:left w:val="nil"/>
              <w:bottom w:val="nil"/>
              <w:right w:val="nil"/>
            </w:tcBorders>
            <w:shd w:val="clear" w:color="000000" w:fill="EBFFFF"/>
            <w:noWrap/>
            <w:vAlign w:val="center"/>
            <w:hideMark/>
          </w:tcPr>
          <w:p w14:paraId="2BB5EE59" w14:textId="77777777" w:rsidR="00E339FF" w:rsidRPr="00F35067" w:rsidRDefault="00E339FF"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t>302</w:t>
            </w:r>
          </w:p>
        </w:tc>
        <w:tc>
          <w:tcPr>
            <w:tcW w:w="613" w:type="pct"/>
            <w:tcBorders>
              <w:top w:val="nil"/>
              <w:left w:val="nil"/>
              <w:bottom w:val="nil"/>
              <w:right w:val="nil"/>
            </w:tcBorders>
            <w:shd w:val="clear" w:color="000000" w:fill="FFFFFF"/>
            <w:noWrap/>
            <w:vAlign w:val="center"/>
            <w:hideMark/>
          </w:tcPr>
          <w:p w14:paraId="7D859755" w14:textId="77777777" w:rsidR="00E339FF" w:rsidRPr="00F35067" w:rsidRDefault="00E339FF"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t>74</w:t>
            </w:r>
          </w:p>
        </w:tc>
      </w:tr>
      <w:tr w:rsidR="00E339FF" w:rsidRPr="00F36C0B" w14:paraId="64BFAA20" w14:textId="77777777" w:rsidTr="00E339FF">
        <w:trPr>
          <w:divId w:val="1579636161"/>
          <w:trHeight w:hRule="exact" w:val="225"/>
        </w:trPr>
        <w:tc>
          <w:tcPr>
            <w:tcW w:w="2270" w:type="pct"/>
            <w:tcBorders>
              <w:top w:val="nil"/>
              <w:left w:val="nil"/>
              <w:bottom w:val="nil"/>
              <w:right w:val="nil"/>
            </w:tcBorders>
            <w:shd w:val="clear" w:color="000000" w:fill="FFFFFF"/>
            <w:noWrap/>
            <w:vAlign w:val="center"/>
            <w:hideMark/>
          </w:tcPr>
          <w:p w14:paraId="1BD09B12" w14:textId="77777777" w:rsidR="00E339FF" w:rsidRPr="00F35067" w:rsidRDefault="00E339FF" w:rsidP="00E339FF">
            <w:pPr>
              <w:spacing w:after="0" w:line="240" w:lineRule="auto"/>
              <w:jc w:val="left"/>
              <w:rPr>
                <w:rFonts w:ascii="Arial" w:hAnsi="Arial" w:cs="Arial"/>
                <w:i/>
                <w:iCs/>
                <w:color w:val="000000"/>
                <w:sz w:val="16"/>
                <w:szCs w:val="16"/>
              </w:rPr>
            </w:pPr>
            <w:r w:rsidRPr="00F35067">
              <w:rPr>
                <w:rFonts w:ascii="Arial" w:hAnsi="Arial" w:cs="Arial"/>
                <w:i/>
                <w:iCs/>
                <w:color w:val="000000"/>
                <w:sz w:val="16"/>
                <w:szCs w:val="16"/>
              </w:rPr>
              <w:t xml:space="preserve">less </w:t>
            </w:r>
            <w:r w:rsidRPr="00F35067">
              <w:rPr>
                <w:rFonts w:ascii="Arial" w:hAnsi="Arial" w:cs="Arial"/>
                <w:color w:val="000000"/>
                <w:sz w:val="16"/>
                <w:szCs w:val="16"/>
              </w:rPr>
              <w:t>Depreciation</w:t>
            </w:r>
          </w:p>
        </w:tc>
        <w:tc>
          <w:tcPr>
            <w:tcW w:w="274" w:type="pct"/>
            <w:tcBorders>
              <w:top w:val="nil"/>
              <w:left w:val="nil"/>
              <w:bottom w:val="nil"/>
              <w:right w:val="nil"/>
            </w:tcBorders>
            <w:shd w:val="clear" w:color="000000" w:fill="FFFFFF"/>
            <w:noWrap/>
            <w:vAlign w:val="bottom"/>
            <w:hideMark/>
          </w:tcPr>
          <w:p w14:paraId="2CD9D250" w14:textId="77777777" w:rsidR="00E339FF" w:rsidRPr="00F35067" w:rsidRDefault="00E339FF" w:rsidP="00E339FF">
            <w:pPr>
              <w:spacing w:after="0" w:line="240" w:lineRule="auto"/>
              <w:jc w:val="center"/>
              <w:rPr>
                <w:rFonts w:ascii="Arial" w:hAnsi="Arial" w:cs="Arial"/>
                <w:i/>
                <w:iCs/>
                <w:color w:val="000000"/>
                <w:sz w:val="16"/>
                <w:szCs w:val="16"/>
              </w:rPr>
            </w:pPr>
            <w:r w:rsidRPr="00F35067">
              <w:rPr>
                <w:rFonts w:ascii="Arial" w:hAnsi="Arial" w:cs="Arial"/>
                <w:i/>
                <w:iCs/>
                <w:color w:val="000000"/>
                <w:sz w:val="16"/>
                <w:szCs w:val="16"/>
              </w:rPr>
              <w:t> </w:t>
            </w:r>
          </w:p>
        </w:tc>
        <w:tc>
          <w:tcPr>
            <w:tcW w:w="614" w:type="pct"/>
            <w:tcBorders>
              <w:top w:val="nil"/>
              <w:left w:val="nil"/>
              <w:bottom w:val="nil"/>
              <w:right w:val="nil"/>
            </w:tcBorders>
            <w:shd w:val="clear" w:color="000000" w:fill="FFFFFF"/>
            <w:noWrap/>
            <w:vAlign w:val="center"/>
            <w:hideMark/>
          </w:tcPr>
          <w:p w14:paraId="3B66198F" w14:textId="77777777" w:rsidR="00E339FF" w:rsidRPr="00F35067" w:rsidRDefault="00E339FF"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t>11,851</w:t>
            </w:r>
          </w:p>
        </w:tc>
        <w:tc>
          <w:tcPr>
            <w:tcW w:w="614" w:type="pct"/>
            <w:tcBorders>
              <w:top w:val="nil"/>
              <w:left w:val="nil"/>
              <w:bottom w:val="nil"/>
              <w:right w:val="nil"/>
            </w:tcBorders>
            <w:shd w:val="clear" w:color="000000" w:fill="FFFFFF"/>
            <w:noWrap/>
            <w:vAlign w:val="center"/>
            <w:hideMark/>
          </w:tcPr>
          <w:p w14:paraId="56EF5C43" w14:textId="77777777" w:rsidR="00E339FF" w:rsidRPr="00F35067" w:rsidRDefault="00E339FF"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t>1,251</w:t>
            </w:r>
          </w:p>
        </w:tc>
        <w:tc>
          <w:tcPr>
            <w:tcW w:w="614" w:type="pct"/>
            <w:tcBorders>
              <w:top w:val="nil"/>
              <w:left w:val="nil"/>
              <w:bottom w:val="nil"/>
              <w:right w:val="nil"/>
            </w:tcBorders>
            <w:shd w:val="clear" w:color="000000" w:fill="EBFFFF"/>
            <w:noWrap/>
            <w:vAlign w:val="center"/>
            <w:hideMark/>
          </w:tcPr>
          <w:p w14:paraId="37B363F6" w14:textId="77777777" w:rsidR="00E339FF" w:rsidRPr="00F35067" w:rsidRDefault="00E339FF"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t>11,738</w:t>
            </w:r>
          </w:p>
        </w:tc>
        <w:tc>
          <w:tcPr>
            <w:tcW w:w="613" w:type="pct"/>
            <w:tcBorders>
              <w:top w:val="nil"/>
              <w:left w:val="nil"/>
              <w:bottom w:val="nil"/>
              <w:right w:val="nil"/>
            </w:tcBorders>
            <w:shd w:val="clear" w:color="000000" w:fill="FFFFFF"/>
            <w:noWrap/>
            <w:vAlign w:val="center"/>
            <w:hideMark/>
          </w:tcPr>
          <w:p w14:paraId="780EA43D" w14:textId="264114FF" w:rsidR="00E339FF" w:rsidRPr="00F35067" w:rsidRDefault="001B6B78"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E339FF" w:rsidRPr="00F35067">
              <w:rPr>
                <w:rFonts w:ascii="Arial" w:hAnsi="Arial" w:cs="Arial"/>
                <w:color w:val="000000"/>
                <w:sz w:val="16"/>
                <w:szCs w:val="16"/>
              </w:rPr>
              <w:t>112</w:t>
            </w:r>
          </w:p>
        </w:tc>
      </w:tr>
      <w:tr w:rsidR="00E339FF" w:rsidRPr="00F36C0B" w14:paraId="0896B213" w14:textId="77777777" w:rsidTr="00E339FF">
        <w:trPr>
          <w:divId w:val="1579636161"/>
          <w:trHeight w:hRule="exact" w:val="225"/>
        </w:trPr>
        <w:tc>
          <w:tcPr>
            <w:tcW w:w="2270" w:type="pct"/>
            <w:tcBorders>
              <w:top w:val="nil"/>
              <w:left w:val="nil"/>
              <w:bottom w:val="nil"/>
              <w:right w:val="nil"/>
            </w:tcBorders>
            <w:shd w:val="clear" w:color="000000" w:fill="FFFFFF"/>
            <w:noWrap/>
            <w:vAlign w:val="center"/>
            <w:hideMark/>
          </w:tcPr>
          <w:p w14:paraId="27EE721B" w14:textId="77777777" w:rsidR="00E339FF" w:rsidRPr="00F35067" w:rsidRDefault="00E339FF" w:rsidP="00E339FF">
            <w:pPr>
              <w:spacing w:after="0" w:line="240" w:lineRule="auto"/>
              <w:jc w:val="left"/>
              <w:rPr>
                <w:rFonts w:ascii="Arial" w:hAnsi="Arial" w:cs="Arial"/>
                <w:i/>
                <w:iCs/>
                <w:color w:val="000000"/>
                <w:sz w:val="16"/>
                <w:szCs w:val="16"/>
              </w:rPr>
            </w:pPr>
            <w:proofErr w:type="gramStart"/>
            <w:r w:rsidRPr="00F35067">
              <w:rPr>
                <w:rFonts w:ascii="Arial" w:hAnsi="Arial" w:cs="Arial"/>
                <w:i/>
                <w:iCs/>
                <w:color w:val="000000"/>
                <w:sz w:val="16"/>
                <w:szCs w:val="16"/>
              </w:rPr>
              <w:t>plus</w:t>
            </w:r>
            <w:proofErr w:type="gramEnd"/>
            <w:r w:rsidRPr="00F35067">
              <w:rPr>
                <w:rFonts w:ascii="Arial" w:hAnsi="Arial" w:cs="Arial"/>
                <w:i/>
                <w:iCs/>
                <w:color w:val="000000"/>
                <w:sz w:val="16"/>
                <w:szCs w:val="16"/>
              </w:rPr>
              <w:t xml:space="preserve"> </w:t>
            </w:r>
            <w:r w:rsidRPr="00F35067">
              <w:rPr>
                <w:rFonts w:ascii="Arial" w:hAnsi="Arial" w:cs="Arial"/>
                <w:color w:val="000000"/>
                <w:sz w:val="16"/>
                <w:szCs w:val="16"/>
              </w:rPr>
              <w:t>Change in inventories</w:t>
            </w:r>
          </w:p>
        </w:tc>
        <w:tc>
          <w:tcPr>
            <w:tcW w:w="274" w:type="pct"/>
            <w:tcBorders>
              <w:top w:val="nil"/>
              <w:left w:val="nil"/>
              <w:bottom w:val="nil"/>
              <w:right w:val="nil"/>
            </w:tcBorders>
            <w:shd w:val="clear" w:color="000000" w:fill="FFFFFF"/>
            <w:noWrap/>
            <w:vAlign w:val="bottom"/>
            <w:hideMark/>
          </w:tcPr>
          <w:p w14:paraId="019C3F8B" w14:textId="77777777" w:rsidR="00E339FF" w:rsidRPr="00F35067" w:rsidRDefault="00E339FF" w:rsidP="00E339FF">
            <w:pPr>
              <w:spacing w:after="0" w:line="240" w:lineRule="auto"/>
              <w:jc w:val="center"/>
              <w:rPr>
                <w:rFonts w:ascii="Arial" w:hAnsi="Arial" w:cs="Arial"/>
                <w:i/>
                <w:iCs/>
                <w:color w:val="000000"/>
                <w:sz w:val="16"/>
                <w:szCs w:val="16"/>
              </w:rPr>
            </w:pPr>
            <w:r w:rsidRPr="00F35067">
              <w:rPr>
                <w:rFonts w:ascii="Arial" w:hAnsi="Arial" w:cs="Arial"/>
                <w:i/>
                <w:iCs/>
                <w:color w:val="000000"/>
                <w:sz w:val="16"/>
                <w:szCs w:val="16"/>
              </w:rPr>
              <w:t> </w:t>
            </w:r>
          </w:p>
        </w:tc>
        <w:tc>
          <w:tcPr>
            <w:tcW w:w="614" w:type="pct"/>
            <w:tcBorders>
              <w:top w:val="nil"/>
              <w:left w:val="nil"/>
              <w:bottom w:val="nil"/>
              <w:right w:val="nil"/>
            </w:tcBorders>
            <w:shd w:val="clear" w:color="000000" w:fill="FFFFFF"/>
            <w:noWrap/>
            <w:vAlign w:val="center"/>
            <w:hideMark/>
          </w:tcPr>
          <w:p w14:paraId="623E60C8" w14:textId="77777777" w:rsidR="00E339FF" w:rsidRPr="00F35067" w:rsidRDefault="00E339FF"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t>2,381</w:t>
            </w:r>
          </w:p>
        </w:tc>
        <w:tc>
          <w:tcPr>
            <w:tcW w:w="614" w:type="pct"/>
            <w:tcBorders>
              <w:top w:val="nil"/>
              <w:left w:val="nil"/>
              <w:bottom w:val="nil"/>
              <w:right w:val="nil"/>
            </w:tcBorders>
            <w:shd w:val="clear" w:color="000000" w:fill="FFFFFF"/>
            <w:noWrap/>
            <w:vAlign w:val="center"/>
            <w:hideMark/>
          </w:tcPr>
          <w:p w14:paraId="0E13B5B9" w14:textId="77777777" w:rsidR="00E339FF" w:rsidRPr="00F35067" w:rsidRDefault="00E339FF"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t>71</w:t>
            </w:r>
          </w:p>
        </w:tc>
        <w:tc>
          <w:tcPr>
            <w:tcW w:w="614" w:type="pct"/>
            <w:tcBorders>
              <w:top w:val="nil"/>
              <w:left w:val="nil"/>
              <w:bottom w:val="nil"/>
              <w:right w:val="nil"/>
            </w:tcBorders>
            <w:shd w:val="clear" w:color="000000" w:fill="EBFFFF"/>
            <w:noWrap/>
            <w:vAlign w:val="center"/>
            <w:hideMark/>
          </w:tcPr>
          <w:p w14:paraId="252F29B7" w14:textId="77777777" w:rsidR="00E339FF" w:rsidRPr="00F35067" w:rsidRDefault="00E339FF"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t>2,305</w:t>
            </w:r>
          </w:p>
        </w:tc>
        <w:tc>
          <w:tcPr>
            <w:tcW w:w="613" w:type="pct"/>
            <w:tcBorders>
              <w:top w:val="nil"/>
              <w:left w:val="nil"/>
              <w:bottom w:val="nil"/>
              <w:right w:val="nil"/>
            </w:tcBorders>
            <w:shd w:val="clear" w:color="000000" w:fill="FFFFFF"/>
            <w:noWrap/>
            <w:vAlign w:val="center"/>
            <w:hideMark/>
          </w:tcPr>
          <w:p w14:paraId="1D600B1A" w14:textId="0D457368" w:rsidR="00E339FF" w:rsidRPr="00F35067" w:rsidRDefault="001B6B78"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E339FF" w:rsidRPr="00F35067">
              <w:rPr>
                <w:rFonts w:ascii="Arial" w:hAnsi="Arial" w:cs="Arial"/>
                <w:color w:val="000000"/>
                <w:sz w:val="16"/>
                <w:szCs w:val="16"/>
              </w:rPr>
              <w:t>76</w:t>
            </w:r>
          </w:p>
        </w:tc>
      </w:tr>
      <w:tr w:rsidR="00E339FF" w:rsidRPr="00F36C0B" w14:paraId="1D8B35EE" w14:textId="77777777" w:rsidTr="00E339FF">
        <w:trPr>
          <w:divId w:val="1579636161"/>
          <w:trHeight w:hRule="exact" w:val="225"/>
        </w:trPr>
        <w:tc>
          <w:tcPr>
            <w:tcW w:w="2270" w:type="pct"/>
            <w:tcBorders>
              <w:top w:val="nil"/>
              <w:left w:val="nil"/>
              <w:bottom w:val="nil"/>
              <w:right w:val="nil"/>
            </w:tcBorders>
            <w:shd w:val="clear" w:color="000000" w:fill="FFFFFF"/>
            <w:noWrap/>
            <w:vAlign w:val="center"/>
            <w:hideMark/>
          </w:tcPr>
          <w:p w14:paraId="183A3D46" w14:textId="77777777" w:rsidR="00E339FF" w:rsidRPr="00F35067" w:rsidRDefault="00E339FF" w:rsidP="00E339FF">
            <w:pPr>
              <w:spacing w:after="0" w:line="240" w:lineRule="auto"/>
              <w:jc w:val="left"/>
              <w:rPr>
                <w:rFonts w:ascii="Arial" w:hAnsi="Arial" w:cs="Arial"/>
                <w:i/>
                <w:iCs/>
                <w:color w:val="000000"/>
                <w:sz w:val="16"/>
                <w:szCs w:val="16"/>
              </w:rPr>
            </w:pPr>
            <w:proofErr w:type="gramStart"/>
            <w:r w:rsidRPr="00F35067">
              <w:rPr>
                <w:rFonts w:ascii="Arial" w:hAnsi="Arial" w:cs="Arial"/>
                <w:i/>
                <w:iCs/>
                <w:color w:val="000000"/>
                <w:sz w:val="16"/>
                <w:szCs w:val="16"/>
              </w:rPr>
              <w:t>plus</w:t>
            </w:r>
            <w:proofErr w:type="gramEnd"/>
            <w:r w:rsidRPr="00F35067">
              <w:rPr>
                <w:rFonts w:ascii="Arial" w:hAnsi="Arial" w:cs="Arial"/>
                <w:i/>
                <w:iCs/>
                <w:color w:val="000000"/>
                <w:sz w:val="16"/>
                <w:szCs w:val="16"/>
              </w:rPr>
              <w:t xml:space="preserve"> </w:t>
            </w:r>
            <w:r w:rsidRPr="00F35067">
              <w:rPr>
                <w:rFonts w:ascii="Arial" w:hAnsi="Arial" w:cs="Arial"/>
                <w:color w:val="000000"/>
                <w:sz w:val="16"/>
                <w:szCs w:val="16"/>
              </w:rPr>
              <w:t>Other movements in</w:t>
            </w:r>
          </w:p>
        </w:tc>
        <w:tc>
          <w:tcPr>
            <w:tcW w:w="274" w:type="pct"/>
            <w:tcBorders>
              <w:top w:val="nil"/>
              <w:left w:val="nil"/>
              <w:bottom w:val="nil"/>
              <w:right w:val="nil"/>
            </w:tcBorders>
            <w:shd w:val="clear" w:color="000000" w:fill="FFFFFF"/>
            <w:noWrap/>
            <w:vAlign w:val="bottom"/>
            <w:hideMark/>
          </w:tcPr>
          <w:p w14:paraId="0D4D6D04" w14:textId="77777777" w:rsidR="00E339FF" w:rsidRPr="00F35067" w:rsidRDefault="00E339FF" w:rsidP="00E339FF">
            <w:pPr>
              <w:spacing w:after="0" w:line="240" w:lineRule="auto"/>
              <w:jc w:val="center"/>
              <w:rPr>
                <w:rFonts w:ascii="Arial" w:hAnsi="Arial" w:cs="Arial"/>
                <w:i/>
                <w:iCs/>
                <w:color w:val="000000"/>
                <w:sz w:val="16"/>
                <w:szCs w:val="16"/>
              </w:rPr>
            </w:pPr>
            <w:r w:rsidRPr="00F35067">
              <w:rPr>
                <w:rFonts w:ascii="Arial" w:hAnsi="Arial" w:cs="Arial"/>
                <w:i/>
                <w:iCs/>
                <w:color w:val="000000"/>
                <w:sz w:val="16"/>
                <w:szCs w:val="16"/>
              </w:rPr>
              <w:t> </w:t>
            </w:r>
          </w:p>
        </w:tc>
        <w:tc>
          <w:tcPr>
            <w:tcW w:w="614" w:type="pct"/>
            <w:tcBorders>
              <w:top w:val="nil"/>
              <w:left w:val="nil"/>
              <w:bottom w:val="nil"/>
              <w:right w:val="nil"/>
            </w:tcBorders>
            <w:shd w:val="clear" w:color="000000" w:fill="FFFFFF"/>
            <w:noWrap/>
            <w:vAlign w:val="center"/>
            <w:hideMark/>
          </w:tcPr>
          <w:p w14:paraId="6E5BE9F9" w14:textId="77777777" w:rsidR="00E339FF" w:rsidRPr="00F35067" w:rsidRDefault="00E339FF"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572BE626" w14:textId="77777777" w:rsidR="00E339FF" w:rsidRPr="00F35067" w:rsidRDefault="00E339FF"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EBFFFF"/>
            <w:noWrap/>
            <w:vAlign w:val="center"/>
            <w:hideMark/>
          </w:tcPr>
          <w:p w14:paraId="4A2920D6" w14:textId="77777777" w:rsidR="00E339FF" w:rsidRPr="00F35067" w:rsidRDefault="00E339FF"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c>
          <w:tcPr>
            <w:tcW w:w="613" w:type="pct"/>
            <w:tcBorders>
              <w:top w:val="nil"/>
              <w:left w:val="nil"/>
              <w:bottom w:val="nil"/>
              <w:right w:val="nil"/>
            </w:tcBorders>
            <w:shd w:val="clear" w:color="000000" w:fill="FFFFFF"/>
            <w:noWrap/>
            <w:vAlign w:val="center"/>
            <w:hideMark/>
          </w:tcPr>
          <w:p w14:paraId="26DD9433" w14:textId="77777777" w:rsidR="00E339FF" w:rsidRPr="00F35067" w:rsidRDefault="00E339FF"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r>
      <w:tr w:rsidR="00E339FF" w:rsidRPr="00F36C0B" w14:paraId="0AEE2713" w14:textId="77777777" w:rsidTr="00E339FF">
        <w:trPr>
          <w:divId w:val="1579636161"/>
          <w:trHeight w:hRule="exact" w:val="225"/>
        </w:trPr>
        <w:tc>
          <w:tcPr>
            <w:tcW w:w="2270" w:type="pct"/>
            <w:tcBorders>
              <w:top w:val="nil"/>
              <w:left w:val="nil"/>
              <w:bottom w:val="nil"/>
              <w:right w:val="nil"/>
            </w:tcBorders>
            <w:shd w:val="clear" w:color="000000" w:fill="FFFFFF"/>
            <w:noWrap/>
            <w:vAlign w:val="center"/>
            <w:hideMark/>
          </w:tcPr>
          <w:p w14:paraId="00A0B74B" w14:textId="27A9CE3E" w:rsidR="00E339FF" w:rsidRPr="00F35067" w:rsidRDefault="00E339FF" w:rsidP="00E339FF">
            <w:pPr>
              <w:spacing w:after="0" w:line="240" w:lineRule="auto"/>
              <w:ind w:left="170"/>
              <w:jc w:val="left"/>
              <w:rPr>
                <w:rFonts w:ascii="Arial" w:hAnsi="Arial" w:cs="Arial"/>
                <w:color w:val="000000"/>
                <w:sz w:val="16"/>
                <w:szCs w:val="16"/>
              </w:rPr>
            </w:pPr>
            <w:r w:rsidRPr="00F35067">
              <w:rPr>
                <w:rFonts w:ascii="Arial" w:hAnsi="Arial" w:cs="Arial"/>
                <w:color w:val="000000"/>
                <w:sz w:val="16"/>
                <w:szCs w:val="16"/>
              </w:rPr>
              <w:t>non</w:t>
            </w:r>
            <w:r w:rsidR="001B6B78" w:rsidRPr="00F35067">
              <w:rPr>
                <w:rFonts w:ascii="Arial" w:hAnsi="Arial" w:cs="Arial"/>
                <w:color w:val="000000"/>
                <w:sz w:val="16"/>
                <w:szCs w:val="16"/>
              </w:rPr>
              <w:noBreakHyphen/>
            </w:r>
            <w:r w:rsidRPr="00F35067">
              <w:rPr>
                <w:rFonts w:ascii="Arial" w:hAnsi="Arial" w:cs="Arial"/>
                <w:color w:val="000000"/>
                <w:sz w:val="16"/>
                <w:szCs w:val="16"/>
              </w:rPr>
              <w:t xml:space="preserve">financial assets </w:t>
            </w:r>
          </w:p>
        </w:tc>
        <w:tc>
          <w:tcPr>
            <w:tcW w:w="274" w:type="pct"/>
            <w:tcBorders>
              <w:top w:val="nil"/>
              <w:left w:val="nil"/>
              <w:bottom w:val="nil"/>
              <w:right w:val="nil"/>
            </w:tcBorders>
            <w:shd w:val="clear" w:color="000000" w:fill="FFFFFF"/>
            <w:noWrap/>
            <w:vAlign w:val="bottom"/>
            <w:hideMark/>
          </w:tcPr>
          <w:p w14:paraId="30A464D4" w14:textId="77777777" w:rsidR="00E339FF" w:rsidRPr="00F35067" w:rsidRDefault="00E339FF" w:rsidP="00E339FF">
            <w:pPr>
              <w:spacing w:after="0" w:line="240" w:lineRule="auto"/>
              <w:jc w:val="center"/>
              <w:rPr>
                <w:rFonts w:ascii="Arial" w:hAnsi="Arial" w:cs="Arial"/>
                <w:i/>
                <w:iCs/>
                <w:color w:val="000000"/>
                <w:sz w:val="16"/>
                <w:szCs w:val="16"/>
              </w:rPr>
            </w:pPr>
            <w:r w:rsidRPr="00F35067">
              <w:rPr>
                <w:rFonts w:ascii="Arial" w:hAnsi="Arial" w:cs="Arial"/>
                <w:i/>
                <w:iCs/>
                <w:color w:val="000000"/>
                <w:sz w:val="16"/>
                <w:szCs w:val="16"/>
              </w:rPr>
              <w:t> </w:t>
            </w:r>
          </w:p>
        </w:tc>
        <w:tc>
          <w:tcPr>
            <w:tcW w:w="614" w:type="pct"/>
            <w:tcBorders>
              <w:top w:val="nil"/>
              <w:left w:val="nil"/>
              <w:bottom w:val="nil"/>
              <w:right w:val="nil"/>
            </w:tcBorders>
            <w:shd w:val="clear" w:color="000000" w:fill="FFFFFF"/>
            <w:noWrap/>
            <w:vAlign w:val="center"/>
            <w:hideMark/>
          </w:tcPr>
          <w:p w14:paraId="2DBCF5C8" w14:textId="77777777" w:rsidR="00E339FF" w:rsidRPr="00F35067" w:rsidRDefault="00E339FF"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t>0</w:t>
            </w:r>
          </w:p>
        </w:tc>
        <w:tc>
          <w:tcPr>
            <w:tcW w:w="614" w:type="pct"/>
            <w:tcBorders>
              <w:top w:val="nil"/>
              <w:left w:val="nil"/>
              <w:bottom w:val="nil"/>
              <w:right w:val="nil"/>
            </w:tcBorders>
            <w:shd w:val="clear" w:color="000000" w:fill="FFFFFF"/>
            <w:noWrap/>
            <w:vAlign w:val="center"/>
            <w:hideMark/>
          </w:tcPr>
          <w:p w14:paraId="452DB3B0" w14:textId="6C48D196" w:rsidR="00E339FF" w:rsidRPr="00F35067" w:rsidRDefault="001B6B78"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E339FF" w:rsidRPr="00F35067">
              <w:rPr>
                <w:rFonts w:ascii="Arial" w:hAnsi="Arial" w:cs="Arial"/>
                <w:color w:val="000000"/>
                <w:sz w:val="16"/>
                <w:szCs w:val="16"/>
              </w:rPr>
              <w:t>16</w:t>
            </w:r>
          </w:p>
        </w:tc>
        <w:tc>
          <w:tcPr>
            <w:tcW w:w="614" w:type="pct"/>
            <w:tcBorders>
              <w:top w:val="nil"/>
              <w:left w:val="nil"/>
              <w:bottom w:val="nil"/>
              <w:right w:val="nil"/>
            </w:tcBorders>
            <w:shd w:val="clear" w:color="000000" w:fill="EBFFFF"/>
            <w:noWrap/>
            <w:vAlign w:val="center"/>
            <w:hideMark/>
          </w:tcPr>
          <w:p w14:paraId="055347B6" w14:textId="77777777" w:rsidR="00E339FF" w:rsidRPr="00F35067" w:rsidRDefault="00E339FF"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t>3</w:t>
            </w:r>
          </w:p>
        </w:tc>
        <w:tc>
          <w:tcPr>
            <w:tcW w:w="613" w:type="pct"/>
            <w:tcBorders>
              <w:top w:val="nil"/>
              <w:left w:val="nil"/>
              <w:bottom w:val="nil"/>
              <w:right w:val="nil"/>
            </w:tcBorders>
            <w:shd w:val="clear" w:color="000000" w:fill="FFFFFF"/>
            <w:noWrap/>
            <w:vAlign w:val="center"/>
            <w:hideMark/>
          </w:tcPr>
          <w:p w14:paraId="66F2C7F6" w14:textId="77777777" w:rsidR="00E339FF" w:rsidRPr="00F35067" w:rsidRDefault="00E339FF"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t>3</w:t>
            </w:r>
          </w:p>
        </w:tc>
      </w:tr>
      <w:tr w:rsidR="00E339FF" w:rsidRPr="00F36C0B" w14:paraId="1265E44B" w14:textId="77777777" w:rsidTr="00E339FF">
        <w:trPr>
          <w:divId w:val="1579636161"/>
          <w:trHeight w:hRule="exact" w:val="225"/>
        </w:trPr>
        <w:tc>
          <w:tcPr>
            <w:tcW w:w="2270" w:type="pct"/>
            <w:tcBorders>
              <w:top w:val="nil"/>
              <w:left w:val="nil"/>
              <w:bottom w:val="nil"/>
              <w:right w:val="nil"/>
            </w:tcBorders>
            <w:shd w:val="clear" w:color="000000" w:fill="FFFFFF"/>
            <w:noWrap/>
            <w:vAlign w:val="center"/>
            <w:hideMark/>
          </w:tcPr>
          <w:p w14:paraId="6D5DBD4C" w14:textId="77777777" w:rsidR="00E339FF" w:rsidRPr="00F35067" w:rsidRDefault="00E339FF" w:rsidP="00E339FF">
            <w:pPr>
              <w:spacing w:after="0" w:line="240" w:lineRule="auto"/>
              <w:jc w:val="left"/>
              <w:rPr>
                <w:rFonts w:ascii="Arial" w:hAnsi="Arial" w:cs="Arial"/>
                <w:b/>
                <w:bCs/>
                <w:color w:val="000000"/>
                <w:sz w:val="16"/>
                <w:szCs w:val="16"/>
              </w:rPr>
            </w:pPr>
            <w:r w:rsidRPr="00F35067">
              <w:rPr>
                <w:rFonts w:ascii="Arial" w:hAnsi="Arial" w:cs="Arial"/>
                <w:b/>
                <w:bCs/>
                <w:color w:val="000000"/>
                <w:sz w:val="16"/>
                <w:szCs w:val="16"/>
              </w:rPr>
              <w:t>Total net acquisition of</w:t>
            </w:r>
          </w:p>
        </w:tc>
        <w:tc>
          <w:tcPr>
            <w:tcW w:w="274" w:type="pct"/>
            <w:tcBorders>
              <w:top w:val="nil"/>
              <w:left w:val="nil"/>
              <w:bottom w:val="nil"/>
              <w:right w:val="nil"/>
            </w:tcBorders>
            <w:shd w:val="clear" w:color="000000" w:fill="FFFFFF"/>
            <w:noWrap/>
            <w:vAlign w:val="bottom"/>
            <w:hideMark/>
          </w:tcPr>
          <w:p w14:paraId="4033EBB2" w14:textId="77777777" w:rsidR="00E339FF" w:rsidRPr="00F35067" w:rsidRDefault="00E339FF" w:rsidP="00E339FF">
            <w:pPr>
              <w:spacing w:after="0" w:line="240" w:lineRule="auto"/>
              <w:jc w:val="center"/>
              <w:rPr>
                <w:rFonts w:ascii="Arial" w:hAnsi="Arial" w:cs="Arial"/>
                <w:i/>
                <w:iCs/>
                <w:color w:val="000000"/>
                <w:sz w:val="16"/>
                <w:szCs w:val="16"/>
              </w:rPr>
            </w:pPr>
            <w:r w:rsidRPr="00F35067">
              <w:rPr>
                <w:rFonts w:ascii="Arial" w:hAnsi="Arial" w:cs="Arial"/>
                <w:i/>
                <w:iCs/>
                <w:color w:val="000000"/>
                <w:sz w:val="16"/>
                <w:szCs w:val="16"/>
              </w:rPr>
              <w:t> </w:t>
            </w:r>
          </w:p>
        </w:tc>
        <w:tc>
          <w:tcPr>
            <w:tcW w:w="614" w:type="pct"/>
            <w:tcBorders>
              <w:top w:val="nil"/>
              <w:left w:val="nil"/>
              <w:bottom w:val="nil"/>
              <w:right w:val="nil"/>
            </w:tcBorders>
            <w:shd w:val="clear" w:color="000000" w:fill="FFFFFF"/>
            <w:noWrap/>
            <w:vAlign w:val="center"/>
            <w:hideMark/>
          </w:tcPr>
          <w:p w14:paraId="22E5D279" w14:textId="77777777" w:rsidR="00E339FF" w:rsidRPr="00F35067" w:rsidRDefault="00E339FF"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65C83862" w14:textId="77777777" w:rsidR="00E339FF" w:rsidRPr="00F35067" w:rsidRDefault="00E339FF"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c>
          <w:tcPr>
            <w:tcW w:w="614" w:type="pct"/>
            <w:tcBorders>
              <w:top w:val="nil"/>
              <w:left w:val="nil"/>
              <w:bottom w:val="nil"/>
              <w:right w:val="nil"/>
            </w:tcBorders>
            <w:shd w:val="clear" w:color="000000" w:fill="EBFFFF"/>
            <w:noWrap/>
            <w:vAlign w:val="center"/>
            <w:hideMark/>
          </w:tcPr>
          <w:p w14:paraId="4D27EBEE" w14:textId="77777777" w:rsidR="00E339FF" w:rsidRPr="00F35067" w:rsidRDefault="00E339FF"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c>
          <w:tcPr>
            <w:tcW w:w="613" w:type="pct"/>
            <w:tcBorders>
              <w:top w:val="nil"/>
              <w:left w:val="nil"/>
              <w:bottom w:val="nil"/>
              <w:right w:val="nil"/>
            </w:tcBorders>
            <w:shd w:val="clear" w:color="000000" w:fill="FFFFFF"/>
            <w:noWrap/>
            <w:vAlign w:val="center"/>
            <w:hideMark/>
          </w:tcPr>
          <w:p w14:paraId="0F92EB9F" w14:textId="77777777" w:rsidR="00E339FF" w:rsidRPr="00F35067" w:rsidRDefault="00E339FF" w:rsidP="00E339FF">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r>
      <w:tr w:rsidR="00E339FF" w:rsidRPr="00F36C0B" w14:paraId="1241536A" w14:textId="77777777" w:rsidTr="00E339FF">
        <w:trPr>
          <w:divId w:val="1579636161"/>
          <w:trHeight w:hRule="exact" w:val="225"/>
        </w:trPr>
        <w:tc>
          <w:tcPr>
            <w:tcW w:w="2270" w:type="pct"/>
            <w:tcBorders>
              <w:top w:val="nil"/>
              <w:left w:val="nil"/>
              <w:bottom w:val="nil"/>
              <w:right w:val="nil"/>
            </w:tcBorders>
            <w:shd w:val="clear" w:color="000000" w:fill="FFFFFF"/>
            <w:noWrap/>
            <w:vAlign w:val="center"/>
            <w:hideMark/>
          </w:tcPr>
          <w:p w14:paraId="69F3C731" w14:textId="71B9C82B" w:rsidR="00E339FF" w:rsidRPr="00F35067" w:rsidRDefault="00E339FF" w:rsidP="00E339FF">
            <w:pPr>
              <w:spacing w:after="0" w:line="240" w:lineRule="auto"/>
              <w:ind w:left="170"/>
              <w:jc w:val="left"/>
              <w:rPr>
                <w:rFonts w:ascii="Arial" w:hAnsi="Arial" w:cs="Arial"/>
                <w:b/>
                <w:bCs/>
                <w:color w:val="000000"/>
                <w:sz w:val="16"/>
                <w:szCs w:val="16"/>
              </w:rPr>
            </w:pPr>
            <w:r w:rsidRPr="00F35067">
              <w:rPr>
                <w:rFonts w:ascii="Arial" w:hAnsi="Arial" w:cs="Arial"/>
                <w:b/>
                <w:bCs/>
                <w:color w:val="000000"/>
                <w:sz w:val="16"/>
                <w:szCs w:val="16"/>
              </w:rPr>
              <w:t>non</w:t>
            </w:r>
            <w:r w:rsidR="001B6B78" w:rsidRPr="00F35067">
              <w:rPr>
                <w:rFonts w:ascii="Arial" w:hAnsi="Arial" w:cs="Arial"/>
                <w:b/>
                <w:bCs/>
                <w:color w:val="000000"/>
                <w:sz w:val="16"/>
                <w:szCs w:val="16"/>
              </w:rPr>
              <w:noBreakHyphen/>
            </w:r>
            <w:r w:rsidRPr="00F35067">
              <w:rPr>
                <w:rFonts w:ascii="Arial" w:hAnsi="Arial" w:cs="Arial"/>
                <w:b/>
                <w:bCs/>
                <w:color w:val="000000"/>
                <w:sz w:val="16"/>
                <w:szCs w:val="16"/>
              </w:rPr>
              <w:t>financial assets</w:t>
            </w:r>
          </w:p>
        </w:tc>
        <w:tc>
          <w:tcPr>
            <w:tcW w:w="274" w:type="pct"/>
            <w:tcBorders>
              <w:top w:val="nil"/>
              <w:left w:val="nil"/>
              <w:bottom w:val="nil"/>
              <w:right w:val="nil"/>
            </w:tcBorders>
            <w:shd w:val="clear" w:color="000000" w:fill="FFFFFF"/>
            <w:noWrap/>
            <w:vAlign w:val="bottom"/>
            <w:hideMark/>
          </w:tcPr>
          <w:p w14:paraId="482D9A9C" w14:textId="77777777" w:rsidR="00E339FF" w:rsidRPr="00F35067" w:rsidRDefault="00E339FF" w:rsidP="00E339FF">
            <w:pPr>
              <w:spacing w:after="0" w:line="240" w:lineRule="auto"/>
              <w:jc w:val="center"/>
              <w:rPr>
                <w:rFonts w:ascii="Arial" w:hAnsi="Arial" w:cs="Arial"/>
                <w:i/>
                <w:iCs/>
                <w:color w:val="000000"/>
                <w:sz w:val="16"/>
                <w:szCs w:val="16"/>
              </w:rPr>
            </w:pPr>
            <w:r w:rsidRPr="00F35067">
              <w:rPr>
                <w:rFonts w:ascii="Arial" w:hAnsi="Arial" w:cs="Arial"/>
                <w:i/>
                <w:iCs/>
                <w:color w:val="000000"/>
                <w:sz w:val="16"/>
                <w:szCs w:val="16"/>
              </w:rPr>
              <w:t> </w:t>
            </w:r>
          </w:p>
        </w:tc>
        <w:tc>
          <w:tcPr>
            <w:tcW w:w="614" w:type="pct"/>
            <w:tcBorders>
              <w:top w:val="nil"/>
              <w:left w:val="nil"/>
              <w:bottom w:val="nil"/>
              <w:right w:val="nil"/>
            </w:tcBorders>
            <w:shd w:val="clear" w:color="000000" w:fill="FFFFFF"/>
            <w:noWrap/>
            <w:vAlign w:val="center"/>
            <w:hideMark/>
          </w:tcPr>
          <w:p w14:paraId="18913D86" w14:textId="77777777" w:rsidR="00E339FF" w:rsidRPr="00F35067" w:rsidRDefault="00E339FF"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8,620</w:t>
            </w:r>
          </w:p>
        </w:tc>
        <w:tc>
          <w:tcPr>
            <w:tcW w:w="614" w:type="pct"/>
            <w:tcBorders>
              <w:top w:val="nil"/>
              <w:left w:val="nil"/>
              <w:bottom w:val="nil"/>
              <w:right w:val="nil"/>
            </w:tcBorders>
            <w:shd w:val="clear" w:color="000000" w:fill="FFFFFF"/>
            <w:noWrap/>
            <w:vAlign w:val="center"/>
            <w:hideMark/>
          </w:tcPr>
          <w:p w14:paraId="16F1F1E8" w14:textId="77777777" w:rsidR="00E339FF" w:rsidRPr="00F35067" w:rsidRDefault="00E339FF"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2,650</w:t>
            </w:r>
          </w:p>
        </w:tc>
        <w:tc>
          <w:tcPr>
            <w:tcW w:w="614" w:type="pct"/>
            <w:tcBorders>
              <w:top w:val="nil"/>
              <w:left w:val="nil"/>
              <w:bottom w:val="nil"/>
              <w:right w:val="nil"/>
            </w:tcBorders>
            <w:shd w:val="clear" w:color="000000" w:fill="EBFFFF"/>
            <w:noWrap/>
            <w:vAlign w:val="center"/>
            <w:hideMark/>
          </w:tcPr>
          <w:p w14:paraId="5ADA1BE9" w14:textId="77777777" w:rsidR="00E339FF" w:rsidRPr="00F35067" w:rsidRDefault="00E339FF"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7,204</w:t>
            </w:r>
          </w:p>
        </w:tc>
        <w:tc>
          <w:tcPr>
            <w:tcW w:w="613" w:type="pct"/>
            <w:tcBorders>
              <w:top w:val="nil"/>
              <w:left w:val="nil"/>
              <w:bottom w:val="nil"/>
              <w:right w:val="nil"/>
            </w:tcBorders>
            <w:shd w:val="clear" w:color="000000" w:fill="FFFFFF"/>
            <w:noWrap/>
            <w:vAlign w:val="center"/>
            <w:hideMark/>
          </w:tcPr>
          <w:p w14:paraId="7C6D902F" w14:textId="7FA8240C" w:rsidR="00E339FF" w:rsidRPr="00F35067" w:rsidRDefault="001B6B78"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noBreakHyphen/>
            </w:r>
            <w:r w:rsidR="00E339FF" w:rsidRPr="00F35067">
              <w:rPr>
                <w:rFonts w:ascii="Arial" w:hAnsi="Arial" w:cs="Arial"/>
                <w:b/>
                <w:bCs/>
                <w:color w:val="000000"/>
                <w:sz w:val="16"/>
                <w:szCs w:val="16"/>
              </w:rPr>
              <w:t>1,416</w:t>
            </w:r>
          </w:p>
        </w:tc>
      </w:tr>
      <w:tr w:rsidR="00E339FF" w:rsidRPr="00F36C0B" w14:paraId="40F4D55A" w14:textId="77777777" w:rsidTr="00E339FF">
        <w:trPr>
          <w:divId w:val="1579636161"/>
          <w:trHeight w:hRule="exact" w:val="60"/>
        </w:trPr>
        <w:tc>
          <w:tcPr>
            <w:tcW w:w="2270" w:type="pct"/>
            <w:tcBorders>
              <w:top w:val="nil"/>
              <w:left w:val="nil"/>
              <w:bottom w:val="nil"/>
              <w:right w:val="nil"/>
            </w:tcBorders>
            <w:shd w:val="clear" w:color="000000" w:fill="FFFFFF"/>
            <w:noWrap/>
            <w:vAlign w:val="center"/>
            <w:hideMark/>
          </w:tcPr>
          <w:p w14:paraId="6F29B231" w14:textId="77777777" w:rsidR="00E339FF" w:rsidRPr="00F35067" w:rsidRDefault="00E339FF" w:rsidP="00E339FF">
            <w:pPr>
              <w:spacing w:after="0" w:line="240" w:lineRule="auto"/>
              <w:jc w:val="left"/>
              <w:rPr>
                <w:rFonts w:ascii="Arial" w:hAnsi="Arial" w:cs="Arial"/>
                <w:b/>
                <w:bCs/>
                <w:color w:val="000000"/>
                <w:sz w:val="16"/>
                <w:szCs w:val="16"/>
              </w:rPr>
            </w:pPr>
            <w:r w:rsidRPr="00F35067">
              <w:rPr>
                <w:rFonts w:ascii="Arial" w:hAnsi="Arial" w:cs="Arial"/>
                <w:b/>
                <w:bCs/>
                <w:color w:val="000000"/>
                <w:sz w:val="16"/>
                <w:szCs w:val="16"/>
              </w:rPr>
              <w:t> </w:t>
            </w:r>
          </w:p>
        </w:tc>
        <w:tc>
          <w:tcPr>
            <w:tcW w:w="274" w:type="pct"/>
            <w:tcBorders>
              <w:top w:val="nil"/>
              <w:left w:val="nil"/>
              <w:bottom w:val="nil"/>
              <w:right w:val="nil"/>
            </w:tcBorders>
            <w:shd w:val="clear" w:color="000000" w:fill="FFFFFF"/>
            <w:noWrap/>
            <w:vAlign w:val="bottom"/>
            <w:hideMark/>
          </w:tcPr>
          <w:p w14:paraId="2DA5F3D8" w14:textId="77777777" w:rsidR="00E339FF" w:rsidRPr="00F35067" w:rsidRDefault="00E339FF" w:rsidP="00E339FF">
            <w:pPr>
              <w:spacing w:after="0" w:line="240" w:lineRule="auto"/>
              <w:jc w:val="center"/>
              <w:rPr>
                <w:rFonts w:ascii="Arial" w:hAnsi="Arial" w:cs="Arial"/>
                <w:i/>
                <w:iCs/>
                <w:color w:val="000000"/>
                <w:sz w:val="16"/>
                <w:szCs w:val="16"/>
              </w:rPr>
            </w:pPr>
            <w:r w:rsidRPr="00F35067">
              <w:rPr>
                <w:rFonts w:ascii="Arial" w:hAnsi="Arial" w:cs="Arial"/>
                <w:i/>
                <w:iCs/>
                <w:color w:val="000000"/>
                <w:sz w:val="16"/>
                <w:szCs w:val="16"/>
              </w:rPr>
              <w:t> </w:t>
            </w:r>
          </w:p>
        </w:tc>
        <w:tc>
          <w:tcPr>
            <w:tcW w:w="614" w:type="pct"/>
            <w:tcBorders>
              <w:top w:val="nil"/>
              <w:left w:val="nil"/>
              <w:bottom w:val="nil"/>
              <w:right w:val="nil"/>
            </w:tcBorders>
            <w:shd w:val="clear" w:color="000000" w:fill="FFFFFF"/>
            <w:noWrap/>
            <w:vAlign w:val="center"/>
            <w:hideMark/>
          </w:tcPr>
          <w:p w14:paraId="52886AA0" w14:textId="77777777" w:rsidR="00E339FF" w:rsidRPr="00F35067" w:rsidRDefault="00E339FF"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c>
          <w:tcPr>
            <w:tcW w:w="614" w:type="pct"/>
            <w:tcBorders>
              <w:top w:val="nil"/>
              <w:left w:val="nil"/>
              <w:bottom w:val="nil"/>
              <w:right w:val="nil"/>
            </w:tcBorders>
            <w:shd w:val="clear" w:color="000000" w:fill="FFFFFF"/>
            <w:noWrap/>
            <w:vAlign w:val="center"/>
            <w:hideMark/>
          </w:tcPr>
          <w:p w14:paraId="566F6F10" w14:textId="77777777" w:rsidR="00E339FF" w:rsidRPr="00F35067" w:rsidRDefault="00E339FF"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c>
          <w:tcPr>
            <w:tcW w:w="614" w:type="pct"/>
            <w:tcBorders>
              <w:top w:val="nil"/>
              <w:left w:val="nil"/>
              <w:bottom w:val="nil"/>
              <w:right w:val="nil"/>
            </w:tcBorders>
            <w:shd w:val="clear" w:color="000000" w:fill="EBFFFF"/>
            <w:noWrap/>
            <w:vAlign w:val="center"/>
            <w:hideMark/>
          </w:tcPr>
          <w:p w14:paraId="0C04AB15" w14:textId="77777777" w:rsidR="00E339FF" w:rsidRPr="00F35067" w:rsidRDefault="00E339FF"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c>
          <w:tcPr>
            <w:tcW w:w="613" w:type="pct"/>
            <w:tcBorders>
              <w:top w:val="nil"/>
              <w:left w:val="nil"/>
              <w:bottom w:val="nil"/>
              <w:right w:val="nil"/>
            </w:tcBorders>
            <w:shd w:val="clear" w:color="000000" w:fill="FFFFFF"/>
            <w:noWrap/>
            <w:vAlign w:val="center"/>
            <w:hideMark/>
          </w:tcPr>
          <w:p w14:paraId="2A23F82E" w14:textId="77777777" w:rsidR="00E339FF" w:rsidRPr="00F35067" w:rsidRDefault="00E339FF"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r>
      <w:tr w:rsidR="00E339FF" w:rsidRPr="00F36C0B" w14:paraId="66C07B33" w14:textId="77777777" w:rsidTr="00E339FF">
        <w:trPr>
          <w:divId w:val="1579636161"/>
          <w:trHeight w:hRule="exact" w:val="225"/>
        </w:trPr>
        <w:tc>
          <w:tcPr>
            <w:tcW w:w="2270" w:type="pct"/>
            <w:tcBorders>
              <w:top w:val="nil"/>
              <w:left w:val="nil"/>
              <w:bottom w:val="nil"/>
              <w:right w:val="nil"/>
            </w:tcBorders>
            <w:shd w:val="clear" w:color="000000" w:fill="FFFFFF"/>
            <w:noWrap/>
            <w:vAlign w:val="center"/>
            <w:hideMark/>
          </w:tcPr>
          <w:p w14:paraId="0BA9B2F8" w14:textId="77777777" w:rsidR="00E339FF" w:rsidRPr="00F35067" w:rsidRDefault="00E339FF" w:rsidP="00E339FF">
            <w:pPr>
              <w:spacing w:after="0" w:line="240" w:lineRule="auto"/>
              <w:jc w:val="left"/>
              <w:rPr>
                <w:rFonts w:ascii="Arial" w:hAnsi="Arial" w:cs="Arial"/>
                <w:b/>
                <w:bCs/>
                <w:color w:val="000000"/>
                <w:sz w:val="16"/>
                <w:szCs w:val="16"/>
              </w:rPr>
            </w:pPr>
            <w:r w:rsidRPr="00F35067">
              <w:rPr>
                <w:rFonts w:ascii="Arial" w:hAnsi="Arial" w:cs="Arial"/>
                <w:b/>
                <w:bCs/>
                <w:color w:val="000000"/>
                <w:sz w:val="16"/>
                <w:szCs w:val="16"/>
              </w:rPr>
              <w:t xml:space="preserve">Fiscal balance </w:t>
            </w:r>
          </w:p>
        </w:tc>
        <w:tc>
          <w:tcPr>
            <w:tcW w:w="274" w:type="pct"/>
            <w:tcBorders>
              <w:top w:val="nil"/>
              <w:left w:val="nil"/>
              <w:bottom w:val="nil"/>
              <w:right w:val="nil"/>
            </w:tcBorders>
            <w:shd w:val="clear" w:color="000000" w:fill="FFFFFF"/>
            <w:noWrap/>
            <w:vAlign w:val="bottom"/>
            <w:hideMark/>
          </w:tcPr>
          <w:p w14:paraId="08437C55" w14:textId="77777777" w:rsidR="00E339FF" w:rsidRPr="00F35067" w:rsidRDefault="00E339FF" w:rsidP="00E339FF">
            <w:pPr>
              <w:spacing w:after="0" w:line="240" w:lineRule="auto"/>
              <w:jc w:val="center"/>
              <w:rPr>
                <w:rFonts w:ascii="Arial" w:hAnsi="Arial" w:cs="Arial"/>
                <w:i/>
                <w:iCs/>
                <w:color w:val="000000"/>
                <w:sz w:val="16"/>
                <w:szCs w:val="16"/>
              </w:rPr>
            </w:pPr>
            <w:r w:rsidRPr="00F35067">
              <w:rPr>
                <w:rFonts w:ascii="Arial" w:hAnsi="Arial" w:cs="Arial"/>
                <w:i/>
                <w:iCs/>
                <w:color w:val="000000"/>
                <w:sz w:val="16"/>
                <w:szCs w:val="16"/>
              </w:rPr>
              <w:t> </w:t>
            </w:r>
          </w:p>
        </w:tc>
        <w:tc>
          <w:tcPr>
            <w:tcW w:w="614" w:type="pct"/>
            <w:tcBorders>
              <w:top w:val="nil"/>
              <w:left w:val="nil"/>
              <w:bottom w:val="nil"/>
              <w:right w:val="nil"/>
            </w:tcBorders>
            <w:shd w:val="clear" w:color="000000" w:fill="FFFFFF"/>
            <w:noWrap/>
            <w:vAlign w:val="center"/>
            <w:hideMark/>
          </w:tcPr>
          <w:p w14:paraId="2005911D" w14:textId="77777777" w:rsidR="00E339FF" w:rsidRPr="00F35067" w:rsidRDefault="00E339FF"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c>
          <w:tcPr>
            <w:tcW w:w="614" w:type="pct"/>
            <w:tcBorders>
              <w:top w:val="nil"/>
              <w:left w:val="nil"/>
              <w:bottom w:val="nil"/>
              <w:right w:val="nil"/>
            </w:tcBorders>
            <w:shd w:val="clear" w:color="000000" w:fill="FFFFFF"/>
            <w:noWrap/>
            <w:vAlign w:val="center"/>
            <w:hideMark/>
          </w:tcPr>
          <w:p w14:paraId="109CBCE9" w14:textId="77777777" w:rsidR="00E339FF" w:rsidRPr="00F35067" w:rsidRDefault="00E339FF"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c>
          <w:tcPr>
            <w:tcW w:w="614" w:type="pct"/>
            <w:tcBorders>
              <w:top w:val="nil"/>
              <w:left w:val="nil"/>
              <w:bottom w:val="nil"/>
              <w:right w:val="nil"/>
            </w:tcBorders>
            <w:shd w:val="clear" w:color="000000" w:fill="EBFFFF"/>
            <w:noWrap/>
            <w:vAlign w:val="center"/>
            <w:hideMark/>
          </w:tcPr>
          <w:p w14:paraId="6807F309" w14:textId="77777777" w:rsidR="00E339FF" w:rsidRPr="00F35067" w:rsidRDefault="00E339FF"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c>
          <w:tcPr>
            <w:tcW w:w="613" w:type="pct"/>
            <w:tcBorders>
              <w:top w:val="nil"/>
              <w:left w:val="nil"/>
              <w:bottom w:val="nil"/>
              <w:right w:val="nil"/>
            </w:tcBorders>
            <w:shd w:val="clear" w:color="000000" w:fill="FFFFFF"/>
            <w:noWrap/>
            <w:vAlign w:val="center"/>
            <w:hideMark/>
          </w:tcPr>
          <w:p w14:paraId="1403898C" w14:textId="77777777" w:rsidR="00E339FF" w:rsidRPr="00F35067" w:rsidRDefault="00E339FF"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 </w:t>
            </w:r>
          </w:p>
        </w:tc>
      </w:tr>
      <w:tr w:rsidR="00E339FF" w:rsidRPr="00F36C0B" w14:paraId="2002A173" w14:textId="77777777" w:rsidTr="00E339FF">
        <w:trPr>
          <w:divId w:val="1579636161"/>
          <w:trHeight w:hRule="exact" w:val="225"/>
        </w:trPr>
        <w:tc>
          <w:tcPr>
            <w:tcW w:w="2270" w:type="pct"/>
            <w:tcBorders>
              <w:top w:val="nil"/>
              <w:left w:val="nil"/>
              <w:bottom w:val="single" w:sz="4" w:space="0" w:color="auto"/>
              <w:right w:val="nil"/>
            </w:tcBorders>
            <w:shd w:val="clear" w:color="000000" w:fill="FFFFFF"/>
            <w:noWrap/>
            <w:vAlign w:val="center"/>
            <w:hideMark/>
          </w:tcPr>
          <w:p w14:paraId="01434E57" w14:textId="77777777" w:rsidR="00E339FF" w:rsidRPr="00F35067" w:rsidRDefault="00E339FF" w:rsidP="00E339FF">
            <w:pPr>
              <w:spacing w:after="0" w:line="240" w:lineRule="auto"/>
              <w:ind w:left="170"/>
              <w:jc w:val="left"/>
              <w:rPr>
                <w:rFonts w:ascii="Arial" w:hAnsi="Arial" w:cs="Arial"/>
                <w:b/>
                <w:bCs/>
                <w:color w:val="000000"/>
                <w:sz w:val="16"/>
                <w:szCs w:val="16"/>
              </w:rPr>
            </w:pPr>
            <w:r w:rsidRPr="00F35067">
              <w:rPr>
                <w:rFonts w:ascii="Arial" w:hAnsi="Arial" w:cs="Arial"/>
                <w:b/>
                <w:bCs/>
                <w:color w:val="000000"/>
                <w:sz w:val="16"/>
                <w:szCs w:val="16"/>
              </w:rPr>
              <w:t>(Net lending/</w:t>
            </w:r>
            <w:proofErr w:type="gramStart"/>
            <w:r w:rsidRPr="00F35067">
              <w:rPr>
                <w:rFonts w:ascii="Arial" w:hAnsi="Arial" w:cs="Arial"/>
                <w:b/>
                <w:bCs/>
                <w:color w:val="000000"/>
                <w:sz w:val="16"/>
                <w:szCs w:val="16"/>
              </w:rPr>
              <w:t>borrowing)(</w:t>
            </w:r>
            <w:proofErr w:type="gramEnd"/>
            <w:r w:rsidRPr="00F35067">
              <w:rPr>
                <w:rFonts w:ascii="Arial" w:hAnsi="Arial" w:cs="Arial"/>
                <w:b/>
                <w:bCs/>
                <w:color w:val="000000"/>
                <w:sz w:val="16"/>
                <w:szCs w:val="16"/>
              </w:rPr>
              <w:t>f)</w:t>
            </w:r>
          </w:p>
        </w:tc>
        <w:tc>
          <w:tcPr>
            <w:tcW w:w="274" w:type="pct"/>
            <w:tcBorders>
              <w:top w:val="nil"/>
              <w:left w:val="nil"/>
              <w:bottom w:val="single" w:sz="4" w:space="0" w:color="auto"/>
              <w:right w:val="nil"/>
            </w:tcBorders>
            <w:shd w:val="clear" w:color="000000" w:fill="FFFFFF"/>
            <w:noWrap/>
            <w:vAlign w:val="bottom"/>
            <w:hideMark/>
          </w:tcPr>
          <w:p w14:paraId="0E2107EC" w14:textId="77777777" w:rsidR="00E339FF" w:rsidRPr="00F35067" w:rsidRDefault="00E339FF" w:rsidP="00E339FF">
            <w:pPr>
              <w:spacing w:after="0" w:line="240" w:lineRule="auto"/>
              <w:jc w:val="center"/>
              <w:rPr>
                <w:rFonts w:ascii="Arial" w:hAnsi="Arial" w:cs="Arial"/>
                <w:i/>
                <w:iCs/>
                <w:color w:val="000000"/>
                <w:sz w:val="16"/>
                <w:szCs w:val="16"/>
              </w:rPr>
            </w:pPr>
            <w:r w:rsidRPr="00F35067">
              <w:rPr>
                <w:rFonts w:ascii="Arial" w:hAnsi="Arial" w:cs="Arial"/>
                <w:i/>
                <w:iCs/>
                <w:color w:val="000000"/>
                <w:sz w:val="16"/>
                <w:szCs w:val="16"/>
              </w:rPr>
              <w:t> </w:t>
            </w:r>
          </w:p>
        </w:tc>
        <w:tc>
          <w:tcPr>
            <w:tcW w:w="614" w:type="pct"/>
            <w:tcBorders>
              <w:top w:val="nil"/>
              <w:left w:val="nil"/>
              <w:bottom w:val="single" w:sz="4" w:space="0" w:color="auto"/>
              <w:right w:val="nil"/>
            </w:tcBorders>
            <w:shd w:val="clear" w:color="000000" w:fill="FFFFFF"/>
            <w:noWrap/>
            <w:vAlign w:val="center"/>
            <w:hideMark/>
          </w:tcPr>
          <w:p w14:paraId="24399193" w14:textId="5C5FBAAD" w:rsidR="00E339FF" w:rsidRPr="00F35067" w:rsidRDefault="001B6B78"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noBreakHyphen/>
            </w:r>
            <w:r w:rsidR="00E339FF" w:rsidRPr="00F35067">
              <w:rPr>
                <w:rFonts w:ascii="Arial" w:hAnsi="Arial" w:cs="Arial"/>
                <w:b/>
                <w:bCs/>
                <w:color w:val="000000"/>
                <w:sz w:val="16"/>
                <w:szCs w:val="16"/>
              </w:rPr>
              <w:t>163,169</w:t>
            </w:r>
          </w:p>
        </w:tc>
        <w:tc>
          <w:tcPr>
            <w:tcW w:w="614" w:type="pct"/>
            <w:tcBorders>
              <w:top w:val="nil"/>
              <w:left w:val="nil"/>
              <w:bottom w:val="single" w:sz="4" w:space="0" w:color="auto"/>
              <w:right w:val="nil"/>
            </w:tcBorders>
            <w:shd w:val="clear" w:color="000000" w:fill="FFFFFF"/>
            <w:noWrap/>
            <w:vAlign w:val="center"/>
            <w:hideMark/>
          </w:tcPr>
          <w:p w14:paraId="4F927327" w14:textId="373DFA05" w:rsidR="00E339FF" w:rsidRPr="00F35067" w:rsidRDefault="001B6B78"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noBreakHyphen/>
            </w:r>
            <w:r w:rsidR="00E339FF" w:rsidRPr="00F35067">
              <w:rPr>
                <w:rFonts w:ascii="Arial" w:hAnsi="Arial" w:cs="Arial"/>
                <w:b/>
                <w:bCs/>
                <w:color w:val="000000"/>
                <w:sz w:val="16"/>
                <w:szCs w:val="16"/>
              </w:rPr>
              <w:t>14,542</w:t>
            </w:r>
          </w:p>
        </w:tc>
        <w:tc>
          <w:tcPr>
            <w:tcW w:w="614" w:type="pct"/>
            <w:tcBorders>
              <w:top w:val="nil"/>
              <w:left w:val="nil"/>
              <w:bottom w:val="single" w:sz="4" w:space="0" w:color="auto"/>
              <w:right w:val="nil"/>
            </w:tcBorders>
            <w:shd w:val="clear" w:color="000000" w:fill="EBFFFF"/>
            <w:noWrap/>
            <w:vAlign w:val="center"/>
            <w:hideMark/>
          </w:tcPr>
          <w:p w14:paraId="405890F2" w14:textId="17E8C1A9" w:rsidR="00E339FF" w:rsidRPr="00F35067" w:rsidRDefault="001B6B78"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noBreakHyphen/>
            </w:r>
            <w:r w:rsidR="00E339FF" w:rsidRPr="00F35067">
              <w:rPr>
                <w:rFonts w:ascii="Arial" w:hAnsi="Arial" w:cs="Arial"/>
                <w:b/>
                <w:bCs/>
                <w:color w:val="000000"/>
                <w:sz w:val="16"/>
                <w:szCs w:val="16"/>
              </w:rPr>
              <w:t>136,108</w:t>
            </w:r>
          </w:p>
        </w:tc>
        <w:tc>
          <w:tcPr>
            <w:tcW w:w="613" w:type="pct"/>
            <w:tcBorders>
              <w:top w:val="nil"/>
              <w:left w:val="nil"/>
              <w:bottom w:val="single" w:sz="4" w:space="0" w:color="auto"/>
              <w:right w:val="nil"/>
            </w:tcBorders>
            <w:shd w:val="clear" w:color="000000" w:fill="FFFFFF"/>
            <w:noWrap/>
            <w:vAlign w:val="center"/>
            <w:hideMark/>
          </w:tcPr>
          <w:p w14:paraId="20BD7A1E" w14:textId="77777777" w:rsidR="00E339FF" w:rsidRPr="00F35067" w:rsidRDefault="00E339FF" w:rsidP="00E339FF">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27,061</w:t>
            </w:r>
          </w:p>
        </w:tc>
      </w:tr>
    </w:tbl>
    <w:p w14:paraId="5D56226A" w14:textId="3F704DBB" w:rsidR="00916B36" w:rsidRPr="00F35067" w:rsidRDefault="00916B36" w:rsidP="002E3401">
      <w:pPr>
        <w:pStyle w:val="ChartandTableFootnoteAlpha"/>
      </w:pPr>
      <w:r w:rsidRPr="00F35067">
        <w:t>The month of June is derived by deducting May year</w:t>
      </w:r>
      <w:r w:rsidR="001B6B78" w:rsidRPr="00F35067">
        <w:noBreakHyphen/>
      </w:r>
      <w:r w:rsidRPr="00F35067">
        <w:t>to</w:t>
      </w:r>
      <w:r w:rsidR="001B6B78" w:rsidRPr="00F35067">
        <w:noBreakHyphen/>
      </w:r>
      <w:r w:rsidRPr="00F35067">
        <w:t>date published data from the annual outcome. Statistically, June movements in some series relate to earlier published months that are not reissued; this can result in negative movements.</w:t>
      </w:r>
    </w:p>
    <w:p w14:paraId="4C732B2D" w14:textId="65BB84F1" w:rsidR="009931A6" w:rsidRPr="00F35067" w:rsidRDefault="001B6B78" w:rsidP="00436692">
      <w:pPr>
        <w:pStyle w:val="ChartandTableFootnoteAlpha"/>
      </w:pPr>
      <w:r w:rsidRPr="00F35067">
        <w:t>‘</w:t>
      </w:r>
      <w:r w:rsidR="009931A6" w:rsidRPr="00F35067">
        <w:t>Dividend income</w:t>
      </w:r>
      <w:r w:rsidRPr="00F35067">
        <w:t>’</w:t>
      </w:r>
      <w:r w:rsidR="009931A6" w:rsidRPr="00F35067">
        <w:t xml:space="preserve"> has been renamed </w:t>
      </w:r>
      <w:r w:rsidRPr="00F35067">
        <w:t>‘</w:t>
      </w:r>
      <w:r w:rsidR="00EE3E12" w:rsidRPr="00F35067">
        <w:t>d</w:t>
      </w:r>
      <w:r w:rsidR="009931A6" w:rsidRPr="00F35067">
        <w:t>ividend and distribution income</w:t>
      </w:r>
      <w:r w:rsidRPr="00F35067">
        <w:t>’</w:t>
      </w:r>
      <w:r w:rsidR="009931A6" w:rsidRPr="00F35067">
        <w:t xml:space="preserve"> to more accurately reflect the transactions included in this item. </w:t>
      </w:r>
    </w:p>
    <w:p w14:paraId="794C420C" w14:textId="77777777" w:rsidR="00436692" w:rsidRPr="00F35067" w:rsidRDefault="00916B36" w:rsidP="00436692">
      <w:pPr>
        <w:pStyle w:val="ChartandTableFootnoteAlpha"/>
      </w:pPr>
      <w:r w:rsidRPr="00F35067">
        <w:t>Consistent with the ABS GFS classification, other employee related expenses are classified separately from wages and salaries under other operating expenses. Total employee expenses equal wages and salaries plus other operating expenses.</w:t>
      </w:r>
    </w:p>
    <w:p w14:paraId="7D8ECB5B" w14:textId="34F8D5CE" w:rsidR="00436692" w:rsidRPr="00F35067" w:rsidRDefault="00436692" w:rsidP="00436692">
      <w:pPr>
        <w:pStyle w:val="ChartandTableFootnoteAlpha"/>
      </w:pPr>
      <w:r w:rsidRPr="00F35067">
        <w:t>From the 202</w:t>
      </w:r>
      <w:r w:rsidR="00F80DFF" w:rsidRPr="00F35067">
        <w:t>1</w:t>
      </w:r>
      <w:r w:rsidR="001B6B78" w:rsidRPr="00F35067">
        <w:noBreakHyphen/>
      </w:r>
      <w:r w:rsidRPr="00F35067">
        <w:t>2</w:t>
      </w:r>
      <w:r w:rsidR="00F80DFF" w:rsidRPr="00F35067">
        <w:t>2</w:t>
      </w:r>
      <w:r w:rsidRPr="00F35067">
        <w:t xml:space="preserve"> Budget, the value of </w:t>
      </w:r>
      <w:r w:rsidR="00A87C4B" w:rsidRPr="00F35067">
        <w:t>d</w:t>
      </w:r>
      <w:r w:rsidRPr="00F35067">
        <w:t xml:space="preserve">ebt </w:t>
      </w:r>
      <w:r w:rsidR="00A87C4B" w:rsidRPr="00F35067">
        <w:t>n</w:t>
      </w:r>
      <w:r w:rsidRPr="00F35067">
        <w:t xml:space="preserve">ot </w:t>
      </w:r>
      <w:r w:rsidR="00A87C4B" w:rsidRPr="00F35067">
        <w:t>e</w:t>
      </w:r>
      <w:r w:rsidRPr="00F35067">
        <w:t xml:space="preserve">xpected to be </w:t>
      </w:r>
      <w:r w:rsidR="00A87C4B" w:rsidRPr="00F35067">
        <w:t>r</w:t>
      </w:r>
      <w:r w:rsidRPr="00F35067">
        <w:t xml:space="preserve">epaid (DNER) on initial recognition of income contingent concessional loans </w:t>
      </w:r>
      <w:r w:rsidR="00A45DCA" w:rsidRPr="00F35067">
        <w:t>is</w:t>
      </w:r>
      <w:r w:rsidRPr="00F35067">
        <w:t xml:space="preserve"> reported as </w:t>
      </w:r>
      <w:r w:rsidR="004D3195" w:rsidRPr="00F35067">
        <w:t>a mutually agreed write</w:t>
      </w:r>
      <w:r w:rsidR="001B6B78" w:rsidRPr="00F35067">
        <w:noBreakHyphen/>
      </w:r>
      <w:r w:rsidR="004D3195" w:rsidRPr="00F35067">
        <w:t>down</w:t>
      </w:r>
      <w:r w:rsidR="00F80DFF" w:rsidRPr="00F35067">
        <w:t xml:space="preserve">, which is a form of capital transfer. </w:t>
      </w:r>
      <w:r w:rsidRPr="00F35067">
        <w:t>It was previously re</w:t>
      </w:r>
      <w:r w:rsidR="004D3195" w:rsidRPr="00F35067">
        <w:t>ported as</w:t>
      </w:r>
      <w:r w:rsidRPr="00F35067">
        <w:t xml:space="preserve"> other financing costs. </w:t>
      </w:r>
    </w:p>
    <w:p w14:paraId="6A1C4BC8" w14:textId="77777777" w:rsidR="00916B36" w:rsidRPr="00F35067" w:rsidRDefault="00916B36" w:rsidP="00916B36">
      <w:pPr>
        <w:pStyle w:val="ChartandTableFootnoteAlpha"/>
      </w:pPr>
      <w:r w:rsidRPr="00F35067">
        <w:t>Operating result under AAS.</w:t>
      </w:r>
    </w:p>
    <w:p w14:paraId="5A941CE2" w14:textId="77777777" w:rsidR="00916B36" w:rsidRPr="00F35067" w:rsidRDefault="00916B36" w:rsidP="00916B36">
      <w:pPr>
        <w:pStyle w:val="ChartandTableFootnoteAlpha"/>
      </w:pPr>
      <w:r w:rsidRPr="00F35067">
        <w:t>The term fiscal balance is not used by the ABS.</w:t>
      </w:r>
    </w:p>
    <w:p w14:paraId="7F24F326" w14:textId="383FB877" w:rsidR="006942E5" w:rsidRPr="00F35067" w:rsidRDefault="006942E5">
      <w:pPr>
        <w:spacing w:after="160" w:line="259" w:lineRule="auto"/>
        <w:jc w:val="left"/>
      </w:pPr>
      <w:r w:rsidRPr="00F35067">
        <w:br w:type="page"/>
      </w:r>
    </w:p>
    <w:p w14:paraId="31CE6691" w14:textId="3217359B" w:rsidR="00283E0E" w:rsidRPr="00F35067" w:rsidRDefault="00916B36" w:rsidP="00283E0E">
      <w:pPr>
        <w:pStyle w:val="TableHeading"/>
        <w:rPr>
          <w:rFonts w:asciiTheme="minorHAnsi" w:eastAsiaTheme="minorHAnsi" w:hAnsiTheme="minorHAnsi" w:cstheme="minorBidi"/>
          <w:sz w:val="22"/>
          <w:szCs w:val="22"/>
          <w:lang w:eastAsia="en-US"/>
        </w:rPr>
      </w:pPr>
      <w:r w:rsidRPr="00F35067">
        <w:lastRenderedPageBreak/>
        <w:t xml:space="preserve">Table </w:t>
      </w:r>
      <w:r w:rsidR="00920012" w:rsidRPr="00F35067">
        <w:t>2.2</w:t>
      </w:r>
      <w:r w:rsidRPr="00F35067">
        <w:t>: Australian Government general government sector balance sheet</w:t>
      </w:r>
      <w:bookmarkStart w:id="9" w:name="_1693923993"/>
      <w:bookmarkStart w:id="10" w:name="_1693403232"/>
      <w:bookmarkStart w:id="11" w:name="_1692540500"/>
      <w:bookmarkStart w:id="12" w:name="_1693916054"/>
      <w:bookmarkEnd w:id="9"/>
      <w:bookmarkEnd w:id="10"/>
      <w:bookmarkEnd w:id="11"/>
      <w:bookmarkEnd w:id="12"/>
    </w:p>
    <w:tbl>
      <w:tblPr>
        <w:tblW w:w="5000" w:type="pct"/>
        <w:tblCellMar>
          <w:left w:w="0" w:type="dxa"/>
          <w:right w:w="28" w:type="dxa"/>
        </w:tblCellMar>
        <w:tblLook w:val="04A0" w:firstRow="1" w:lastRow="0" w:firstColumn="1" w:lastColumn="0" w:noHBand="0" w:noVBand="1"/>
      </w:tblPr>
      <w:tblGrid>
        <w:gridCol w:w="4431"/>
        <w:gridCol w:w="426"/>
        <w:gridCol w:w="951"/>
        <w:gridCol w:w="951"/>
        <w:gridCol w:w="951"/>
      </w:tblGrid>
      <w:tr w:rsidR="00283E0E" w:rsidRPr="00F36C0B" w14:paraId="313061F3" w14:textId="77777777" w:rsidTr="00283E0E">
        <w:trPr>
          <w:divId w:val="599532024"/>
          <w:trHeight w:hRule="exact" w:val="225"/>
        </w:trPr>
        <w:tc>
          <w:tcPr>
            <w:tcW w:w="2872" w:type="pct"/>
            <w:tcBorders>
              <w:top w:val="single" w:sz="4" w:space="0" w:color="000000"/>
              <w:left w:val="nil"/>
              <w:bottom w:val="nil"/>
              <w:right w:val="nil"/>
            </w:tcBorders>
            <w:shd w:val="clear" w:color="000000" w:fill="FFFFFF"/>
            <w:noWrap/>
            <w:vAlign w:val="center"/>
            <w:hideMark/>
          </w:tcPr>
          <w:p w14:paraId="40EBF10F" w14:textId="3C194DE7" w:rsidR="00283E0E" w:rsidRPr="00F35067" w:rsidRDefault="00283E0E" w:rsidP="00283E0E">
            <w:pPr>
              <w:spacing w:after="0" w:line="240" w:lineRule="auto"/>
              <w:rPr>
                <w:rFonts w:ascii="Arial" w:hAnsi="Arial" w:cs="Arial"/>
                <w:sz w:val="16"/>
                <w:szCs w:val="16"/>
              </w:rPr>
            </w:pPr>
            <w:r w:rsidRPr="00F35067">
              <w:rPr>
                <w:rFonts w:ascii="Arial" w:hAnsi="Arial" w:cs="Arial"/>
                <w:sz w:val="16"/>
                <w:szCs w:val="16"/>
              </w:rPr>
              <w:t> </w:t>
            </w:r>
          </w:p>
        </w:tc>
        <w:tc>
          <w:tcPr>
            <w:tcW w:w="276" w:type="pct"/>
            <w:tcBorders>
              <w:top w:val="single" w:sz="4" w:space="0" w:color="000000"/>
              <w:left w:val="nil"/>
              <w:bottom w:val="nil"/>
              <w:right w:val="nil"/>
            </w:tcBorders>
            <w:shd w:val="clear" w:color="000000" w:fill="FFFFFF"/>
            <w:noWrap/>
            <w:vAlign w:val="center"/>
            <w:hideMark/>
          </w:tcPr>
          <w:p w14:paraId="368BB340" w14:textId="77777777" w:rsidR="00283E0E" w:rsidRPr="00F35067" w:rsidRDefault="00283E0E" w:rsidP="00283E0E">
            <w:pPr>
              <w:spacing w:after="0" w:line="240" w:lineRule="auto"/>
              <w:jc w:val="center"/>
              <w:rPr>
                <w:rFonts w:ascii="Arial" w:hAnsi="Arial" w:cs="Arial"/>
                <w:sz w:val="16"/>
                <w:szCs w:val="16"/>
              </w:rPr>
            </w:pPr>
            <w:r w:rsidRPr="00F35067">
              <w:rPr>
                <w:rFonts w:ascii="Arial" w:hAnsi="Arial" w:cs="Arial"/>
                <w:sz w:val="16"/>
                <w:szCs w:val="16"/>
              </w:rPr>
              <w:t> </w:t>
            </w:r>
          </w:p>
        </w:tc>
        <w:tc>
          <w:tcPr>
            <w:tcW w:w="617" w:type="pct"/>
            <w:tcBorders>
              <w:top w:val="single" w:sz="4" w:space="0" w:color="000000"/>
              <w:left w:val="nil"/>
              <w:bottom w:val="nil"/>
              <w:right w:val="nil"/>
            </w:tcBorders>
            <w:shd w:val="clear" w:color="000000" w:fill="FFFFFF"/>
            <w:noWrap/>
            <w:vAlign w:val="center"/>
            <w:hideMark/>
          </w:tcPr>
          <w:p w14:paraId="2868802F" w14:textId="2DAE4265" w:rsidR="00283E0E" w:rsidRPr="00F35067" w:rsidRDefault="00283E0E" w:rsidP="00283E0E">
            <w:pPr>
              <w:spacing w:after="0" w:line="240" w:lineRule="auto"/>
              <w:jc w:val="right"/>
              <w:rPr>
                <w:rFonts w:ascii="Arial" w:hAnsi="Arial" w:cs="Arial"/>
                <w:sz w:val="16"/>
                <w:szCs w:val="16"/>
              </w:rPr>
            </w:pPr>
            <w:r w:rsidRPr="00F35067">
              <w:rPr>
                <w:rFonts w:ascii="Arial" w:hAnsi="Arial" w:cs="Arial"/>
                <w:sz w:val="16"/>
                <w:szCs w:val="16"/>
              </w:rPr>
              <w:t>2020</w:t>
            </w:r>
            <w:r w:rsidR="001B6B78" w:rsidRPr="00F35067">
              <w:rPr>
                <w:rFonts w:ascii="Arial" w:hAnsi="Arial" w:cs="Arial"/>
                <w:sz w:val="16"/>
                <w:szCs w:val="16"/>
              </w:rPr>
              <w:noBreakHyphen/>
            </w:r>
            <w:r w:rsidRPr="00F35067">
              <w:rPr>
                <w:rFonts w:ascii="Arial" w:hAnsi="Arial" w:cs="Arial"/>
                <w:sz w:val="16"/>
                <w:szCs w:val="16"/>
              </w:rPr>
              <w:t>21</w:t>
            </w:r>
          </w:p>
        </w:tc>
        <w:tc>
          <w:tcPr>
            <w:tcW w:w="617" w:type="pct"/>
            <w:tcBorders>
              <w:top w:val="single" w:sz="4" w:space="0" w:color="000000"/>
              <w:left w:val="nil"/>
              <w:bottom w:val="nil"/>
              <w:right w:val="nil"/>
            </w:tcBorders>
            <w:shd w:val="clear" w:color="000000" w:fill="EBFFFF"/>
            <w:noWrap/>
            <w:vAlign w:val="center"/>
            <w:hideMark/>
          </w:tcPr>
          <w:p w14:paraId="4C0A4E0F" w14:textId="5A76DCA9" w:rsidR="00283E0E" w:rsidRPr="00F35067" w:rsidRDefault="00283E0E" w:rsidP="00283E0E">
            <w:pPr>
              <w:spacing w:after="0" w:line="240" w:lineRule="auto"/>
              <w:jc w:val="right"/>
              <w:rPr>
                <w:rFonts w:ascii="Arial" w:hAnsi="Arial" w:cs="Arial"/>
                <w:sz w:val="16"/>
                <w:szCs w:val="16"/>
              </w:rPr>
            </w:pPr>
            <w:r w:rsidRPr="00F35067">
              <w:rPr>
                <w:rFonts w:ascii="Arial" w:hAnsi="Arial" w:cs="Arial"/>
                <w:sz w:val="16"/>
                <w:szCs w:val="16"/>
              </w:rPr>
              <w:t>2020</w:t>
            </w:r>
            <w:r w:rsidR="001B6B78" w:rsidRPr="00F35067">
              <w:rPr>
                <w:rFonts w:ascii="Arial" w:hAnsi="Arial" w:cs="Arial"/>
                <w:sz w:val="16"/>
                <w:szCs w:val="16"/>
              </w:rPr>
              <w:noBreakHyphen/>
            </w:r>
            <w:r w:rsidRPr="00F35067">
              <w:rPr>
                <w:rFonts w:ascii="Arial" w:hAnsi="Arial" w:cs="Arial"/>
                <w:sz w:val="16"/>
                <w:szCs w:val="16"/>
              </w:rPr>
              <w:t>21</w:t>
            </w:r>
          </w:p>
        </w:tc>
        <w:tc>
          <w:tcPr>
            <w:tcW w:w="617" w:type="pct"/>
            <w:tcBorders>
              <w:top w:val="single" w:sz="4" w:space="0" w:color="000000"/>
              <w:left w:val="nil"/>
              <w:bottom w:val="nil"/>
              <w:right w:val="nil"/>
            </w:tcBorders>
            <w:shd w:val="clear" w:color="000000" w:fill="FFFFFF"/>
            <w:noWrap/>
            <w:vAlign w:val="bottom"/>
            <w:hideMark/>
          </w:tcPr>
          <w:p w14:paraId="42617E20" w14:textId="77777777" w:rsidR="00283E0E" w:rsidRPr="00F35067" w:rsidRDefault="00283E0E" w:rsidP="00283E0E">
            <w:pPr>
              <w:spacing w:after="0" w:line="240" w:lineRule="auto"/>
              <w:jc w:val="right"/>
              <w:rPr>
                <w:rFonts w:ascii="Arial" w:hAnsi="Arial" w:cs="Arial"/>
                <w:sz w:val="16"/>
                <w:szCs w:val="16"/>
              </w:rPr>
            </w:pPr>
            <w:r w:rsidRPr="00F35067">
              <w:rPr>
                <w:rFonts w:ascii="Arial" w:hAnsi="Arial" w:cs="Arial"/>
                <w:sz w:val="16"/>
                <w:szCs w:val="16"/>
              </w:rPr>
              <w:t>Change on</w:t>
            </w:r>
          </w:p>
        </w:tc>
      </w:tr>
      <w:tr w:rsidR="00283E0E" w:rsidRPr="00F36C0B" w14:paraId="6C710BB6" w14:textId="77777777" w:rsidTr="00283E0E">
        <w:trPr>
          <w:divId w:val="599532024"/>
          <w:trHeight w:hRule="exact" w:val="225"/>
        </w:trPr>
        <w:tc>
          <w:tcPr>
            <w:tcW w:w="2872" w:type="pct"/>
            <w:tcBorders>
              <w:top w:val="nil"/>
              <w:left w:val="nil"/>
              <w:bottom w:val="nil"/>
              <w:right w:val="nil"/>
            </w:tcBorders>
            <w:shd w:val="clear" w:color="000000" w:fill="FFFFFF"/>
            <w:noWrap/>
            <w:vAlign w:val="center"/>
            <w:hideMark/>
          </w:tcPr>
          <w:p w14:paraId="282A7654" w14:textId="77777777" w:rsidR="00283E0E" w:rsidRPr="00F35067" w:rsidRDefault="00283E0E" w:rsidP="00283E0E">
            <w:pPr>
              <w:spacing w:after="0" w:line="240" w:lineRule="auto"/>
              <w:jc w:val="left"/>
              <w:rPr>
                <w:rFonts w:ascii="Arial" w:hAnsi="Arial" w:cs="Arial"/>
                <w:sz w:val="16"/>
                <w:szCs w:val="16"/>
              </w:rPr>
            </w:pPr>
            <w:r w:rsidRPr="00F35067">
              <w:rPr>
                <w:rFonts w:ascii="Arial" w:hAnsi="Arial" w:cs="Arial"/>
                <w:sz w:val="16"/>
                <w:szCs w:val="16"/>
              </w:rPr>
              <w:t> </w:t>
            </w:r>
          </w:p>
        </w:tc>
        <w:tc>
          <w:tcPr>
            <w:tcW w:w="276" w:type="pct"/>
            <w:tcBorders>
              <w:top w:val="nil"/>
              <w:left w:val="nil"/>
              <w:bottom w:val="nil"/>
              <w:right w:val="nil"/>
            </w:tcBorders>
            <w:shd w:val="clear" w:color="000000" w:fill="FFFFFF"/>
            <w:noWrap/>
            <w:vAlign w:val="center"/>
            <w:hideMark/>
          </w:tcPr>
          <w:p w14:paraId="000A4033" w14:textId="77777777" w:rsidR="00283E0E" w:rsidRPr="00F35067" w:rsidRDefault="00283E0E" w:rsidP="00283E0E">
            <w:pPr>
              <w:spacing w:after="0" w:line="240" w:lineRule="auto"/>
              <w:jc w:val="center"/>
              <w:rPr>
                <w:rFonts w:ascii="Arial" w:hAnsi="Arial" w:cs="Arial"/>
                <w:sz w:val="16"/>
                <w:szCs w:val="16"/>
              </w:rPr>
            </w:pPr>
            <w:r w:rsidRPr="00F35067">
              <w:rPr>
                <w:rFonts w:ascii="Arial" w:hAnsi="Arial" w:cs="Arial"/>
                <w:sz w:val="16"/>
                <w:szCs w:val="16"/>
              </w:rPr>
              <w:t> </w:t>
            </w:r>
          </w:p>
        </w:tc>
        <w:tc>
          <w:tcPr>
            <w:tcW w:w="617" w:type="pct"/>
            <w:tcBorders>
              <w:top w:val="nil"/>
              <w:left w:val="nil"/>
              <w:bottom w:val="nil"/>
              <w:right w:val="nil"/>
            </w:tcBorders>
            <w:shd w:val="clear" w:color="000000" w:fill="FFFFFF"/>
            <w:noWrap/>
            <w:vAlign w:val="center"/>
            <w:hideMark/>
          </w:tcPr>
          <w:p w14:paraId="244D832D" w14:textId="77777777" w:rsidR="00283E0E" w:rsidRPr="00F35067" w:rsidRDefault="00283E0E" w:rsidP="00283E0E">
            <w:pPr>
              <w:spacing w:after="0" w:line="240" w:lineRule="auto"/>
              <w:jc w:val="right"/>
              <w:rPr>
                <w:rFonts w:ascii="Arial" w:hAnsi="Arial" w:cs="Arial"/>
                <w:sz w:val="16"/>
                <w:szCs w:val="16"/>
              </w:rPr>
            </w:pPr>
            <w:r w:rsidRPr="00F35067">
              <w:rPr>
                <w:rFonts w:ascii="Arial" w:hAnsi="Arial" w:cs="Arial"/>
                <w:sz w:val="16"/>
                <w:szCs w:val="16"/>
              </w:rPr>
              <w:t>Estimate at</w:t>
            </w:r>
          </w:p>
        </w:tc>
        <w:tc>
          <w:tcPr>
            <w:tcW w:w="617" w:type="pct"/>
            <w:tcBorders>
              <w:top w:val="nil"/>
              <w:left w:val="nil"/>
              <w:bottom w:val="nil"/>
              <w:right w:val="nil"/>
            </w:tcBorders>
            <w:shd w:val="clear" w:color="000000" w:fill="EBFFFF"/>
            <w:noWrap/>
            <w:vAlign w:val="center"/>
            <w:hideMark/>
          </w:tcPr>
          <w:p w14:paraId="4CAE13FD" w14:textId="77777777" w:rsidR="00283E0E" w:rsidRPr="00F35067" w:rsidRDefault="00283E0E" w:rsidP="00283E0E">
            <w:pPr>
              <w:spacing w:after="0" w:line="240" w:lineRule="auto"/>
              <w:jc w:val="right"/>
              <w:rPr>
                <w:rFonts w:ascii="Arial" w:hAnsi="Arial" w:cs="Arial"/>
                <w:sz w:val="16"/>
                <w:szCs w:val="16"/>
              </w:rPr>
            </w:pPr>
            <w:r w:rsidRPr="00F35067">
              <w:rPr>
                <w:rFonts w:ascii="Arial" w:hAnsi="Arial" w:cs="Arial"/>
                <w:sz w:val="16"/>
                <w:szCs w:val="16"/>
              </w:rPr>
              <w:t>Outcome</w:t>
            </w:r>
          </w:p>
        </w:tc>
        <w:tc>
          <w:tcPr>
            <w:tcW w:w="617" w:type="pct"/>
            <w:tcBorders>
              <w:top w:val="nil"/>
              <w:left w:val="nil"/>
              <w:bottom w:val="nil"/>
              <w:right w:val="nil"/>
            </w:tcBorders>
            <w:shd w:val="clear" w:color="000000" w:fill="FFFFFF"/>
            <w:noWrap/>
            <w:vAlign w:val="center"/>
            <w:hideMark/>
          </w:tcPr>
          <w:p w14:paraId="4D41B2B1" w14:textId="0F77B7ED" w:rsidR="00283E0E" w:rsidRPr="00F35067" w:rsidRDefault="00283E0E" w:rsidP="00283E0E">
            <w:pPr>
              <w:spacing w:after="0" w:line="240" w:lineRule="auto"/>
              <w:jc w:val="right"/>
              <w:rPr>
                <w:rFonts w:ascii="Arial" w:hAnsi="Arial" w:cs="Arial"/>
                <w:sz w:val="16"/>
                <w:szCs w:val="16"/>
              </w:rPr>
            </w:pPr>
            <w:r w:rsidRPr="00F35067">
              <w:rPr>
                <w:rFonts w:ascii="Arial" w:hAnsi="Arial" w:cs="Arial"/>
                <w:sz w:val="16"/>
                <w:szCs w:val="16"/>
              </w:rPr>
              <w:t>2021</w:t>
            </w:r>
            <w:r w:rsidR="001B6B78" w:rsidRPr="00F35067">
              <w:rPr>
                <w:rFonts w:ascii="Arial" w:hAnsi="Arial" w:cs="Arial"/>
                <w:sz w:val="16"/>
                <w:szCs w:val="16"/>
              </w:rPr>
              <w:noBreakHyphen/>
            </w:r>
            <w:r w:rsidRPr="00F35067">
              <w:rPr>
                <w:rFonts w:ascii="Arial" w:hAnsi="Arial" w:cs="Arial"/>
                <w:sz w:val="16"/>
                <w:szCs w:val="16"/>
              </w:rPr>
              <w:t>22</w:t>
            </w:r>
          </w:p>
        </w:tc>
      </w:tr>
      <w:tr w:rsidR="00283E0E" w:rsidRPr="00F36C0B" w14:paraId="2F22E060" w14:textId="77777777" w:rsidTr="00283E0E">
        <w:trPr>
          <w:divId w:val="599532024"/>
          <w:trHeight w:hRule="exact" w:val="225"/>
        </w:trPr>
        <w:tc>
          <w:tcPr>
            <w:tcW w:w="2872" w:type="pct"/>
            <w:tcBorders>
              <w:top w:val="nil"/>
              <w:left w:val="nil"/>
              <w:bottom w:val="nil"/>
              <w:right w:val="nil"/>
            </w:tcBorders>
            <w:shd w:val="clear" w:color="000000" w:fill="FFFFFF"/>
            <w:noWrap/>
            <w:vAlign w:val="center"/>
            <w:hideMark/>
          </w:tcPr>
          <w:p w14:paraId="47DB3609" w14:textId="77777777" w:rsidR="00283E0E" w:rsidRPr="00F35067" w:rsidRDefault="00283E0E" w:rsidP="00283E0E">
            <w:pPr>
              <w:spacing w:after="0" w:line="240" w:lineRule="auto"/>
              <w:jc w:val="left"/>
              <w:rPr>
                <w:rFonts w:ascii="Arial" w:hAnsi="Arial" w:cs="Arial"/>
                <w:sz w:val="16"/>
                <w:szCs w:val="16"/>
              </w:rPr>
            </w:pPr>
            <w:r w:rsidRPr="00F35067">
              <w:rPr>
                <w:rFonts w:ascii="Arial" w:hAnsi="Arial" w:cs="Arial"/>
                <w:sz w:val="16"/>
                <w:szCs w:val="16"/>
              </w:rPr>
              <w:t> </w:t>
            </w:r>
          </w:p>
        </w:tc>
        <w:tc>
          <w:tcPr>
            <w:tcW w:w="276" w:type="pct"/>
            <w:tcBorders>
              <w:top w:val="nil"/>
              <w:left w:val="nil"/>
              <w:bottom w:val="nil"/>
              <w:right w:val="nil"/>
            </w:tcBorders>
            <w:shd w:val="clear" w:color="000000" w:fill="FFFFFF"/>
            <w:noWrap/>
            <w:vAlign w:val="center"/>
            <w:hideMark/>
          </w:tcPr>
          <w:p w14:paraId="3FB4C6EB" w14:textId="77777777" w:rsidR="00283E0E" w:rsidRPr="00F35067" w:rsidRDefault="00283E0E" w:rsidP="00283E0E">
            <w:pPr>
              <w:spacing w:after="0" w:line="240" w:lineRule="auto"/>
              <w:jc w:val="center"/>
              <w:rPr>
                <w:rFonts w:ascii="Arial" w:hAnsi="Arial" w:cs="Arial"/>
                <w:sz w:val="16"/>
                <w:szCs w:val="16"/>
              </w:rPr>
            </w:pPr>
            <w:r w:rsidRPr="00F35067">
              <w:rPr>
                <w:rFonts w:ascii="Arial" w:hAnsi="Arial" w:cs="Arial"/>
                <w:sz w:val="16"/>
                <w:szCs w:val="16"/>
              </w:rPr>
              <w:t> </w:t>
            </w:r>
          </w:p>
        </w:tc>
        <w:tc>
          <w:tcPr>
            <w:tcW w:w="617" w:type="pct"/>
            <w:tcBorders>
              <w:top w:val="nil"/>
              <w:left w:val="nil"/>
              <w:bottom w:val="nil"/>
              <w:right w:val="nil"/>
            </w:tcBorders>
            <w:shd w:val="clear" w:color="000000" w:fill="FFFFFF"/>
            <w:noWrap/>
            <w:vAlign w:val="center"/>
            <w:hideMark/>
          </w:tcPr>
          <w:p w14:paraId="1540026F" w14:textId="372EFD71" w:rsidR="00283E0E" w:rsidRPr="00F35067" w:rsidRDefault="00283E0E" w:rsidP="00283E0E">
            <w:pPr>
              <w:spacing w:after="0" w:line="240" w:lineRule="auto"/>
              <w:jc w:val="right"/>
              <w:rPr>
                <w:rFonts w:ascii="Arial" w:hAnsi="Arial" w:cs="Arial"/>
                <w:sz w:val="16"/>
                <w:szCs w:val="16"/>
              </w:rPr>
            </w:pPr>
            <w:r w:rsidRPr="00F35067">
              <w:rPr>
                <w:rFonts w:ascii="Arial" w:hAnsi="Arial" w:cs="Arial"/>
                <w:sz w:val="16"/>
                <w:szCs w:val="16"/>
              </w:rPr>
              <w:t>2021</w:t>
            </w:r>
            <w:r w:rsidR="001B6B78" w:rsidRPr="00F35067">
              <w:rPr>
                <w:rFonts w:ascii="Arial" w:hAnsi="Arial" w:cs="Arial"/>
                <w:sz w:val="16"/>
                <w:szCs w:val="16"/>
              </w:rPr>
              <w:noBreakHyphen/>
            </w:r>
            <w:r w:rsidRPr="00F35067">
              <w:rPr>
                <w:rFonts w:ascii="Arial" w:hAnsi="Arial" w:cs="Arial"/>
                <w:sz w:val="16"/>
                <w:szCs w:val="16"/>
              </w:rPr>
              <w:t>22</w:t>
            </w:r>
          </w:p>
        </w:tc>
        <w:tc>
          <w:tcPr>
            <w:tcW w:w="617" w:type="pct"/>
            <w:tcBorders>
              <w:top w:val="nil"/>
              <w:left w:val="nil"/>
              <w:bottom w:val="nil"/>
              <w:right w:val="nil"/>
            </w:tcBorders>
            <w:shd w:val="clear" w:color="000000" w:fill="EBFFFF"/>
            <w:noWrap/>
            <w:vAlign w:val="center"/>
            <w:hideMark/>
          </w:tcPr>
          <w:p w14:paraId="53AA26BA" w14:textId="77777777" w:rsidR="00283E0E" w:rsidRPr="00F35067" w:rsidRDefault="00283E0E" w:rsidP="00283E0E">
            <w:pPr>
              <w:spacing w:after="0" w:line="240" w:lineRule="auto"/>
              <w:jc w:val="right"/>
              <w:rPr>
                <w:rFonts w:ascii="Arial" w:hAnsi="Arial" w:cs="Arial"/>
                <w:sz w:val="16"/>
                <w:szCs w:val="16"/>
              </w:rPr>
            </w:pPr>
            <w:r w:rsidRPr="00F35067">
              <w:rPr>
                <w:rFonts w:ascii="Arial" w:hAnsi="Arial" w:cs="Arial"/>
                <w:sz w:val="16"/>
                <w:szCs w:val="16"/>
              </w:rPr>
              <w:t> </w:t>
            </w:r>
          </w:p>
        </w:tc>
        <w:tc>
          <w:tcPr>
            <w:tcW w:w="617" w:type="pct"/>
            <w:tcBorders>
              <w:top w:val="nil"/>
              <w:left w:val="nil"/>
              <w:bottom w:val="nil"/>
              <w:right w:val="nil"/>
            </w:tcBorders>
            <w:shd w:val="clear" w:color="000000" w:fill="FFFFFF"/>
            <w:noWrap/>
            <w:vAlign w:val="bottom"/>
            <w:hideMark/>
          </w:tcPr>
          <w:p w14:paraId="419C9592" w14:textId="77777777" w:rsidR="00283E0E" w:rsidRPr="00F35067" w:rsidRDefault="00283E0E" w:rsidP="00283E0E">
            <w:pPr>
              <w:spacing w:after="0" w:line="240" w:lineRule="auto"/>
              <w:jc w:val="right"/>
              <w:rPr>
                <w:rFonts w:ascii="Arial" w:hAnsi="Arial" w:cs="Arial"/>
                <w:sz w:val="16"/>
                <w:szCs w:val="16"/>
              </w:rPr>
            </w:pPr>
            <w:r w:rsidRPr="00F35067">
              <w:rPr>
                <w:rFonts w:ascii="Arial" w:hAnsi="Arial" w:cs="Arial"/>
                <w:sz w:val="16"/>
                <w:szCs w:val="16"/>
              </w:rPr>
              <w:t>Budget</w:t>
            </w:r>
          </w:p>
        </w:tc>
      </w:tr>
      <w:tr w:rsidR="00283E0E" w:rsidRPr="00F36C0B" w14:paraId="79A35A7C" w14:textId="77777777" w:rsidTr="00283E0E">
        <w:trPr>
          <w:divId w:val="599532024"/>
          <w:trHeight w:hRule="exact" w:val="225"/>
        </w:trPr>
        <w:tc>
          <w:tcPr>
            <w:tcW w:w="2872" w:type="pct"/>
            <w:tcBorders>
              <w:top w:val="nil"/>
              <w:left w:val="nil"/>
              <w:bottom w:val="nil"/>
              <w:right w:val="nil"/>
            </w:tcBorders>
            <w:shd w:val="clear" w:color="000000" w:fill="FFFFFF"/>
            <w:noWrap/>
            <w:vAlign w:val="center"/>
            <w:hideMark/>
          </w:tcPr>
          <w:p w14:paraId="680690A6" w14:textId="77777777" w:rsidR="00283E0E" w:rsidRPr="00F35067" w:rsidRDefault="00283E0E" w:rsidP="00283E0E">
            <w:pPr>
              <w:spacing w:after="0" w:line="240" w:lineRule="auto"/>
              <w:jc w:val="left"/>
              <w:rPr>
                <w:rFonts w:ascii="Arial" w:hAnsi="Arial" w:cs="Arial"/>
                <w:sz w:val="16"/>
                <w:szCs w:val="16"/>
              </w:rPr>
            </w:pPr>
            <w:r w:rsidRPr="00F35067">
              <w:rPr>
                <w:rFonts w:ascii="Arial" w:hAnsi="Arial" w:cs="Arial"/>
                <w:sz w:val="16"/>
                <w:szCs w:val="16"/>
              </w:rPr>
              <w:t> </w:t>
            </w:r>
          </w:p>
        </w:tc>
        <w:tc>
          <w:tcPr>
            <w:tcW w:w="276" w:type="pct"/>
            <w:tcBorders>
              <w:top w:val="nil"/>
              <w:left w:val="nil"/>
              <w:bottom w:val="nil"/>
              <w:right w:val="nil"/>
            </w:tcBorders>
            <w:shd w:val="clear" w:color="000000" w:fill="FFFFFF"/>
            <w:noWrap/>
            <w:vAlign w:val="center"/>
            <w:hideMark/>
          </w:tcPr>
          <w:p w14:paraId="5EE81EF9" w14:textId="77777777" w:rsidR="00283E0E" w:rsidRPr="00F35067" w:rsidRDefault="00283E0E" w:rsidP="00283E0E">
            <w:pPr>
              <w:spacing w:after="0" w:line="240" w:lineRule="auto"/>
              <w:jc w:val="center"/>
              <w:rPr>
                <w:rFonts w:ascii="Arial" w:hAnsi="Arial" w:cs="Arial"/>
                <w:sz w:val="16"/>
                <w:szCs w:val="16"/>
              </w:rPr>
            </w:pPr>
            <w:r w:rsidRPr="00F35067">
              <w:rPr>
                <w:rFonts w:ascii="Arial" w:hAnsi="Arial" w:cs="Arial"/>
                <w:sz w:val="16"/>
                <w:szCs w:val="16"/>
              </w:rPr>
              <w:t> </w:t>
            </w:r>
          </w:p>
        </w:tc>
        <w:tc>
          <w:tcPr>
            <w:tcW w:w="617" w:type="pct"/>
            <w:tcBorders>
              <w:top w:val="nil"/>
              <w:left w:val="nil"/>
              <w:bottom w:val="nil"/>
              <w:right w:val="nil"/>
            </w:tcBorders>
            <w:shd w:val="clear" w:color="000000" w:fill="FFFFFF"/>
            <w:noWrap/>
            <w:vAlign w:val="center"/>
            <w:hideMark/>
          </w:tcPr>
          <w:p w14:paraId="09F91B2A" w14:textId="77777777" w:rsidR="00283E0E" w:rsidRPr="00F35067" w:rsidRDefault="00283E0E" w:rsidP="00283E0E">
            <w:pPr>
              <w:spacing w:after="0" w:line="240" w:lineRule="auto"/>
              <w:jc w:val="right"/>
              <w:rPr>
                <w:rFonts w:ascii="Arial" w:hAnsi="Arial" w:cs="Arial"/>
                <w:sz w:val="16"/>
                <w:szCs w:val="16"/>
              </w:rPr>
            </w:pPr>
            <w:r w:rsidRPr="00F35067">
              <w:rPr>
                <w:rFonts w:ascii="Arial" w:hAnsi="Arial" w:cs="Arial"/>
                <w:sz w:val="16"/>
                <w:szCs w:val="16"/>
              </w:rPr>
              <w:t>Budget</w:t>
            </w:r>
          </w:p>
        </w:tc>
        <w:tc>
          <w:tcPr>
            <w:tcW w:w="617" w:type="pct"/>
            <w:tcBorders>
              <w:top w:val="nil"/>
              <w:left w:val="nil"/>
              <w:bottom w:val="nil"/>
              <w:right w:val="nil"/>
            </w:tcBorders>
            <w:shd w:val="clear" w:color="000000" w:fill="EBFFFF"/>
            <w:noWrap/>
            <w:vAlign w:val="center"/>
            <w:hideMark/>
          </w:tcPr>
          <w:p w14:paraId="3493D288" w14:textId="77777777" w:rsidR="00283E0E" w:rsidRPr="00F35067" w:rsidRDefault="00283E0E" w:rsidP="00283E0E">
            <w:pPr>
              <w:spacing w:after="0" w:line="240" w:lineRule="auto"/>
              <w:jc w:val="right"/>
              <w:rPr>
                <w:rFonts w:ascii="Arial" w:hAnsi="Arial" w:cs="Arial"/>
                <w:sz w:val="16"/>
                <w:szCs w:val="16"/>
              </w:rPr>
            </w:pPr>
            <w:r w:rsidRPr="00F35067">
              <w:rPr>
                <w:rFonts w:ascii="Arial" w:hAnsi="Arial" w:cs="Arial"/>
                <w:sz w:val="16"/>
                <w:szCs w:val="16"/>
              </w:rPr>
              <w:t> </w:t>
            </w:r>
          </w:p>
        </w:tc>
        <w:tc>
          <w:tcPr>
            <w:tcW w:w="617" w:type="pct"/>
            <w:tcBorders>
              <w:top w:val="nil"/>
              <w:left w:val="nil"/>
              <w:bottom w:val="nil"/>
              <w:right w:val="nil"/>
            </w:tcBorders>
            <w:shd w:val="clear" w:color="000000" w:fill="FFFFFF"/>
            <w:noWrap/>
            <w:vAlign w:val="center"/>
            <w:hideMark/>
          </w:tcPr>
          <w:p w14:paraId="26006EB2" w14:textId="77777777" w:rsidR="00283E0E" w:rsidRPr="00F35067" w:rsidRDefault="00283E0E" w:rsidP="00283E0E">
            <w:pPr>
              <w:spacing w:after="0" w:line="240" w:lineRule="auto"/>
              <w:jc w:val="center"/>
              <w:rPr>
                <w:rFonts w:ascii="Arial" w:hAnsi="Arial" w:cs="Arial"/>
                <w:sz w:val="16"/>
                <w:szCs w:val="16"/>
              </w:rPr>
            </w:pPr>
            <w:r w:rsidRPr="00F35067">
              <w:rPr>
                <w:rFonts w:ascii="Arial" w:hAnsi="Arial" w:cs="Arial"/>
                <w:sz w:val="16"/>
                <w:szCs w:val="16"/>
              </w:rPr>
              <w:t> </w:t>
            </w:r>
          </w:p>
        </w:tc>
      </w:tr>
      <w:tr w:rsidR="00283E0E" w:rsidRPr="00F36C0B" w14:paraId="162B3AB9" w14:textId="77777777" w:rsidTr="00283E0E">
        <w:trPr>
          <w:divId w:val="599532024"/>
          <w:trHeight w:hRule="exact" w:val="225"/>
        </w:trPr>
        <w:tc>
          <w:tcPr>
            <w:tcW w:w="2872" w:type="pct"/>
            <w:tcBorders>
              <w:top w:val="nil"/>
              <w:left w:val="nil"/>
              <w:bottom w:val="nil"/>
              <w:right w:val="nil"/>
            </w:tcBorders>
            <w:shd w:val="clear" w:color="000000" w:fill="FFFFFF"/>
            <w:noWrap/>
            <w:vAlign w:val="center"/>
            <w:hideMark/>
          </w:tcPr>
          <w:p w14:paraId="0AD32D41" w14:textId="77777777" w:rsidR="00283E0E" w:rsidRPr="00F35067" w:rsidRDefault="00283E0E" w:rsidP="00283E0E">
            <w:pPr>
              <w:spacing w:after="0" w:line="240" w:lineRule="auto"/>
              <w:jc w:val="left"/>
              <w:rPr>
                <w:rFonts w:ascii="Arial" w:hAnsi="Arial" w:cs="Arial"/>
                <w:sz w:val="16"/>
                <w:szCs w:val="16"/>
              </w:rPr>
            </w:pPr>
            <w:r w:rsidRPr="00F35067">
              <w:rPr>
                <w:rFonts w:ascii="Arial" w:hAnsi="Arial" w:cs="Arial"/>
                <w:sz w:val="16"/>
                <w:szCs w:val="16"/>
              </w:rPr>
              <w:t> </w:t>
            </w:r>
          </w:p>
        </w:tc>
        <w:tc>
          <w:tcPr>
            <w:tcW w:w="276" w:type="pct"/>
            <w:tcBorders>
              <w:top w:val="nil"/>
              <w:left w:val="nil"/>
              <w:bottom w:val="single" w:sz="4" w:space="0" w:color="000000"/>
              <w:right w:val="nil"/>
            </w:tcBorders>
            <w:shd w:val="clear" w:color="000000" w:fill="FFFFFF"/>
            <w:noWrap/>
            <w:vAlign w:val="center"/>
            <w:hideMark/>
          </w:tcPr>
          <w:p w14:paraId="627BC0CC"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Note</w:t>
            </w:r>
          </w:p>
        </w:tc>
        <w:tc>
          <w:tcPr>
            <w:tcW w:w="617" w:type="pct"/>
            <w:tcBorders>
              <w:top w:val="nil"/>
              <w:left w:val="nil"/>
              <w:bottom w:val="single" w:sz="4" w:space="0" w:color="000000"/>
              <w:right w:val="nil"/>
            </w:tcBorders>
            <w:shd w:val="clear" w:color="000000" w:fill="FFFFFF"/>
            <w:noWrap/>
            <w:vAlign w:val="center"/>
            <w:hideMark/>
          </w:tcPr>
          <w:p w14:paraId="40A03610"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$m</w:t>
            </w:r>
          </w:p>
        </w:tc>
        <w:tc>
          <w:tcPr>
            <w:tcW w:w="617" w:type="pct"/>
            <w:tcBorders>
              <w:top w:val="nil"/>
              <w:left w:val="nil"/>
              <w:bottom w:val="single" w:sz="4" w:space="0" w:color="000000"/>
              <w:right w:val="nil"/>
            </w:tcBorders>
            <w:shd w:val="clear" w:color="000000" w:fill="EBFFFF"/>
            <w:noWrap/>
            <w:vAlign w:val="center"/>
            <w:hideMark/>
          </w:tcPr>
          <w:p w14:paraId="5D46E97D"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$m</w:t>
            </w:r>
          </w:p>
        </w:tc>
        <w:tc>
          <w:tcPr>
            <w:tcW w:w="617" w:type="pct"/>
            <w:tcBorders>
              <w:top w:val="nil"/>
              <w:left w:val="nil"/>
              <w:bottom w:val="single" w:sz="4" w:space="0" w:color="000000"/>
              <w:right w:val="nil"/>
            </w:tcBorders>
            <w:shd w:val="clear" w:color="000000" w:fill="FFFFFF"/>
            <w:vAlign w:val="center"/>
            <w:hideMark/>
          </w:tcPr>
          <w:p w14:paraId="04784CE9" w14:textId="77777777" w:rsidR="00283E0E" w:rsidRPr="00F35067" w:rsidRDefault="00283E0E" w:rsidP="00283E0E">
            <w:pPr>
              <w:spacing w:after="0" w:line="240" w:lineRule="auto"/>
              <w:jc w:val="right"/>
              <w:rPr>
                <w:rFonts w:ascii="Arial" w:hAnsi="Arial" w:cs="Arial"/>
                <w:sz w:val="16"/>
                <w:szCs w:val="16"/>
              </w:rPr>
            </w:pPr>
            <w:r w:rsidRPr="00F35067">
              <w:rPr>
                <w:rFonts w:ascii="Arial" w:hAnsi="Arial" w:cs="Arial"/>
                <w:sz w:val="16"/>
                <w:szCs w:val="16"/>
              </w:rPr>
              <w:t>$m</w:t>
            </w:r>
          </w:p>
        </w:tc>
      </w:tr>
      <w:tr w:rsidR="00283E0E" w:rsidRPr="00F36C0B" w14:paraId="3405F4E1" w14:textId="77777777" w:rsidTr="00283E0E">
        <w:trPr>
          <w:divId w:val="599532024"/>
          <w:trHeight w:hRule="exact" w:val="225"/>
        </w:trPr>
        <w:tc>
          <w:tcPr>
            <w:tcW w:w="2872" w:type="pct"/>
            <w:tcBorders>
              <w:top w:val="nil"/>
              <w:left w:val="nil"/>
              <w:bottom w:val="nil"/>
              <w:right w:val="nil"/>
            </w:tcBorders>
            <w:shd w:val="clear" w:color="000000" w:fill="FFFFFF"/>
            <w:noWrap/>
            <w:vAlign w:val="center"/>
            <w:hideMark/>
          </w:tcPr>
          <w:p w14:paraId="137887E7" w14:textId="77777777" w:rsidR="00283E0E" w:rsidRPr="00F35067" w:rsidRDefault="00283E0E" w:rsidP="00283E0E">
            <w:pPr>
              <w:spacing w:after="0" w:line="240" w:lineRule="auto"/>
              <w:jc w:val="left"/>
              <w:rPr>
                <w:rFonts w:ascii="Arial" w:hAnsi="Arial" w:cs="Arial"/>
                <w:b/>
                <w:bCs/>
                <w:color w:val="000000"/>
                <w:sz w:val="16"/>
                <w:szCs w:val="16"/>
              </w:rPr>
            </w:pPr>
            <w:r w:rsidRPr="00F35067">
              <w:rPr>
                <w:rFonts w:ascii="Arial" w:hAnsi="Arial" w:cs="Arial"/>
                <w:b/>
                <w:bCs/>
                <w:color w:val="000000"/>
                <w:sz w:val="16"/>
                <w:szCs w:val="16"/>
              </w:rPr>
              <w:t>Assets</w:t>
            </w:r>
          </w:p>
        </w:tc>
        <w:tc>
          <w:tcPr>
            <w:tcW w:w="276" w:type="pct"/>
            <w:tcBorders>
              <w:top w:val="nil"/>
              <w:left w:val="nil"/>
              <w:bottom w:val="nil"/>
              <w:right w:val="nil"/>
            </w:tcBorders>
            <w:shd w:val="clear" w:color="000000" w:fill="FFFFFF"/>
            <w:noWrap/>
            <w:vAlign w:val="center"/>
            <w:hideMark/>
          </w:tcPr>
          <w:p w14:paraId="12026158" w14:textId="77777777" w:rsidR="00283E0E" w:rsidRPr="00F35067" w:rsidRDefault="00283E0E" w:rsidP="00283E0E">
            <w:pPr>
              <w:spacing w:after="0" w:line="240" w:lineRule="auto"/>
              <w:jc w:val="center"/>
              <w:rPr>
                <w:rFonts w:ascii="Arial" w:hAnsi="Arial" w:cs="Arial"/>
                <w:b/>
                <w:bCs/>
                <w:color w:val="000000"/>
                <w:sz w:val="16"/>
                <w:szCs w:val="16"/>
              </w:rPr>
            </w:pPr>
            <w:r w:rsidRPr="00F35067">
              <w:rPr>
                <w:rFonts w:ascii="Arial" w:hAnsi="Arial" w:cs="Arial"/>
                <w:b/>
                <w:bCs/>
                <w:color w:val="000000"/>
                <w:sz w:val="16"/>
                <w:szCs w:val="16"/>
              </w:rPr>
              <w:t> </w:t>
            </w:r>
          </w:p>
        </w:tc>
        <w:tc>
          <w:tcPr>
            <w:tcW w:w="617" w:type="pct"/>
            <w:tcBorders>
              <w:top w:val="nil"/>
              <w:left w:val="nil"/>
              <w:bottom w:val="nil"/>
              <w:right w:val="nil"/>
            </w:tcBorders>
            <w:shd w:val="clear" w:color="000000" w:fill="FFFFFF"/>
            <w:noWrap/>
            <w:vAlign w:val="center"/>
            <w:hideMark/>
          </w:tcPr>
          <w:p w14:paraId="005D17D5"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c>
          <w:tcPr>
            <w:tcW w:w="617" w:type="pct"/>
            <w:tcBorders>
              <w:top w:val="nil"/>
              <w:left w:val="nil"/>
              <w:bottom w:val="nil"/>
              <w:right w:val="nil"/>
            </w:tcBorders>
            <w:shd w:val="clear" w:color="000000" w:fill="EBFFFF"/>
            <w:noWrap/>
            <w:vAlign w:val="center"/>
            <w:hideMark/>
          </w:tcPr>
          <w:p w14:paraId="0E67F5F6"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c>
          <w:tcPr>
            <w:tcW w:w="617" w:type="pct"/>
            <w:tcBorders>
              <w:top w:val="nil"/>
              <w:left w:val="nil"/>
              <w:bottom w:val="nil"/>
              <w:right w:val="nil"/>
            </w:tcBorders>
            <w:shd w:val="clear" w:color="000000" w:fill="FFFFFF"/>
            <w:noWrap/>
            <w:vAlign w:val="center"/>
            <w:hideMark/>
          </w:tcPr>
          <w:p w14:paraId="45539EF5"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r>
      <w:tr w:rsidR="00283E0E" w:rsidRPr="00F36C0B" w14:paraId="2A688003" w14:textId="77777777" w:rsidTr="00283E0E">
        <w:trPr>
          <w:divId w:val="599532024"/>
          <w:trHeight w:hRule="exact" w:val="225"/>
        </w:trPr>
        <w:tc>
          <w:tcPr>
            <w:tcW w:w="2872" w:type="pct"/>
            <w:tcBorders>
              <w:top w:val="nil"/>
              <w:left w:val="nil"/>
              <w:bottom w:val="nil"/>
              <w:right w:val="nil"/>
            </w:tcBorders>
            <w:shd w:val="clear" w:color="000000" w:fill="FFFFFF"/>
            <w:noWrap/>
            <w:vAlign w:val="center"/>
            <w:hideMark/>
          </w:tcPr>
          <w:p w14:paraId="6390198D" w14:textId="77777777" w:rsidR="00283E0E" w:rsidRPr="00F35067" w:rsidRDefault="00283E0E" w:rsidP="00283E0E">
            <w:pPr>
              <w:spacing w:after="0" w:line="240" w:lineRule="auto"/>
              <w:jc w:val="left"/>
              <w:rPr>
                <w:rFonts w:ascii="Arial" w:hAnsi="Arial" w:cs="Arial"/>
                <w:color w:val="000000"/>
                <w:sz w:val="16"/>
                <w:szCs w:val="16"/>
              </w:rPr>
            </w:pPr>
            <w:r w:rsidRPr="00F35067">
              <w:rPr>
                <w:rFonts w:ascii="Arial" w:hAnsi="Arial" w:cs="Arial"/>
                <w:color w:val="000000"/>
                <w:sz w:val="16"/>
                <w:szCs w:val="16"/>
              </w:rPr>
              <w:t>Financial assets</w:t>
            </w:r>
          </w:p>
        </w:tc>
        <w:tc>
          <w:tcPr>
            <w:tcW w:w="276" w:type="pct"/>
            <w:tcBorders>
              <w:top w:val="nil"/>
              <w:left w:val="nil"/>
              <w:bottom w:val="nil"/>
              <w:right w:val="nil"/>
            </w:tcBorders>
            <w:shd w:val="clear" w:color="000000" w:fill="FFFFFF"/>
            <w:noWrap/>
            <w:vAlign w:val="center"/>
            <w:hideMark/>
          </w:tcPr>
          <w:p w14:paraId="2A3130CF" w14:textId="77777777" w:rsidR="00283E0E" w:rsidRPr="00F35067" w:rsidRDefault="00283E0E" w:rsidP="00283E0E">
            <w:pPr>
              <w:spacing w:after="0" w:line="240" w:lineRule="auto"/>
              <w:jc w:val="center"/>
              <w:rPr>
                <w:rFonts w:ascii="Arial" w:hAnsi="Arial" w:cs="Arial"/>
                <w:color w:val="000000"/>
                <w:sz w:val="16"/>
                <w:szCs w:val="16"/>
              </w:rPr>
            </w:pPr>
            <w:r w:rsidRPr="00F35067">
              <w:rPr>
                <w:rFonts w:ascii="Arial" w:hAnsi="Arial" w:cs="Arial"/>
                <w:color w:val="000000"/>
                <w:sz w:val="16"/>
                <w:szCs w:val="16"/>
              </w:rPr>
              <w:t> </w:t>
            </w:r>
          </w:p>
        </w:tc>
        <w:tc>
          <w:tcPr>
            <w:tcW w:w="617" w:type="pct"/>
            <w:tcBorders>
              <w:top w:val="nil"/>
              <w:left w:val="nil"/>
              <w:bottom w:val="nil"/>
              <w:right w:val="nil"/>
            </w:tcBorders>
            <w:shd w:val="clear" w:color="000000" w:fill="FFFFFF"/>
            <w:noWrap/>
            <w:vAlign w:val="center"/>
            <w:hideMark/>
          </w:tcPr>
          <w:p w14:paraId="3C2A2EF8"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c>
          <w:tcPr>
            <w:tcW w:w="617" w:type="pct"/>
            <w:tcBorders>
              <w:top w:val="nil"/>
              <w:left w:val="nil"/>
              <w:bottom w:val="nil"/>
              <w:right w:val="nil"/>
            </w:tcBorders>
            <w:shd w:val="clear" w:color="000000" w:fill="EBFFFF"/>
            <w:noWrap/>
            <w:vAlign w:val="center"/>
            <w:hideMark/>
          </w:tcPr>
          <w:p w14:paraId="3958BBA8"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c>
          <w:tcPr>
            <w:tcW w:w="617" w:type="pct"/>
            <w:tcBorders>
              <w:top w:val="nil"/>
              <w:left w:val="nil"/>
              <w:bottom w:val="nil"/>
              <w:right w:val="nil"/>
            </w:tcBorders>
            <w:shd w:val="clear" w:color="000000" w:fill="FFFFFF"/>
            <w:noWrap/>
            <w:vAlign w:val="center"/>
            <w:hideMark/>
          </w:tcPr>
          <w:p w14:paraId="1C23F486"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r>
      <w:tr w:rsidR="00283E0E" w:rsidRPr="00F36C0B" w14:paraId="21290129" w14:textId="77777777" w:rsidTr="00283E0E">
        <w:trPr>
          <w:divId w:val="599532024"/>
          <w:trHeight w:hRule="exact" w:val="225"/>
        </w:trPr>
        <w:tc>
          <w:tcPr>
            <w:tcW w:w="2872" w:type="pct"/>
            <w:tcBorders>
              <w:top w:val="nil"/>
              <w:left w:val="nil"/>
              <w:bottom w:val="nil"/>
              <w:right w:val="nil"/>
            </w:tcBorders>
            <w:shd w:val="clear" w:color="000000" w:fill="FFFFFF"/>
            <w:noWrap/>
            <w:vAlign w:val="center"/>
            <w:hideMark/>
          </w:tcPr>
          <w:p w14:paraId="0603C9F0" w14:textId="77777777" w:rsidR="00283E0E" w:rsidRPr="00F35067" w:rsidRDefault="00283E0E" w:rsidP="00283E0E">
            <w:pPr>
              <w:spacing w:after="0" w:line="240" w:lineRule="auto"/>
              <w:ind w:left="170"/>
              <w:jc w:val="left"/>
              <w:rPr>
                <w:rFonts w:ascii="Arial" w:hAnsi="Arial" w:cs="Arial"/>
                <w:color w:val="000000"/>
                <w:sz w:val="16"/>
                <w:szCs w:val="16"/>
              </w:rPr>
            </w:pPr>
            <w:r w:rsidRPr="00F35067">
              <w:rPr>
                <w:rFonts w:ascii="Arial" w:hAnsi="Arial" w:cs="Arial"/>
                <w:color w:val="000000"/>
                <w:sz w:val="16"/>
                <w:szCs w:val="16"/>
              </w:rPr>
              <w:t>Cash and deposits(a)</w:t>
            </w:r>
          </w:p>
        </w:tc>
        <w:tc>
          <w:tcPr>
            <w:tcW w:w="276" w:type="pct"/>
            <w:tcBorders>
              <w:top w:val="nil"/>
              <w:left w:val="nil"/>
              <w:bottom w:val="nil"/>
              <w:right w:val="nil"/>
            </w:tcBorders>
            <w:shd w:val="clear" w:color="000000" w:fill="FFFFFF"/>
            <w:noWrap/>
            <w:vAlign w:val="center"/>
            <w:hideMark/>
          </w:tcPr>
          <w:p w14:paraId="5A669D4E" w14:textId="77777777" w:rsidR="00283E0E" w:rsidRPr="00F35067" w:rsidRDefault="00283E0E" w:rsidP="00283E0E">
            <w:pPr>
              <w:spacing w:after="0" w:line="240" w:lineRule="auto"/>
              <w:jc w:val="center"/>
              <w:rPr>
                <w:rFonts w:ascii="Arial" w:hAnsi="Arial" w:cs="Arial"/>
                <w:color w:val="000000"/>
                <w:sz w:val="16"/>
                <w:szCs w:val="16"/>
              </w:rPr>
            </w:pPr>
            <w:r w:rsidRPr="00F35067">
              <w:rPr>
                <w:rFonts w:ascii="Arial" w:hAnsi="Arial" w:cs="Arial"/>
                <w:color w:val="000000"/>
                <w:sz w:val="16"/>
                <w:szCs w:val="16"/>
              </w:rPr>
              <w:t> </w:t>
            </w:r>
          </w:p>
        </w:tc>
        <w:tc>
          <w:tcPr>
            <w:tcW w:w="617" w:type="pct"/>
            <w:tcBorders>
              <w:top w:val="nil"/>
              <w:left w:val="nil"/>
              <w:bottom w:val="nil"/>
              <w:right w:val="nil"/>
            </w:tcBorders>
            <w:shd w:val="clear" w:color="000000" w:fill="FFFFFF"/>
            <w:noWrap/>
            <w:vAlign w:val="center"/>
            <w:hideMark/>
          </w:tcPr>
          <w:p w14:paraId="2DAD9E1E"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46,693</w:t>
            </w:r>
          </w:p>
        </w:tc>
        <w:tc>
          <w:tcPr>
            <w:tcW w:w="617" w:type="pct"/>
            <w:tcBorders>
              <w:top w:val="nil"/>
              <w:left w:val="nil"/>
              <w:bottom w:val="nil"/>
              <w:right w:val="nil"/>
            </w:tcBorders>
            <w:shd w:val="clear" w:color="000000" w:fill="EBFFFF"/>
            <w:noWrap/>
            <w:vAlign w:val="center"/>
            <w:hideMark/>
          </w:tcPr>
          <w:p w14:paraId="7897A423"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62,412</w:t>
            </w:r>
          </w:p>
        </w:tc>
        <w:tc>
          <w:tcPr>
            <w:tcW w:w="617" w:type="pct"/>
            <w:tcBorders>
              <w:top w:val="nil"/>
              <w:left w:val="nil"/>
              <w:bottom w:val="nil"/>
              <w:right w:val="nil"/>
            </w:tcBorders>
            <w:shd w:val="clear" w:color="000000" w:fill="FFFFFF"/>
            <w:noWrap/>
            <w:vAlign w:val="center"/>
            <w:hideMark/>
          </w:tcPr>
          <w:p w14:paraId="6C80B83E"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15,719</w:t>
            </w:r>
          </w:p>
        </w:tc>
      </w:tr>
      <w:tr w:rsidR="00283E0E" w:rsidRPr="00F36C0B" w14:paraId="7BC68A1E" w14:textId="77777777" w:rsidTr="00283E0E">
        <w:trPr>
          <w:divId w:val="599532024"/>
          <w:trHeight w:hRule="exact" w:val="225"/>
        </w:trPr>
        <w:tc>
          <w:tcPr>
            <w:tcW w:w="2872" w:type="pct"/>
            <w:tcBorders>
              <w:top w:val="nil"/>
              <w:left w:val="nil"/>
              <w:bottom w:val="nil"/>
              <w:right w:val="nil"/>
            </w:tcBorders>
            <w:shd w:val="clear" w:color="000000" w:fill="FFFFFF"/>
            <w:noWrap/>
            <w:vAlign w:val="center"/>
            <w:hideMark/>
          </w:tcPr>
          <w:p w14:paraId="3D1E4541" w14:textId="77777777" w:rsidR="00283E0E" w:rsidRPr="00F35067" w:rsidRDefault="00283E0E" w:rsidP="00283E0E">
            <w:pPr>
              <w:spacing w:after="0" w:line="240" w:lineRule="auto"/>
              <w:ind w:left="170"/>
              <w:jc w:val="left"/>
              <w:rPr>
                <w:rFonts w:ascii="Arial" w:hAnsi="Arial" w:cs="Arial"/>
                <w:color w:val="000000"/>
                <w:sz w:val="16"/>
                <w:szCs w:val="16"/>
              </w:rPr>
            </w:pPr>
            <w:r w:rsidRPr="00F35067">
              <w:rPr>
                <w:rFonts w:ascii="Arial" w:hAnsi="Arial" w:cs="Arial"/>
                <w:color w:val="000000"/>
                <w:sz w:val="16"/>
                <w:szCs w:val="16"/>
              </w:rPr>
              <w:t>Advances paid</w:t>
            </w:r>
          </w:p>
        </w:tc>
        <w:tc>
          <w:tcPr>
            <w:tcW w:w="276" w:type="pct"/>
            <w:tcBorders>
              <w:top w:val="nil"/>
              <w:left w:val="nil"/>
              <w:bottom w:val="nil"/>
              <w:right w:val="nil"/>
            </w:tcBorders>
            <w:shd w:val="clear" w:color="000000" w:fill="FFFFFF"/>
            <w:noWrap/>
            <w:vAlign w:val="center"/>
            <w:hideMark/>
          </w:tcPr>
          <w:p w14:paraId="4D53B3C4" w14:textId="77777777" w:rsidR="00283E0E" w:rsidRPr="00F35067" w:rsidRDefault="00283E0E" w:rsidP="00283E0E">
            <w:pPr>
              <w:spacing w:after="0" w:line="240" w:lineRule="auto"/>
              <w:jc w:val="center"/>
              <w:rPr>
                <w:rFonts w:ascii="Arial" w:hAnsi="Arial" w:cs="Arial"/>
                <w:color w:val="000000"/>
                <w:sz w:val="16"/>
                <w:szCs w:val="16"/>
              </w:rPr>
            </w:pPr>
            <w:r w:rsidRPr="00F35067">
              <w:rPr>
                <w:rFonts w:ascii="Arial" w:hAnsi="Arial" w:cs="Arial"/>
                <w:color w:val="000000"/>
                <w:sz w:val="16"/>
                <w:szCs w:val="16"/>
              </w:rPr>
              <w:t>13</w:t>
            </w:r>
          </w:p>
        </w:tc>
        <w:tc>
          <w:tcPr>
            <w:tcW w:w="617" w:type="pct"/>
            <w:tcBorders>
              <w:top w:val="nil"/>
              <w:left w:val="nil"/>
              <w:bottom w:val="nil"/>
              <w:right w:val="nil"/>
            </w:tcBorders>
            <w:shd w:val="clear" w:color="000000" w:fill="FFFFFF"/>
            <w:noWrap/>
            <w:vAlign w:val="center"/>
            <w:hideMark/>
          </w:tcPr>
          <w:p w14:paraId="1F244849"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82,235</w:t>
            </w:r>
          </w:p>
        </w:tc>
        <w:tc>
          <w:tcPr>
            <w:tcW w:w="617" w:type="pct"/>
            <w:tcBorders>
              <w:top w:val="nil"/>
              <w:left w:val="nil"/>
              <w:bottom w:val="nil"/>
              <w:right w:val="nil"/>
            </w:tcBorders>
            <w:shd w:val="clear" w:color="000000" w:fill="EBFFFF"/>
            <w:noWrap/>
            <w:vAlign w:val="center"/>
            <w:hideMark/>
          </w:tcPr>
          <w:p w14:paraId="4DF5E971"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81,404</w:t>
            </w:r>
          </w:p>
        </w:tc>
        <w:tc>
          <w:tcPr>
            <w:tcW w:w="617" w:type="pct"/>
            <w:tcBorders>
              <w:top w:val="nil"/>
              <w:left w:val="nil"/>
              <w:bottom w:val="nil"/>
              <w:right w:val="nil"/>
            </w:tcBorders>
            <w:shd w:val="clear" w:color="000000" w:fill="FFFFFF"/>
            <w:noWrap/>
            <w:vAlign w:val="center"/>
            <w:hideMark/>
          </w:tcPr>
          <w:p w14:paraId="6E09747B" w14:textId="26D19B59" w:rsidR="00283E0E" w:rsidRPr="00F35067" w:rsidRDefault="001B6B78"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283E0E" w:rsidRPr="00F35067">
              <w:rPr>
                <w:rFonts w:ascii="Arial" w:hAnsi="Arial" w:cs="Arial"/>
                <w:color w:val="000000"/>
                <w:sz w:val="16"/>
                <w:szCs w:val="16"/>
              </w:rPr>
              <w:t>832</w:t>
            </w:r>
          </w:p>
        </w:tc>
      </w:tr>
      <w:tr w:rsidR="00283E0E" w:rsidRPr="00F36C0B" w14:paraId="24733B66" w14:textId="77777777" w:rsidTr="00283E0E">
        <w:trPr>
          <w:divId w:val="599532024"/>
          <w:trHeight w:hRule="exact" w:val="225"/>
        </w:trPr>
        <w:tc>
          <w:tcPr>
            <w:tcW w:w="2872" w:type="pct"/>
            <w:tcBorders>
              <w:top w:val="nil"/>
              <w:left w:val="nil"/>
              <w:bottom w:val="nil"/>
              <w:right w:val="nil"/>
            </w:tcBorders>
            <w:shd w:val="clear" w:color="000000" w:fill="FFFFFF"/>
            <w:noWrap/>
            <w:vAlign w:val="center"/>
            <w:hideMark/>
          </w:tcPr>
          <w:p w14:paraId="0AAD8F6C" w14:textId="77777777" w:rsidR="00283E0E" w:rsidRPr="00F35067" w:rsidRDefault="00283E0E" w:rsidP="00283E0E">
            <w:pPr>
              <w:spacing w:after="0" w:line="240" w:lineRule="auto"/>
              <w:ind w:left="170"/>
              <w:jc w:val="left"/>
              <w:rPr>
                <w:rFonts w:ascii="Arial" w:hAnsi="Arial" w:cs="Arial"/>
                <w:color w:val="000000"/>
                <w:sz w:val="16"/>
                <w:szCs w:val="16"/>
              </w:rPr>
            </w:pPr>
            <w:r w:rsidRPr="00F35067">
              <w:rPr>
                <w:rFonts w:ascii="Arial" w:hAnsi="Arial" w:cs="Arial"/>
                <w:color w:val="000000"/>
                <w:sz w:val="16"/>
                <w:szCs w:val="16"/>
              </w:rPr>
              <w:t>Investments, loans and placements(a)</w:t>
            </w:r>
          </w:p>
        </w:tc>
        <w:tc>
          <w:tcPr>
            <w:tcW w:w="276" w:type="pct"/>
            <w:tcBorders>
              <w:top w:val="nil"/>
              <w:left w:val="nil"/>
              <w:bottom w:val="nil"/>
              <w:right w:val="nil"/>
            </w:tcBorders>
            <w:shd w:val="clear" w:color="000000" w:fill="FFFFFF"/>
            <w:noWrap/>
            <w:vAlign w:val="center"/>
            <w:hideMark/>
          </w:tcPr>
          <w:p w14:paraId="3F63D2B7" w14:textId="77777777" w:rsidR="00283E0E" w:rsidRPr="00F35067" w:rsidRDefault="00283E0E" w:rsidP="00283E0E">
            <w:pPr>
              <w:spacing w:after="0" w:line="240" w:lineRule="auto"/>
              <w:jc w:val="center"/>
              <w:rPr>
                <w:rFonts w:ascii="Arial" w:hAnsi="Arial" w:cs="Arial"/>
                <w:color w:val="000000"/>
                <w:sz w:val="16"/>
                <w:szCs w:val="16"/>
              </w:rPr>
            </w:pPr>
            <w:r w:rsidRPr="00F35067">
              <w:rPr>
                <w:rFonts w:ascii="Arial" w:hAnsi="Arial" w:cs="Arial"/>
                <w:color w:val="000000"/>
                <w:sz w:val="16"/>
                <w:szCs w:val="16"/>
              </w:rPr>
              <w:t>14</w:t>
            </w:r>
          </w:p>
        </w:tc>
        <w:tc>
          <w:tcPr>
            <w:tcW w:w="617" w:type="pct"/>
            <w:tcBorders>
              <w:top w:val="nil"/>
              <w:left w:val="nil"/>
              <w:bottom w:val="nil"/>
              <w:right w:val="nil"/>
            </w:tcBorders>
            <w:shd w:val="clear" w:color="000000" w:fill="FFFFFF"/>
            <w:noWrap/>
            <w:vAlign w:val="center"/>
            <w:hideMark/>
          </w:tcPr>
          <w:p w14:paraId="73977DF6"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181,717</w:t>
            </w:r>
          </w:p>
        </w:tc>
        <w:tc>
          <w:tcPr>
            <w:tcW w:w="617" w:type="pct"/>
            <w:tcBorders>
              <w:top w:val="nil"/>
              <w:left w:val="nil"/>
              <w:bottom w:val="nil"/>
              <w:right w:val="nil"/>
            </w:tcBorders>
            <w:shd w:val="clear" w:color="000000" w:fill="EBFFFF"/>
            <w:noWrap/>
            <w:vAlign w:val="center"/>
            <w:hideMark/>
          </w:tcPr>
          <w:p w14:paraId="15C82B26"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188,815</w:t>
            </w:r>
          </w:p>
        </w:tc>
        <w:tc>
          <w:tcPr>
            <w:tcW w:w="617" w:type="pct"/>
            <w:tcBorders>
              <w:top w:val="nil"/>
              <w:left w:val="nil"/>
              <w:bottom w:val="nil"/>
              <w:right w:val="nil"/>
            </w:tcBorders>
            <w:shd w:val="clear" w:color="000000" w:fill="FFFFFF"/>
            <w:noWrap/>
            <w:vAlign w:val="center"/>
            <w:hideMark/>
          </w:tcPr>
          <w:p w14:paraId="3B2C101F"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7,098</w:t>
            </w:r>
          </w:p>
        </w:tc>
      </w:tr>
      <w:tr w:rsidR="00283E0E" w:rsidRPr="00F36C0B" w14:paraId="50241991" w14:textId="77777777" w:rsidTr="00283E0E">
        <w:trPr>
          <w:divId w:val="599532024"/>
          <w:trHeight w:hRule="exact" w:val="225"/>
        </w:trPr>
        <w:tc>
          <w:tcPr>
            <w:tcW w:w="2872" w:type="pct"/>
            <w:tcBorders>
              <w:top w:val="nil"/>
              <w:left w:val="nil"/>
              <w:bottom w:val="nil"/>
              <w:right w:val="nil"/>
            </w:tcBorders>
            <w:shd w:val="clear" w:color="000000" w:fill="FFFFFF"/>
            <w:noWrap/>
            <w:vAlign w:val="center"/>
            <w:hideMark/>
          </w:tcPr>
          <w:p w14:paraId="73BA6C21" w14:textId="77777777" w:rsidR="00283E0E" w:rsidRPr="00F35067" w:rsidRDefault="00283E0E" w:rsidP="00283E0E">
            <w:pPr>
              <w:spacing w:after="0" w:line="240" w:lineRule="auto"/>
              <w:ind w:left="170"/>
              <w:jc w:val="left"/>
              <w:rPr>
                <w:rFonts w:ascii="Arial" w:hAnsi="Arial" w:cs="Arial"/>
                <w:color w:val="000000"/>
                <w:sz w:val="16"/>
                <w:szCs w:val="16"/>
              </w:rPr>
            </w:pPr>
            <w:r w:rsidRPr="00F35067">
              <w:rPr>
                <w:rFonts w:ascii="Arial" w:hAnsi="Arial" w:cs="Arial"/>
                <w:color w:val="000000"/>
                <w:sz w:val="16"/>
                <w:szCs w:val="16"/>
              </w:rPr>
              <w:t>Other receivables</w:t>
            </w:r>
          </w:p>
        </w:tc>
        <w:tc>
          <w:tcPr>
            <w:tcW w:w="276" w:type="pct"/>
            <w:tcBorders>
              <w:top w:val="nil"/>
              <w:left w:val="nil"/>
              <w:bottom w:val="nil"/>
              <w:right w:val="nil"/>
            </w:tcBorders>
            <w:shd w:val="clear" w:color="000000" w:fill="FFFFFF"/>
            <w:noWrap/>
            <w:vAlign w:val="center"/>
            <w:hideMark/>
          </w:tcPr>
          <w:p w14:paraId="51D3110B" w14:textId="77777777" w:rsidR="00283E0E" w:rsidRPr="00F35067" w:rsidRDefault="00283E0E" w:rsidP="00283E0E">
            <w:pPr>
              <w:spacing w:after="0" w:line="240" w:lineRule="auto"/>
              <w:jc w:val="center"/>
              <w:rPr>
                <w:rFonts w:ascii="Arial" w:hAnsi="Arial" w:cs="Arial"/>
                <w:color w:val="000000"/>
                <w:sz w:val="16"/>
                <w:szCs w:val="16"/>
              </w:rPr>
            </w:pPr>
            <w:r w:rsidRPr="00F35067">
              <w:rPr>
                <w:rFonts w:ascii="Arial" w:hAnsi="Arial" w:cs="Arial"/>
                <w:color w:val="000000"/>
                <w:sz w:val="16"/>
                <w:szCs w:val="16"/>
              </w:rPr>
              <w:t>13</w:t>
            </w:r>
          </w:p>
        </w:tc>
        <w:tc>
          <w:tcPr>
            <w:tcW w:w="617" w:type="pct"/>
            <w:tcBorders>
              <w:top w:val="nil"/>
              <w:left w:val="nil"/>
              <w:bottom w:val="nil"/>
              <w:right w:val="nil"/>
            </w:tcBorders>
            <w:shd w:val="clear" w:color="000000" w:fill="FFFFFF"/>
            <w:noWrap/>
            <w:vAlign w:val="center"/>
            <w:hideMark/>
          </w:tcPr>
          <w:p w14:paraId="2941B1EF"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67,065</w:t>
            </w:r>
          </w:p>
        </w:tc>
        <w:tc>
          <w:tcPr>
            <w:tcW w:w="617" w:type="pct"/>
            <w:tcBorders>
              <w:top w:val="nil"/>
              <w:left w:val="nil"/>
              <w:bottom w:val="nil"/>
              <w:right w:val="nil"/>
            </w:tcBorders>
            <w:shd w:val="clear" w:color="000000" w:fill="EBFFFF"/>
            <w:noWrap/>
            <w:vAlign w:val="center"/>
            <w:hideMark/>
          </w:tcPr>
          <w:p w14:paraId="5853D69E"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66,855</w:t>
            </w:r>
          </w:p>
        </w:tc>
        <w:tc>
          <w:tcPr>
            <w:tcW w:w="617" w:type="pct"/>
            <w:tcBorders>
              <w:top w:val="nil"/>
              <w:left w:val="nil"/>
              <w:bottom w:val="nil"/>
              <w:right w:val="nil"/>
            </w:tcBorders>
            <w:shd w:val="clear" w:color="000000" w:fill="FFFFFF"/>
            <w:noWrap/>
            <w:vAlign w:val="center"/>
            <w:hideMark/>
          </w:tcPr>
          <w:p w14:paraId="235D5F77" w14:textId="34A49913" w:rsidR="00283E0E" w:rsidRPr="00F35067" w:rsidRDefault="001B6B78"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283E0E" w:rsidRPr="00F35067">
              <w:rPr>
                <w:rFonts w:ascii="Arial" w:hAnsi="Arial" w:cs="Arial"/>
                <w:color w:val="000000"/>
                <w:sz w:val="16"/>
                <w:szCs w:val="16"/>
              </w:rPr>
              <w:t>210</w:t>
            </w:r>
          </w:p>
        </w:tc>
      </w:tr>
      <w:tr w:rsidR="00283E0E" w:rsidRPr="00F36C0B" w14:paraId="0BE31980" w14:textId="77777777" w:rsidTr="00283E0E">
        <w:trPr>
          <w:divId w:val="599532024"/>
          <w:trHeight w:hRule="exact" w:val="225"/>
        </w:trPr>
        <w:tc>
          <w:tcPr>
            <w:tcW w:w="2872" w:type="pct"/>
            <w:tcBorders>
              <w:top w:val="nil"/>
              <w:left w:val="nil"/>
              <w:bottom w:val="nil"/>
              <w:right w:val="nil"/>
            </w:tcBorders>
            <w:shd w:val="clear" w:color="000000" w:fill="FFFFFF"/>
            <w:noWrap/>
            <w:vAlign w:val="center"/>
            <w:hideMark/>
          </w:tcPr>
          <w:p w14:paraId="13F5B881" w14:textId="77777777" w:rsidR="00283E0E" w:rsidRPr="00F35067" w:rsidRDefault="00283E0E" w:rsidP="00283E0E">
            <w:pPr>
              <w:spacing w:after="0" w:line="240" w:lineRule="auto"/>
              <w:ind w:left="170"/>
              <w:jc w:val="left"/>
              <w:rPr>
                <w:rFonts w:ascii="Arial" w:hAnsi="Arial" w:cs="Arial"/>
                <w:color w:val="000000"/>
                <w:sz w:val="16"/>
                <w:szCs w:val="16"/>
              </w:rPr>
            </w:pPr>
            <w:r w:rsidRPr="00F35067">
              <w:rPr>
                <w:rFonts w:ascii="Arial" w:hAnsi="Arial" w:cs="Arial"/>
                <w:color w:val="000000"/>
                <w:sz w:val="16"/>
                <w:szCs w:val="16"/>
              </w:rPr>
              <w:t>Equity investments</w:t>
            </w:r>
          </w:p>
        </w:tc>
        <w:tc>
          <w:tcPr>
            <w:tcW w:w="276" w:type="pct"/>
            <w:tcBorders>
              <w:top w:val="nil"/>
              <w:left w:val="nil"/>
              <w:bottom w:val="nil"/>
              <w:right w:val="nil"/>
            </w:tcBorders>
            <w:shd w:val="clear" w:color="000000" w:fill="FFFFFF"/>
            <w:noWrap/>
            <w:vAlign w:val="center"/>
            <w:hideMark/>
          </w:tcPr>
          <w:p w14:paraId="54B3E4C2" w14:textId="77777777" w:rsidR="00283E0E" w:rsidRPr="00F35067" w:rsidRDefault="00283E0E" w:rsidP="00283E0E">
            <w:pPr>
              <w:spacing w:after="0" w:line="240" w:lineRule="auto"/>
              <w:jc w:val="center"/>
              <w:rPr>
                <w:rFonts w:ascii="Arial" w:hAnsi="Arial" w:cs="Arial"/>
                <w:color w:val="000000"/>
                <w:sz w:val="16"/>
                <w:szCs w:val="16"/>
              </w:rPr>
            </w:pPr>
            <w:r w:rsidRPr="00F35067">
              <w:rPr>
                <w:rFonts w:ascii="Arial" w:hAnsi="Arial" w:cs="Arial"/>
                <w:color w:val="000000"/>
                <w:sz w:val="16"/>
                <w:szCs w:val="16"/>
              </w:rPr>
              <w:t> </w:t>
            </w:r>
          </w:p>
        </w:tc>
        <w:tc>
          <w:tcPr>
            <w:tcW w:w="617" w:type="pct"/>
            <w:tcBorders>
              <w:top w:val="nil"/>
              <w:left w:val="nil"/>
              <w:bottom w:val="nil"/>
              <w:right w:val="nil"/>
            </w:tcBorders>
            <w:shd w:val="clear" w:color="000000" w:fill="FFFFFF"/>
            <w:noWrap/>
            <w:vAlign w:val="center"/>
            <w:hideMark/>
          </w:tcPr>
          <w:p w14:paraId="145BD3A6"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c>
          <w:tcPr>
            <w:tcW w:w="617" w:type="pct"/>
            <w:tcBorders>
              <w:top w:val="nil"/>
              <w:left w:val="nil"/>
              <w:bottom w:val="nil"/>
              <w:right w:val="nil"/>
            </w:tcBorders>
            <w:shd w:val="clear" w:color="000000" w:fill="EBFFFF"/>
            <w:noWrap/>
            <w:vAlign w:val="center"/>
            <w:hideMark/>
          </w:tcPr>
          <w:p w14:paraId="21D353BC"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c>
          <w:tcPr>
            <w:tcW w:w="617" w:type="pct"/>
            <w:tcBorders>
              <w:top w:val="nil"/>
              <w:left w:val="nil"/>
              <w:bottom w:val="nil"/>
              <w:right w:val="nil"/>
            </w:tcBorders>
            <w:shd w:val="clear" w:color="000000" w:fill="FFFFFF"/>
            <w:noWrap/>
            <w:vAlign w:val="center"/>
            <w:hideMark/>
          </w:tcPr>
          <w:p w14:paraId="43401143"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r>
      <w:tr w:rsidR="00283E0E" w:rsidRPr="00F36C0B" w14:paraId="45DA66E2" w14:textId="77777777" w:rsidTr="00283E0E">
        <w:trPr>
          <w:divId w:val="599532024"/>
          <w:trHeight w:hRule="exact" w:val="225"/>
        </w:trPr>
        <w:tc>
          <w:tcPr>
            <w:tcW w:w="2872" w:type="pct"/>
            <w:tcBorders>
              <w:top w:val="nil"/>
              <w:left w:val="nil"/>
              <w:bottom w:val="nil"/>
              <w:right w:val="nil"/>
            </w:tcBorders>
            <w:shd w:val="clear" w:color="000000" w:fill="FFFFFF"/>
            <w:noWrap/>
            <w:vAlign w:val="center"/>
            <w:hideMark/>
          </w:tcPr>
          <w:p w14:paraId="2255F508" w14:textId="77777777" w:rsidR="00283E0E" w:rsidRPr="00F35067" w:rsidRDefault="00283E0E" w:rsidP="00283E0E">
            <w:pPr>
              <w:spacing w:after="0" w:line="240" w:lineRule="auto"/>
              <w:ind w:left="340"/>
              <w:jc w:val="left"/>
              <w:rPr>
                <w:rFonts w:ascii="Arial" w:hAnsi="Arial" w:cs="Arial"/>
                <w:sz w:val="16"/>
                <w:szCs w:val="16"/>
              </w:rPr>
            </w:pPr>
            <w:r w:rsidRPr="00F35067">
              <w:rPr>
                <w:rFonts w:ascii="Arial" w:hAnsi="Arial" w:cs="Arial"/>
                <w:sz w:val="16"/>
                <w:szCs w:val="16"/>
              </w:rPr>
              <w:t>Investments in other public sector entities</w:t>
            </w:r>
          </w:p>
        </w:tc>
        <w:tc>
          <w:tcPr>
            <w:tcW w:w="276" w:type="pct"/>
            <w:tcBorders>
              <w:top w:val="nil"/>
              <w:left w:val="nil"/>
              <w:bottom w:val="nil"/>
              <w:right w:val="nil"/>
            </w:tcBorders>
            <w:shd w:val="clear" w:color="000000" w:fill="FFFFFF"/>
            <w:noWrap/>
            <w:vAlign w:val="bottom"/>
            <w:hideMark/>
          </w:tcPr>
          <w:p w14:paraId="56A5E9DB" w14:textId="77777777" w:rsidR="00283E0E" w:rsidRPr="00F35067" w:rsidRDefault="00283E0E" w:rsidP="00283E0E">
            <w:pPr>
              <w:spacing w:after="0" w:line="240" w:lineRule="auto"/>
              <w:jc w:val="center"/>
              <w:rPr>
                <w:rFonts w:ascii="Arial" w:hAnsi="Arial" w:cs="Arial"/>
                <w:sz w:val="16"/>
                <w:szCs w:val="16"/>
              </w:rPr>
            </w:pPr>
            <w:r w:rsidRPr="00F35067">
              <w:rPr>
                <w:rFonts w:ascii="Arial" w:hAnsi="Arial" w:cs="Arial"/>
                <w:sz w:val="16"/>
                <w:szCs w:val="16"/>
              </w:rPr>
              <w:t> </w:t>
            </w:r>
          </w:p>
        </w:tc>
        <w:tc>
          <w:tcPr>
            <w:tcW w:w="617" w:type="pct"/>
            <w:tcBorders>
              <w:top w:val="nil"/>
              <w:left w:val="nil"/>
              <w:bottom w:val="nil"/>
              <w:right w:val="nil"/>
            </w:tcBorders>
            <w:shd w:val="clear" w:color="000000" w:fill="FFFFFF"/>
            <w:noWrap/>
            <w:vAlign w:val="center"/>
            <w:hideMark/>
          </w:tcPr>
          <w:p w14:paraId="36094802"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55,821</w:t>
            </w:r>
          </w:p>
        </w:tc>
        <w:tc>
          <w:tcPr>
            <w:tcW w:w="617" w:type="pct"/>
            <w:tcBorders>
              <w:top w:val="nil"/>
              <w:left w:val="nil"/>
              <w:bottom w:val="nil"/>
              <w:right w:val="nil"/>
            </w:tcBorders>
            <w:shd w:val="clear" w:color="000000" w:fill="EBFFFF"/>
            <w:noWrap/>
            <w:vAlign w:val="center"/>
            <w:hideMark/>
          </w:tcPr>
          <w:p w14:paraId="1D1C3937"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61,341</w:t>
            </w:r>
          </w:p>
        </w:tc>
        <w:tc>
          <w:tcPr>
            <w:tcW w:w="617" w:type="pct"/>
            <w:tcBorders>
              <w:top w:val="nil"/>
              <w:left w:val="nil"/>
              <w:bottom w:val="nil"/>
              <w:right w:val="nil"/>
            </w:tcBorders>
            <w:shd w:val="clear" w:color="000000" w:fill="FFFFFF"/>
            <w:noWrap/>
            <w:vAlign w:val="center"/>
            <w:hideMark/>
          </w:tcPr>
          <w:p w14:paraId="5ECBA734"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5,520</w:t>
            </w:r>
          </w:p>
        </w:tc>
      </w:tr>
      <w:tr w:rsidR="00283E0E" w:rsidRPr="00F36C0B" w14:paraId="5F1FB13C" w14:textId="77777777" w:rsidTr="00283E0E">
        <w:trPr>
          <w:divId w:val="599532024"/>
          <w:trHeight w:hRule="exact" w:val="225"/>
        </w:trPr>
        <w:tc>
          <w:tcPr>
            <w:tcW w:w="2872" w:type="pct"/>
            <w:tcBorders>
              <w:top w:val="nil"/>
              <w:left w:val="nil"/>
              <w:bottom w:val="nil"/>
              <w:right w:val="nil"/>
            </w:tcBorders>
            <w:shd w:val="clear" w:color="000000" w:fill="FFFFFF"/>
            <w:noWrap/>
            <w:vAlign w:val="bottom"/>
            <w:hideMark/>
          </w:tcPr>
          <w:p w14:paraId="66A9C2A4" w14:textId="77777777" w:rsidR="00283E0E" w:rsidRPr="00F35067" w:rsidRDefault="00283E0E" w:rsidP="00283E0E">
            <w:pPr>
              <w:spacing w:after="0" w:line="240" w:lineRule="auto"/>
              <w:ind w:left="340"/>
              <w:jc w:val="left"/>
              <w:rPr>
                <w:rFonts w:ascii="Arial" w:hAnsi="Arial" w:cs="Arial"/>
                <w:sz w:val="16"/>
                <w:szCs w:val="16"/>
              </w:rPr>
            </w:pPr>
            <w:r w:rsidRPr="00F35067">
              <w:rPr>
                <w:rFonts w:ascii="Arial" w:hAnsi="Arial" w:cs="Arial"/>
                <w:sz w:val="16"/>
                <w:szCs w:val="16"/>
              </w:rPr>
              <w:t>Equity accounted investments</w:t>
            </w:r>
          </w:p>
        </w:tc>
        <w:tc>
          <w:tcPr>
            <w:tcW w:w="276" w:type="pct"/>
            <w:tcBorders>
              <w:top w:val="nil"/>
              <w:left w:val="nil"/>
              <w:bottom w:val="nil"/>
              <w:right w:val="nil"/>
            </w:tcBorders>
            <w:shd w:val="clear" w:color="000000" w:fill="FFFFFF"/>
            <w:noWrap/>
            <w:vAlign w:val="bottom"/>
            <w:hideMark/>
          </w:tcPr>
          <w:p w14:paraId="199D05EA" w14:textId="77777777" w:rsidR="00283E0E" w:rsidRPr="00F35067" w:rsidRDefault="00283E0E" w:rsidP="00283E0E">
            <w:pPr>
              <w:spacing w:after="0" w:line="240" w:lineRule="auto"/>
              <w:jc w:val="center"/>
              <w:rPr>
                <w:rFonts w:ascii="Arial" w:hAnsi="Arial" w:cs="Arial"/>
                <w:sz w:val="16"/>
                <w:szCs w:val="16"/>
              </w:rPr>
            </w:pPr>
            <w:r w:rsidRPr="00F35067">
              <w:rPr>
                <w:rFonts w:ascii="Arial" w:hAnsi="Arial" w:cs="Arial"/>
                <w:sz w:val="16"/>
                <w:szCs w:val="16"/>
              </w:rPr>
              <w:t> </w:t>
            </w:r>
          </w:p>
        </w:tc>
        <w:tc>
          <w:tcPr>
            <w:tcW w:w="617" w:type="pct"/>
            <w:tcBorders>
              <w:top w:val="nil"/>
              <w:left w:val="nil"/>
              <w:bottom w:val="nil"/>
              <w:right w:val="nil"/>
            </w:tcBorders>
            <w:shd w:val="clear" w:color="000000" w:fill="FFFFFF"/>
            <w:noWrap/>
            <w:vAlign w:val="center"/>
            <w:hideMark/>
          </w:tcPr>
          <w:p w14:paraId="37F8B0E8"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3,528</w:t>
            </w:r>
          </w:p>
        </w:tc>
        <w:tc>
          <w:tcPr>
            <w:tcW w:w="617" w:type="pct"/>
            <w:tcBorders>
              <w:top w:val="nil"/>
              <w:left w:val="nil"/>
              <w:bottom w:val="nil"/>
              <w:right w:val="nil"/>
            </w:tcBorders>
            <w:shd w:val="clear" w:color="000000" w:fill="EBFFFF"/>
            <w:noWrap/>
            <w:vAlign w:val="center"/>
            <w:hideMark/>
          </w:tcPr>
          <w:p w14:paraId="5AA79862"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3,642</w:t>
            </w:r>
          </w:p>
        </w:tc>
        <w:tc>
          <w:tcPr>
            <w:tcW w:w="617" w:type="pct"/>
            <w:tcBorders>
              <w:top w:val="nil"/>
              <w:left w:val="nil"/>
              <w:bottom w:val="nil"/>
              <w:right w:val="nil"/>
            </w:tcBorders>
            <w:shd w:val="clear" w:color="000000" w:fill="FFFFFF"/>
            <w:noWrap/>
            <w:vAlign w:val="center"/>
            <w:hideMark/>
          </w:tcPr>
          <w:p w14:paraId="6A8DDB37"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114</w:t>
            </w:r>
          </w:p>
        </w:tc>
      </w:tr>
      <w:tr w:rsidR="00283E0E" w:rsidRPr="00F36C0B" w14:paraId="04D3483A" w14:textId="77777777" w:rsidTr="00283E0E">
        <w:trPr>
          <w:divId w:val="599532024"/>
          <w:trHeight w:hRule="exact" w:val="225"/>
        </w:trPr>
        <w:tc>
          <w:tcPr>
            <w:tcW w:w="2872" w:type="pct"/>
            <w:tcBorders>
              <w:top w:val="nil"/>
              <w:left w:val="nil"/>
              <w:bottom w:val="nil"/>
              <w:right w:val="nil"/>
            </w:tcBorders>
            <w:shd w:val="clear" w:color="000000" w:fill="FFFFFF"/>
            <w:vAlign w:val="center"/>
            <w:hideMark/>
          </w:tcPr>
          <w:p w14:paraId="5DDF25FC" w14:textId="49FD8C61" w:rsidR="00283E0E" w:rsidRPr="00F35067" w:rsidRDefault="00283E0E" w:rsidP="00283E0E">
            <w:pPr>
              <w:spacing w:after="0" w:line="240" w:lineRule="auto"/>
              <w:ind w:left="340"/>
              <w:jc w:val="left"/>
              <w:rPr>
                <w:rFonts w:ascii="Arial" w:hAnsi="Arial" w:cs="Arial"/>
                <w:sz w:val="16"/>
                <w:szCs w:val="16"/>
              </w:rPr>
            </w:pPr>
            <w:r w:rsidRPr="00F35067">
              <w:rPr>
                <w:rFonts w:ascii="Arial" w:hAnsi="Arial" w:cs="Arial"/>
                <w:sz w:val="16"/>
                <w:szCs w:val="16"/>
              </w:rPr>
              <w:t>Investments</w:t>
            </w:r>
            <w:r w:rsidR="001B6B78" w:rsidRPr="00F35067">
              <w:rPr>
                <w:rFonts w:ascii="Arial" w:hAnsi="Arial" w:cs="Arial"/>
                <w:sz w:val="16"/>
                <w:szCs w:val="16"/>
              </w:rPr>
              <w:t xml:space="preserve"> – </w:t>
            </w:r>
            <w:r w:rsidRPr="00F35067">
              <w:rPr>
                <w:rFonts w:ascii="Arial" w:hAnsi="Arial" w:cs="Arial"/>
                <w:sz w:val="16"/>
                <w:szCs w:val="16"/>
              </w:rPr>
              <w:t>shares</w:t>
            </w:r>
          </w:p>
        </w:tc>
        <w:tc>
          <w:tcPr>
            <w:tcW w:w="276" w:type="pct"/>
            <w:tcBorders>
              <w:top w:val="nil"/>
              <w:left w:val="nil"/>
              <w:bottom w:val="nil"/>
              <w:right w:val="nil"/>
            </w:tcBorders>
            <w:shd w:val="clear" w:color="000000" w:fill="FFFFFF"/>
            <w:vAlign w:val="bottom"/>
            <w:hideMark/>
          </w:tcPr>
          <w:p w14:paraId="54C1108F" w14:textId="77777777" w:rsidR="00283E0E" w:rsidRPr="00F35067" w:rsidRDefault="00283E0E" w:rsidP="00283E0E">
            <w:pPr>
              <w:spacing w:after="0" w:line="240" w:lineRule="auto"/>
              <w:jc w:val="center"/>
              <w:rPr>
                <w:rFonts w:ascii="Arial" w:hAnsi="Arial" w:cs="Arial"/>
                <w:sz w:val="16"/>
                <w:szCs w:val="16"/>
              </w:rPr>
            </w:pPr>
            <w:r w:rsidRPr="00F35067">
              <w:rPr>
                <w:rFonts w:ascii="Arial" w:hAnsi="Arial" w:cs="Arial"/>
                <w:sz w:val="16"/>
                <w:szCs w:val="16"/>
              </w:rPr>
              <w:t> </w:t>
            </w:r>
          </w:p>
        </w:tc>
        <w:tc>
          <w:tcPr>
            <w:tcW w:w="617" w:type="pct"/>
            <w:tcBorders>
              <w:top w:val="nil"/>
              <w:left w:val="nil"/>
              <w:bottom w:val="nil"/>
              <w:right w:val="nil"/>
            </w:tcBorders>
            <w:shd w:val="clear" w:color="000000" w:fill="FFFFFF"/>
            <w:noWrap/>
            <w:vAlign w:val="center"/>
            <w:hideMark/>
          </w:tcPr>
          <w:p w14:paraId="0DA519E4"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72,829</w:t>
            </w:r>
          </w:p>
        </w:tc>
        <w:tc>
          <w:tcPr>
            <w:tcW w:w="617" w:type="pct"/>
            <w:tcBorders>
              <w:top w:val="nil"/>
              <w:left w:val="nil"/>
              <w:bottom w:val="nil"/>
              <w:right w:val="nil"/>
            </w:tcBorders>
            <w:shd w:val="clear" w:color="000000" w:fill="EBFFFF"/>
            <w:noWrap/>
            <w:vAlign w:val="center"/>
            <w:hideMark/>
          </w:tcPr>
          <w:p w14:paraId="11DEEE70"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82,561</w:t>
            </w:r>
          </w:p>
        </w:tc>
        <w:tc>
          <w:tcPr>
            <w:tcW w:w="617" w:type="pct"/>
            <w:tcBorders>
              <w:top w:val="nil"/>
              <w:left w:val="nil"/>
              <w:bottom w:val="nil"/>
              <w:right w:val="nil"/>
            </w:tcBorders>
            <w:shd w:val="clear" w:color="000000" w:fill="FFFFFF"/>
            <w:noWrap/>
            <w:vAlign w:val="center"/>
            <w:hideMark/>
          </w:tcPr>
          <w:p w14:paraId="306DF16A"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9,732</w:t>
            </w:r>
          </w:p>
        </w:tc>
      </w:tr>
      <w:tr w:rsidR="00283E0E" w:rsidRPr="00F36C0B" w14:paraId="21133F9F" w14:textId="77777777" w:rsidTr="00283E0E">
        <w:trPr>
          <w:divId w:val="599532024"/>
          <w:trHeight w:hRule="exact" w:val="225"/>
        </w:trPr>
        <w:tc>
          <w:tcPr>
            <w:tcW w:w="2872" w:type="pct"/>
            <w:tcBorders>
              <w:top w:val="nil"/>
              <w:left w:val="nil"/>
              <w:bottom w:val="nil"/>
              <w:right w:val="nil"/>
            </w:tcBorders>
            <w:shd w:val="clear" w:color="000000" w:fill="FFFFFF"/>
            <w:noWrap/>
            <w:vAlign w:val="center"/>
            <w:hideMark/>
          </w:tcPr>
          <w:p w14:paraId="38868EF2" w14:textId="77777777" w:rsidR="00283E0E" w:rsidRPr="00F35067" w:rsidRDefault="00283E0E" w:rsidP="00283E0E">
            <w:pPr>
              <w:spacing w:after="0" w:line="240" w:lineRule="auto"/>
              <w:jc w:val="left"/>
              <w:rPr>
                <w:rFonts w:ascii="Arial" w:hAnsi="Arial" w:cs="Arial"/>
                <w:i/>
                <w:iCs/>
                <w:color w:val="000000"/>
                <w:sz w:val="16"/>
                <w:szCs w:val="16"/>
              </w:rPr>
            </w:pPr>
            <w:r w:rsidRPr="00F35067">
              <w:rPr>
                <w:rFonts w:ascii="Arial" w:hAnsi="Arial" w:cs="Arial"/>
                <w:i/>
                <w:iCs/>
                <w:color w:val="000000"/>
                <w:sz w:val="16"/>
                <w:szCs w:val="16"/>
              </w:rPr>
              <w:t>Total financial assets</w:t>
            </w:r>
          </w:p>
        </w:tc>
        <w:tc>
          <w:tcPr>
            <w:tcW w:w="276" w:type="pct"/>
            <w:tcBorders>
              <w:top w:val="nil"/>
              <w:left w:val="nil"/>
              <w:bottom w:val="nil"/>
              <w:right w:val="nil"/>
            </w:tcBorders>
            <w:shd w:val="clear" w:color="000000" w:fill="FFFFFF"/>
            <w:noWrap/>
            <w:vAlign w:val="center"/>
            <w:hideMark/>
          </w:tcPr>
          <w:p w14:paraId="1D26A465" w14:textId="77777777" w:rsidR="00283E0E" w:rsidRPr="00F35067" w:rsidRDefault="00283E0E" w:rsidP="00283E0E">
            <w:pPr>
              <w:spacing w:after="0" w:line="240" w:lineRule="auto"/>
              <w:jc w:val="center"/>
              <w:rPr>
                <w:rFonts w:ascii="Arial" w:hAnsi="Arial" w:cs="Arial"/>
                <w:i/>
                <w:iCs/>
                <w:color w:val="000000"/>
                <w:sz w:val="16"/>
                <w:szCs w:val="16"/>
              </w:rPr>
            </w:pPr>
            <w:r w:rsidRPr="00F35067">
              <w:rPr>
                <w:rFonts w:ascii="Arial" w:hAnsi="Arial" w:cs="Arial"/>
                <w:i/>
                <w:iCs/>
                <w:color w:val="000000"/>
                <w:sz w:val="16"/>
                <w:szCs w:val="16"/>
              </w:rPr>
              <w:t> </w:t>
            </w:r>
          </w:p>
        </w:tc>
        <w:tc>
          <w:tcPr>
            <w:tcW w:w="617" w:type="pct"/>
            <w:tcBorders>
              <w:top w:val="nil"/>
              <w:left w:val="nil"/>
              <w:bottom w:val="nil"/>
              <w:right w:val="nil"/>
            </w:tcBorders>
            <w:shd w:val="clear" w:color="000000" w:fill="FFFFFF"/>
            <w:noWrap/>
            <w:vAlign w:val="center"/>
            <w:hideMark/>
          </w:tcPr>
          <w:p w14:paraId="6E7D7F4B" w14:textId="77777777" w:rsidR="00283E0E" w:rsidRPr="00F35067" w:rsidRDefault="00283E0E" w:rsidP="00283E0E">
            <w:pPr>
              <w:spacing w:after="0" w:line="240" w:lineRule="auto"/>
              <w:jc w:val="right"/>
              <w:rPr>
                <w:rFonts w:ascii="Arial" w:hAnsi="Arial" w:cs="Arial"/>
                <w:i/>
                <w:iCs/>
                <w:color w:val="000000"/>
                <w:sz w:val="16"/>
                <w:szCs w:val="16"/>
              </w:rPr>
            </w:pPr>
            <w:r w:rsidRPr="00F35067">
              <w:rPr>
                <w:rFonts w:ascii="Arial" w:hAnsi="Arial" w:cs="Arial"/>
                <w:i/>
                <w:iCs/>
                <w:color w:val="000000"/>
                <w:sz w:val="16"/>
                <w:szCs w:val="16"/>
              </w:rPr>
              <w:t>509,888</w:t>
            </w:r>
          </w:p>
        </w:tc>
        <w:tc>
          <w:tcPr>
            <w:tcW w:w="617" w:type="pct"/>
            <w:tcBorders>
              <w:top w:val="nil"/>
              <w:left w:val="nil"/>
              <w:bottom w:val="nil"/>
              <w:right w:val="nil"/>
            </w:tcBorders>
            <w:shd w:val="clear" w:color="000000" w:fill="EBFFFF"/>
            <w:noWrap/>
            <w:vAlign w:val="center"/>
            <w:hideMark/>
          </w:tcPr>
          <w:p w14:paraId="5F8960D2" w14:textId="77777777" w:rsidR="00283E0E" w:rsidRPr="00F35067" w:rsidRDefault="00283E0E" w:rsidP="00283E0E">
            <w:pPr>
              <w:spacing w:after="0" w:line="240" w:lineRule="auto"/>
              <w:jc w:val="right"/>
              <w:rPr>
                <w:rFonts w:ascii="Arial" w:hAnsi="Arial" w:cs="Arial"/>
                <w:i/>
                <w:iCs/>
                <w:color w:val="000000"/>
                <w:sz w:val="16"/>
                <w:szCs w:val="16"/>
              </w:rPr>
            </w:pPr>
            <w:r w:rsidRPr="00F35067">
              <w:rPr>
                <w:rFonts w:ascii="Arial" w:hAnsi="Arial" w:cs="Arial"/>
                <w:i/>
                <w:iCs/>
                <w:color w:val="000000"/>
                <w:sz w:val="16"/>
                <w:szCs w:val="16"/>
              </w:rPr>
              <w:t>547,029</w:t>
            </w:r>
          </w:p>
        </w:tc>
        <w:tc>
          <w:tcPr>
            <w:tcW w:w="617" w:type="pct"/>
            <w:tcBorders>
              <w:top w:val="nil"/>
              <w:left w:val="nil"/>
              <w:bottom w:val="nil"/>
              <w:right w:val="nil"/>
            </w:tcBorders>
            <w:shd w:val="clear" w:color="000000" w:fill="FFFFFF"/>
            <w:noWrap/>
            <w:vAlign w:val="center"/>
            <w:hideMark/>
          </w:tcPr>
          <w:p w14:paraId="34544CCE" w14:textId="77777777" w:rsidR="00283E0E" w:rsidRPr="00F35067" w:rsidRDefault="00283E0E" w:rsidP="00283E0E">
            <w:pPr>
              <w:spacing w:after="0" w:line="240" w:lineRule="auto"/>
              <w:jc w:val="right"/>
              <w:rPr>
                <w:rFonts w:ascii="Arial" w:hAnsi="Arial" w:cs="Arial"/>
                <w:i/>
                <w:iCs/>
                <w:color w:val="000000"/>
                <w:sz w:val="16"/>
                <w:szCs w:val="16"/>
              </w:rPr>
            </w:pPr>
            <w:r w:rsidRPr="00F35067">
              <w:rPr>
                <w:rFonts w:ascii="Arial" w:hAnsi="Arial" w:cs="Arial"/>
                <w:i/>
                <w:iCs/>
                <w:color w:val="000000"/>
                <w:sz w:val="16"/>
                <w:szCs w:val="16"/>
              </w:rPr>
              <w:t>37,141</w:t>
            </w:r>
          </w:p>
        </w:tc>
      </w:tr>
      <w:tr w:rsidR="00283E0E" w:rsidRPr="00F36C0B" w14:paraId="5B9CF1BC" w14:textId="77777777" w:rsidTr="00283E0E">
        <w:trPr>
          <w:divId w:val="599532024"/>
          <w:trHeight w:hRule="exact" w:val="60"/>
        </w:trPr>
        <w:tc>
          <w:tcPr>
            <w:tcW w:w="2872" w:type="pct"/>
            <w:tcBorders>
              <w:top w:val="nil"/>
              <w:left w:val="nil"/>
              <w:bottom w:val="nil"/>
              <w:right w:val="nil"/>
            </w:tcBorders>
            <w:shd w:val="clear" w:color="000000" w:fill="FFFFFF"/>
            <w:noWrap/>
            <w:vAlign w:val="center"/>
            <w:hideMark/>
          </w:tcPr>
          <w:p w14:paraId="7A7C86DB" w14:textId="77777777" w:rsidR="00283E0E" w:rsidRPr="00F35067" w:rsidRDefault="00283E0E" w:rsidP="00283E0E">
            <w:pPr>
              <w:spacing w:after="0" w:line="240" w:lineRule="auto"/>
              <w:jc w:val="left"/>
              <w:rPr>
                <w:rFonts w:ascii="Arial" w:hAnsi="Arial" w:cs="Arial"/>
                <w:color w:val="000000"/>
                <w:sz w:val="16"/>
                <w:szCs w:val="16"/>
              </w:rPr>
            </w:pPr>
            <w:r w:rsidRPr="00F35067">
              <w:rPr>
                <w:rFonts w:ascii="Arial" w:hAnsi="Arial" w:cs="Arial"/>
                <w:color w:val="000000"/>
                <w:sz w:val="16"/>
                <w:szCs w:val="16"/>
              </w:rPr>
              <w:t> </w:t>
            </w:r>
          </w:p>
        </w:tc>
        <w:tc>
          <w:tcPr>
            <w:tcW w:w="276" w:type="pct"/>
            <w:tcBorders>
              <w:top w:val="nil"/>
              <w:left w:val="nil"/>
              <w:bottom w:val="nil"/>
              <w:right w:val="nil"/>
            </w:tcBorders>
            <w:shd w:val="clear" w:color="000000" w:fill="FFFFFF"/>
            <w:noWrap/>
            <w:vAlign w:val="center"/>
            <w:hideMark/>
          </w:tcPr>
          <w:p w14:paraId="164E866F" w14:textId="77777777" w:rsidR="00283E0E" w:rsidRPr="00F35067" w:rsidRDefault="00283E0E" w:rsidP="00283E0E">
            <w:pPr>
              <w:spacing w:after="0" w:line="240" w:lineRule="auto"/>
              <w:jc w:val="center"/>
              <w:rPr>
                <w:rFonts w:ascii="Arial" w:hAnsi="Arial" w:cs="Arial"/>
                <w:color w:val="000000"/>
                <w:sz w:val="16"/>
                <w:szCs w:val="16"/>
              </w:rPr>
            </w:pPr>
            <w:r w:rsidRPr="00F35067">
              <w:rPr>
                <w:rFonts w:ascii="Arial" w:hAnsi="Arial" w:cs="Arial"/>
                <w:color w:val="000000"/>
                <w:sz w:val="16"/>
                <w:szCs w:val="16"/>
              </w:rPr>
              <w:t> </w:t>
            </w:r>
          </w:p>
        </w:tc>
        <w:tc>
          <w:tcPr>
            <w:tcW w:w="617" w:type="pct"/>
            <w:tcBorders>
              <w:top w:val="nil"/>
              <w:left w:val="nil"/>
              <w:bottom w:val="nil"/>
              <w:right w:val="nil"/>
            </w:tcBorders>
            <w:shd w:val="clear" w:color="000000" w:fill="FFFFFF"/>
            <w:noWrap/>
            <w:vAlign w:val="center"/>
            <w:hideMark/>
          </w:tcPr>
          <w:p w14:paraId="5D880200" w14:textId="77777777" w:rsidR="00283E0E" w:rsidRPr="00F35067" w:rsidRDefault="00283E0E" w:rsidP="00283E0E">
            <w:pPr>
              <w:spacing w:after="0" w:line="240" w:lineRule="auto"/>
              <w:jc w:val="right"/>
              <w:rPr>
                <w:rFonts w:ascii="Arial" w:hAnsi="Arial" w:cs="Arial"/>
                <w:i/>
                <w:iCs/>
                <w:color w:val="000000"/>
                <w:sz w:val="16"/>
                <w:szCs w:val="16"/>
              </w:rPr>
            </w:pPr>
            <w:r w:rsidRPr="00F35067">
              <w:rPr>
                <w:rFonts w:ascii="Arial" w:hAnsi="Arial" w:cs="Arial"/>
                <w:i/>
                <w:iCs/>
                <w:color w:val="000000"/>
                <w:sz w:val="16"/>
                <w:szCs w:val="16"/>
              </w:rPr>
              <w:t> </w:t>
            </w:r>
          </w:p>
        </w:tc>
        <w:tc>
          <w:tcPr>
            <w:tcW w:w="617" w:type="pct"/>
            <w:tcBorders>
              <w:top w:val="nil"/>
              <w:left w:val="nil"/>
              <w:bottom w:val="nil"/>
              <w:right w:val="nil"/>
            </w:tcBorders>
            <w:shd w:val="clear" w:color="000000" w:fill="EBFFFF"/>
            <w:noWrap/>
            <w:vAlign w:val="center"/>
            <w:hideMark/>
          </w:tcPr>
          <w:p w14:paraId="45C1A440" w14:textId="77777777" w:rsidR="00283E0E" w:rsidRPr="00F35067" w:rsidRDefault="00283E0E" w:rsidP="00283E0E">
            <w:pPr>
              <w:spacing w:after="0" w:line="240" w:lineRule="auto"/>
              <w:jc w:val="right"/>
              <w:rPr>
                <w:rFonts w:ascii="Arial" w:hAnsi="Arial" w:cs="Arial"/>
                <w:i/>
                <w:iCs/>
                <w:color w:val="000000"/>
                <w:sz w:val="16"/>
                <w:szCs w:val="16"/>
              </w:rPr>
            </w:pPr>
            <w:r w:rsidRPr="00F35067">
              <w:rPr>
                <w:rFonts w:ascii="Arial" w:hAnsi="Arial" w:cs="Arial"/>
                <w:i/>
                <w:iCs/>
                <w:color w:val="000000"/>
                <w:sz w:val="16"/>
                <w:szCs w:val="16"/>
              </w:rPr>
              <w:t> </w:t>
            </w:r>
          </w:p>
        </w:tc>
        <w:tc>
          <w:tcPr>
            <w:tcW w:w="617" w:type="pct"/>
            <w:tcBorders>
              <w:top w:val="nil"/>
              <w:left w:val="nil"/>
              <w:bottom w:val="nil"/>
              <w:right w:val="nil"/>
            </w:tcBorders>
            <w:shd w:val="clear" w:color="000000" w:fill="FFFFFF"/>
            <w:noWrap/>
            <w:vAlign w:val="center"/>
            <w:hideMark/>
          </w:tcPr>
          <w:p w14:paraId="30C6F475" w14:textId="77777777" w:rsidR="00283E0E" w:rsidRPr="00F35067" w:rsidRDefault="00283E0E" w:rsidP="00283E0E">
            <w:pPr>
              <w:spacing w:after="0" w:line="240" w:lineRule="auto"/>
              <w:jc w:val="right"/>
              <w:rPr>
                <w:rFonts w:ascii="Arial" w:hAnsi="Arial" w:cs="Arial"/>
                <w:i/>
                <w:iCs/>
                <w:color w:val="000000"/>
                <w:sz w:val="16"/>
                <w:szCs w:val="16"/>
              </w:rPr>
            </w:pPr>
            <w:r w:rsidRPr="00F35067">
              <w:rPr>
                <w:rFonts w:ascii="Arial" w:hAnsi="Arial" w:cs="Arial"/>
                <w:i/>
                <w:iCs/>
                <w:color w:val="000000"/>
                <w:sz w:val="16"/>
                <w:szCs w:val="16"/>
              </w:rPr>
              <w:t> </w:t>
            </w:r>
          </w:p>
        </w:tc>
      </w:tr>
      <w:tr w:rsidR="00283E0E" w:rsidRPr="00F36C0B" w14:paraId="67BDBC5D" w14:textId="77777777" w:rsidTr="00283E0E">
        <w:trPr>
          <w:divId w:val="599532024"/>
          <w:trHeight w:hRule="exact" w:val="225"/>
        </w:trPr>
        <w:tc>
          <w:tcPr>
            <w:tcW w:w="2872" w:type="pct"/>
            <w:tcBorders>
              <w:top w:val="nil"/>
              <w:left w:val="nil"/>
              <w:bottom w:val="nil"/>
              <w:right w:val="nil"/>
            </w:tcBorders>
            <w:shd w:val="clear" w:color="000000" w:fill="FFFFFF"/>
            <w:noWrap/>
            <w:vAlign w:val="center"/>
            <w:hideMark/>
          </w:tcPr>
          <w:p w14:paraId="2EF2B335" w14:textId="417503FF" w:rsidR="00283E0E" w:rsidRPr="00F35067" w:rsidRDefault="00283E0E" w:rsidP="00283E0E">
            <w:pPr>
              <w:spacing w:after="0" w:line="240" w:lineRule="auto"/>
              <w:jc w:val="left"/>
              <w:rPr>
                <w:rFonts w:ascii="Arial" w:hAnsi="Arial" w:cs="Arial"/>
                <w:color w:val="000000"/>
                <w:sz w:val="16"/>
                <w:szCs w:val="16"/>
              </w:rPr>
            </w:pPr>
            <w:r w:rsidRPr="00F35067">
              <w:rPr>
                <w:rFonts w:ascii="Arial" w:hAnsi="Arial" w:cs="Arial"/>
                <w:color w:val="000000"/>
                <w:sz w:val="16"/>
                <w:szCs w:val="16"/>
              </w:rPr>
              <w:t>Non</w:t>
            </w:r>
            <w:r w:rsidR="001B6B78" w:rsidRPr="00F35067">
              <w:rPr>
                <w:rFonts w:ascii="Arial" w:hAnsi="Arial" w:cs="Arial"/>
                <w:color w:val="000000"/>
                <w:sz w:val="16"/>
                <w:szCs w:val="16"/>
              </w:rPr>
              <w:noBreakHyphen/>
            </w:r>
            <w:r w:rsidRPr="00F35067">
              <w:rPr>
                <w:rFonts w:ascii="Arial" w:hAnsi="Arial" w:cs="Arial"/>
                <w:color w:val="000000"/>
                <w:sz w:val="16"/>
                <w:szCs w:val="16"/>
              </w:rPr>
              <w:t>financial assets</w:t>
            </w:r>
          </w:p>
        </w:tc>
        <w:tc>
          <w:tcPr>
            <w:tcW w:w="276" w:type="pct"/>
            <w:tcBorders>
              <w:top w:val="nil"/>
              <w:left w:val="nil"/>
              <w:bottom w:val="nil"/>
              <w:right w:val="nil"/>
            </w:tcBorders>
            <w:shd w:val="clear" w:color="000000" w:fill="FFFFFF"/>
            <w:noWrap/>
            <w:vAlign w:val="center"/>
            <w:hideMark/>
          </w:tcPr>
          <w:p w14:paraId="2FD1C009" w14:textId="77777777" w:rsidR="00283E0E" w:rsidRPr="00F35067" w:rsidRDefault="00283E0E" w:rsidP="00283E0E">
            <w:pPr>
              <w:spacing w:after="0" w:line="240" w:lineRule="auto"/>
              <w:jc w:val="center"/>
              <w:rPr>
                <w:rFonts w:ascii="Arial" w:hAnsi="Arial" w:cs="Arial"/>
                <w:color w:val="000000"/>
                <w:sz w:val="16"/>
                <w:szCs w:val="16"/>
              </w:rPr>
            </w:pPr>
            <w:r w:rsidRPr="00F35067">
              <w:rPr>
                <w:rFonts w:ascii="Arial" w:hAnsi="Arial" w:cs="Arial"/>
                <w:color w:val="000000"/>
                <w:sz w:val="16"/>
                <w:szCs w:val="16"/>
              </w:rPr>
              <w:t>15</w:t>
            </w:r>
          </w:p>
        </w:tc>
        <w:tc>
          <w:tcPr>
            <w:tcW w:w="617" w:type="pct"/>
            <w:tcBorders>
              <w:top w:val="nil"/>
              <w:left w:val="nil"/>
              <w:bottom w:val="nil"/>
              <w:right w:val="nil"/>
            </w:tcBorders>
            <w:shd w:val="clear" w:color="000000" w:fill="FFFFFF"/>
            <w:noWrap/>
            <w:vAlign w:val="center"/>
            <w:hideMark/>
          </w:tcPr>
          <w:p w14:paraId="1CC0F390"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c>
          <w:tcPr>
            <w:tcW w:w="617" w:type="pct"/>
            <w:tcBorders>
              <w:top w:val="nil"/>
              <w:left w:val="nil"/>
              <w:bottom w:val="nil"/>
              <w:right w:val="nil"/>
            </w:tcBorders>
            <w:shd w:val="clear" w:color="000000" w:fill="EBFFFF"/>
            <w:noWrap/>
            <w:vAlign w:val="center"/>
            <w:hideMark/>
          </w:tcPr>
          <w:p w14:paraId="314C8A12"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c>
          <w:tcPr>
            <w:tcW w:w="617" w:type="pct"/>
            <w:tcBorders>
              <w:top w:val="nil"/>
              <w:left w:val="nil"/>
              <w:bottom w:val="nil"/>
              <w:right w:val="nil"/>
            </w:tcBorders>
            <w:shd w:val="clear" w:color="000000" w:fill="FFFFFF"/>
            <w:noWrap/>
            <w:vAlign w:val="center"/>
            <w:hideMark/>
          </w:tcPr>
          <w:p w14:paraId="60599533"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r>
      <w:tr w:rsidR="00283E0E" w:rsidRPr="00F36C0B" w14:paraId="23087434" w14:textId="77777777" w:rsidTr="00283E0E">
        <w:trPr>
          <w:divId w:val="599532024"/>
          <w:trHeight w:hRule="exact" w:val="225"/>
        </w:trPr>
        <w:tc>
          <w:tcPr>
            <w:tcW w:w="2872" w:type="pct"/>
            <w:tcBorders>
              <w:top w:val="nil"/>
              <w:left w:val="nil"/>
              <w:bottom w:val="nil"/>
              <w:right w:val="nil"/>
            </w:tcBorders>
            <w:shd w:val="clear" w:color="000000" w:fill="FFFFFF"/>
            <w:noWrap/>
            <w:vAlign w:val="center"/>
            <w:hideMark/>
          </w:tcPr>
          <w:p w14:paraId="74F018C5" w14:textId="77777777" w:rsidR="00283E0E" w:rsidRPr="00F35067" w:rsidRDefault="00283E0E" w:rsidP="00283E0E">
            <w:pPr>
              <w:spacing w:after="0" w:line="240" w:lineRule="auto"/>
              <w:ind w:left="170"/>
              <w:jc w:val="left"/>
              <w:rPr>
                <w:rFonts w:ascii="Arial" w:hAnsi="Arial" w:cs="Arial"/>
                <w:color w:val="000000"/>
                <w:sz w:val="16"/>
                <w:szCs w:val="16"/>
              </w:rPr>
            </w:pPr>
            <w:r w:rsidRPr="00F35067">
              <w:rPr>
                <w:rFonts w:ascii="Arial" w:hAnsi="Arial" w:cs="Arial"/>
                <w:color w:val="000000"/>
                <w:sz w:val="16"/>
                <w:szCs w:val="16"/>
              </w:rPr>
              <w:t xml:space="preserve">Land </w:t>
            </w:r>
          </w:p>
        </w:tc>
        <w:tc>
          <w:tcPr>
            <w:tcW w:w="276" w:type="pct"/>
            <w:tcBorders>
              <w:top w:val="nil"/>
              <w:left w:val="nil"/>
              <w:bottom w:val="nil"/>
              <w:right w:val="nil"/>
            </w:tcBorders>
            <w:shd w:val="clear" w:color="000000" w:fill="FFFFFF"/>
            <w:noWrap/>
            <w:vAlign w:val="center"/>
            <w:hideMark/>
          </w:tcPr>
          <w:p w14:paraId="39F3275E" w14:textId="77777777" w:rsidR="00283E0E" w:rsidRPr="00F35067" w:rsidRDefault="00283E0E" w:rsidP="00283E0E">
            <w:pPr>
              <w:spacing w:after="0" w:line="240" w:lineRule="auto"/>
              <w:jc w:val="center"/>
              <w:rPr>
                <w:rFonts w:ascii="Arial" w:hAnsi="Arial" w:cs="Arial"/>
                <w:color w:val="000000"/>
                <w:sz w:val="16"/>
                <w:szCs w:val="16"/>
              </w:rPr>
            </w:pPr>
            <w:r w:rsidRPr="00F35067">
              <w:rPr>
                <w:rFonts w:ascii="Arial" w:hAnsi="Arial" w:cs="Arial"/>
                <w:color w:val="000000"/>
                <w:sz w:val="16"/>
                <w:szCs w:val="16"/>
              </w:rPr>
              <w:t> </w:t>
            </w:r>
          </w:p>
        </w:tc>
        <w:tc>
          <w:tcPr>
            <w:tcW w:w="617" w:type="pct"/>
            <w:tcBorders>
              <w:top w:val="nil"/>
              <w:left w:val="nil"/>
              <w:bottom w:val="nil"/>
              <w:right w:val="nil"/>
            </w:tcBorders>
            <w:shd w:val="clear" w:color="000000" w:fill="FFFFFF"/>
            <w:noWrap/>
            <w:vAlign w:val="center"/>
            <w:hideMark/>
          </w:tcPr>
          <w:p w14:paraId="403A06E8"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11,817</w:t>
            </w:r>
          </w:p>
        </w:tc>
        <w:tc>
          <w:tcPr>
            <w:tcW w:w="617" w:type="pct"/>
            <w:tcBorders>
              <w:top w:val="nil"/>
              <w:left w:val="nil"/>
              <w:bottom w:val="nil"/>
              <w:right w:val="nil"/>
            </w:tcBorders>
            <w:shd w:val="clear" w:color="000000" w:fill="EBFFFF"/>
            <w:noWrap/>
            <w:vAlign w:val="center"/>
            <w:hideMark/>
          </w:tcPr>
          <w:p w14:paraId="0D27D03F"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12,068</w:t>
            </w:r>
          </w:p>
        </w:tc>
        <w:tc>
          <w:tcPr>
            <w:tcW w:w="617" w:type="pct"/>
            <w:tcBorders>
              <w:top w:val="nil"/>
              <w:left w:val="nil"/>
              <w:bottom w:val="nil"/>
              <w:right w:val="nil"/>
            </w:tcBorders>
            <w:shd w:val="clear" w:color="000000" w:fill="FFFFFF"/>
            <w:noWrap/>
            <w:vAlign w:val="center"/>
            <w:hideMark/>
          </w:tcPr>
          <w:p w14:paraId="4B6CABD2"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251</w:t>
            </w:r>
          </w:p>
        </w:tc>
      </w:tr>
      <w:tr w:rsidR="00283E0E" w:rsidRPr="00F36C0B" w14:paraId="3C08AAE0" w14:textId="77777777" w:rsidTr="00283E0E">
        <w:trPr>
          <w:divId w:val="599532024"/>
          <w:trHeight w:hRule="exact" w:val="225"/>
        </w:trPr>
        <w:tc>
          <w:tcPr>
            <w:tcW w:w="2872" w:type="pct"/>
            <w:tcBorders>
              <w:top w:val="nil"/>
              <w:left w:val="nil"/>
              <w:bottom w:val="nil"/>
              <w:right w:val="nil"/>
            </w:tcBorders>
            <w:shd w:val="clear" w:color="000000" w:fill="FFFFFF"/>
            <w:noWrap/>
            <w:vAlign w:val="center"/>
            <w:hideMark/>
          </w:tcPr>
          <w:p w14:paraId="165EAB5C" w14:textId="77777777" w:rsidR="00283E0E" w:rsidRPr="00F35067" w:rsidRDefault="00283E0E" w:rsidP="00283E0E">
            <w:pPr>
              <w:spacing w:after="0" w:line="240" w:lineRule="auto"/>
              <w:ind w:left="170"/>
              <w:jc w:val="left"/>
              <w:rPr>
                <w:rFonts w:ascii="Arial" w:hAnsi="Arial" w:cs="Arial"/>
                <w:color w:val="000000"/>
                <w:sz w:val="16"/>
                <w:szCs w:val="16"/>
              </w:rPr>
            </w:pPr>
            <w:r w:rsidRPr="00F35067">
              <w:rPr>
                <w:rFonts w:ascii="Arial" w:hAnsi="Arial" w:cs="Arial"/>
                <w:color w:val="000000"/>
                <w:sz w:val="16"/>
                <w:szCs w:val="16"/>
              </w:rPr>
              <w:t>Buildings</w:t>
            </w:r>
          </w:p>
        </w:tc>
        <w:tc>
          <w:tcPr>
            <w:tcW w:w="276" w:type="pct"/>
            <w:tcBorders>
              <w:top w:val="nil"/>
              <w:left w:val="nil"/>
              <w:bottom w:val="nil"/>
              <w:right w:val="nil"/>
            </w:tcBorders>
            <w:shd w:val="clear" w:color="000000" w:fill="FFFFFF"/>
            <w:noWrap/>
            <w:vAlign w:val="center"/>
            <w:hideMark/>
          </w:tcPr>
          <w:p w14:paraId="48E0B24D" w14:textId="77777777" w:rsidR="00283E0E" w:rsidRPr="00F35067" w:rsidRDefault="00283E0E" w:rsidP="00283E0E">
            <w:pPr>
              <w:spacing w:after="0" w:line="240" w:lineRule="auto"/>
              <w:jc w:val="center"/>
              <w:rPr>
                <w:rFonts w:ascii="Arial" w:hAnsi="Arial" w:cs="Arial"/>
                <w:color w:val="000000"/>
                <w:sz w:val="16"/>
                <w:szCs w:val="16"/>
              </w:rPr>
            </w:pPr>
            <w:r w:rsidRPr="00F35067">
              <w:rPr>
                <w:rFonts w:ascii="Arial" w:hAnsi="Arial" w:cs="Arial"/>
                <w:color w:val="000000"/>
                <w:sz w:val="16"/>
                <w:szCs w:val="16"/>
              </w:rPr>
              <w:t> </w:t>
            </w:r>
          </w:p>
        </w:tc>
        <w:tc>
          <w:tcPr>
            <w:tcW w:w="617" w:type="pct"/>
            <w:tcBorders>
              <w:top w:val="nil"/>
              <w:left w:val="nil"/>
              <w:bottom w:val="nil"/>
              <w:right w:val="nil"/>
            </w:tcBorders>
            <w:shd w:val="clear" w:color="000000" w:fill="FFFFFF"/>
            <w:noWrap/>
            <w:vAlign w:val="center"/>
            <w:hideMark/>
          </w:tcPr>
          <w:p w14:paraId="6F25118E"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43,970</w:t>
            </w:r>
          </w:p>
        </w:tc>
        <w:tc>
          <w:tcPr>
            <w:tcW w:w="617" w:type="pct"/>
            <w:tcBorders>
              <w:top w:val="nil"/>
              <w:left w:val="nil"/>
              <w:bottom w:val="nil"/>
              <w:right w:val="nil"/>
            </w:tcBorders>
            <w:shd w:val="clear" w:color="000000" w:fill="EBFFFF"/>
            <w:noWrap/>
            <w:vAlign w:val="center"/>
            <w:hideMark/>
          </w:tcPr>
          <w:p w14:paraId="7C1F6FC4"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43,314</w:t>
            </w:r>
          </w:p>
        </w:tc>
        <w:tc>
          <w:tcPr>
            <w:tcW w:w="617" w:type="pct"/>
            <w:tcBorders>
              <w:top w:val="nil"/>
              <w:left w:val="nil"/>
              <w:bottom w:val="nil"/>
              <w:right w:val="nil"/>
            </w:tcBorders>
            <w:shd w:val="clear" w:color="000000" w:fill="FFFFFF"/>
            <w:noWrap/>
            <w:vAlign w:val="center"/>
            <w:hideMark/>
          </w:tcPr>
          <w:p w14:paraId="5D0FA3B8" w14:textId="12F1E9B9" w:rsidR="00283E0E" w:rsidRPr="00F35067" w:rsidRDefault="001B6B78"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283E0E" w:rsidRPr="00F35067">
              <w:rPr>
                <w:rFonts w:ascii="Arial" w:hAnsi="Arial" w:cs="Arial"/>
                <w:color w:val="000000"/>
                <w:sz w:val="16"/>
                <w:szCs w:val="16"/>
              </w:rPr>
              <w:t>656</w:t>
            </w:r>
          </w:p>
        </w:tc>
      </w:tr>
      <w:tr w:rsidR="00283E0E" w:rsidRPr="00F36C0B" w14:paraId="335C432A" w14:textId="77777777" w:rsidTr="00283E0E">
        <w:trPr>
          <w:divId w:val="599532024"/>
          <w:trHeight w:hRule="exact" w:val="225"/>
        </w:trPr>
        <w:tc>
          <w:tcPr>
            <w:tcW w:w="2872" w:type="pct"/>
            <w:tcBorders>
              <w:top w:val="nil"/>
              <w:left w:val="nil"/>
              <w:bottom w:val="nil"/>
              <w:right w:val="nil"/>
            </w:tcBorders>
            <w:shd w:val="clear" w:color="000000" w:fill="FFFFFF"/>
            <w:noWrap/>
            <w:vAlign w:val="center"/>
            <w:hideMark/>
          </w:tcPr>
          <w:p w14:paraId="339035D5" w14:textId="77777777" w:rsidR="00283E0E" w:rsidRPr="00F35067" w:rsidRDefault="00283E0E" w:rsidP="00283E0E">
            <w:pPr>
              <w:spacing w:after="0" w:line="240" w:lineRule="auto"/>
              <w:ind w:left="170"/>
              <w:jc w:val="left"/>
              <w:rPr>
                <w:rFonts w:ascii="Arial" w:hAnsi="Arial" w:cs="Arial"/>
                <w:sz w:val="16"/>
                <w:szCs w:val="16"/>
              </w:rPr>
            </w:pPr>
            <w:r w:rsidRPr="00F35067">
              <w:rPr>
                <w:rFonts w:ascii="Arial" w:hAnsi="Arial" w:cs="Arial"/>
                <w:sz w:val="16"/>
                <w:szCs w:val="16"/>
              </w:rPr>
              <w:t>Plant, equipment and infrastructure</w:t>
            </w:r>
          </w:p>
        </w:tc>
        <w:tc>
          <w:tcPr>
            <w:tcW w:w="276" w:type="pct"/>
            <w:tcBorders>
              <w:top w:val="nil"/>
              <w:left w:val="nil"/>
              <w:bottom w:val="nil"/>
              <w:right w:val="nil"/>
            </w:tcBorders>
            <w:shd w:val="clear" w:color="000000" w:fill="FFFFFF"/>
            <w:noWrap/>
            <w:vAlign w:val="center"/>
            <w:hideMark/>
          </w:tcPr>
          <w:p w14:paraId="3E6DF9C8" w14:textId="77777777" w:rsidR="00283E0E" w:rsidRPr="00F35067" w:rsidRDefault="00283E0E" w:rsidP="00283E0E">
            <w:pPr>
              <w:spacing w:after="0" w:line="240" w:lineRule="auto"/>
              <w:jc w:val="center"/>
              <w:rPr>
                <w:rFonts w:ascii="Arial" w:hAnsi="Arial" w:cs="Arial"/>
                <w:sz w:val="16"/>
                <w:szCs w:val="16"/>
              </w:rPr>
            </w:pPr>
            <w:r w:rsidRPr="00F35067">
              <w:rPr>
                <w:rFonts w:ascii="Arial" w:hAnsi="Arial" w:cs="Arial"/>
                <w:sz w:val="16"/>
                <w:szCs w:val="16"/>
              </w:rPr>
              <w:t> </w:t>
            </w:r>
          </w:p>
        </w:tc>
        <w:tc>
          <w:tcPr>
            <w:tcW w:w="617" w:type="pct"/>
            <w:tcBorders>
              <w:top w:val="nil"/>
              <w:left w:val="nil"/>
              <w:bottom w:val="nil"/>
              <w:right w:val="nil"/>
            </w:tcBorders>
            <w:shd w:val="clear" w:color="000000" w:fill="FFFFFF"/>
            <w:noWrap/>
            <w:vAlign w:val="center"/>
            <w:hideMark/>
          </w:tcPr>
          <w:p w14:paraId="1C14397C"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93,468</w:t>
            </w:r>
          </w:p>
        </w:tc>
        <w:tc>
          <w:tcPr>
            <w:tcW w:w="617" w:type="pct"/>
            <w:tcBorders>
              <w:top w:val="nil"/>
              <w:left w:val="nil"/>
              <w:bottom w:val="nil"/>
              <w:right w:val="nil"/>
            </w:tcBorders>
            <w:shd w:val="clear" w:color="000000" w:fill="EBFFFF"/>
            <w:noWrap/>
            <w:vAlign w:val="center"/>
            <w:hideMark/>
          </w:tcPr>
          <w:p w14:paraId="4EEE1CFE"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92,183</w:t>
            </w:r>
          </w:p>
        </w:tc>
        <w:tc>
          <w:tcPr>
            <w:tcW w:w="617" w:type="pct"/>
            <w:tcBorders>
              <w:top w:val="nil"/>
              <w:left w:val="nil"/>
              <w:bottom w:val="nil"/>
              <w:right w:val="nil"/>
            </w:tcBorders>
            <w:shd w:val="clear" w:color="000000" w:fill="FFFFFF"/>
            <w:noWrap/>
            <w:vAlign w:val="center"/>
            <w:hideMark/>
          </w:tcPr>
          <w:p w14:paraId="1FDB1909" w14:textId="4BAD5766" w:rsidR="00283E0E" w:rsidRPr="00F35067" w:rsidRDefault="001B6B78"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283E0E" w:rsidRPr="00F35067">
              <w:rPr>
                <w:rFonts w:ascii="Arial" w:hAnsi="Arial" w:cs="Arial"/>
                <w:color w:val="000000"/>
                <w:sz w:val="16"/>
                <w:szCs w:val="16"/>
              </w:rPr>
              <w:t>1,286</w:t>
            </w:r>
          </w:p>
        </w:tc>
      </w:tr>
      <w:tr w:rsidR="00283E0E" w:rsidRPr="00F36C0B" w14:paraId="38EB98FD" w14:textId="77777777" w:rsidTr="00283E0E">
        <w:trPr>
          <w:divId w:val="599532024"/>
          <w:trHeight w:hRule="exact" w:val="225"/>
        </w:trPr>
        <w:tc>
          <w:tcPr>
            <w:tcW w:w="2872" w:type="pct"/>
            <w:tcBorders>
              <w:top w:val="nil"/>
              <w:left w:val="nil"/>
              <w:bottom w:val="nil"/>
              <w:right w:val="nil"/>
            </w:tcBorders>
            <w:shd w:val="clear" w:color="000000" w:fill="FFFFFF"/>
            <w:noWrap/>
            <w:vAlign w:val="center"/>
            <w:hideMark/>
          </w:tcPr>
          <w:p w14:paraId="75897460" w14:textId="77777777" w:rsidR="00283E0E" w:rsidRPr="00F35067" w:rsidRDefault="00283E0E" w:rsidP="00283E0E">
            <w:pPr>
              <w:spacing w:after="0" w:line="240" w:lineRule="auto"/>
              <w:ind w:left="170"/>
              <w:jc w:val="left"/>
              <w:rPr>
                <w:rFonts w:ascii="Arial" w:hAnsi="Arial" w:cs="Arial"/>
                <w:sz w:val="16"/>
                <w:szCs w:val="16"/>
              </w:rPr>
            </w:pPr>
            <w:r w:rsidRPr="00F35067">
              <w:rPr>
                <w:rFonts w:ascii="Arial" w:hAnsi="Arial" w:cs="Arial"/>
                <w:sz w:val="16"/>
                <w:szCs w:val="16"/>
              </w:rPr>
              <w:t>Inventories</w:t>
            </w:r>
          </w:p>
        </w:tc>
        <w:tc>
          <w:tcPr>
            <w:tcW w:w="276" w:type="pct"/>
            <w:tcBorders>
              <w:top w:val="nil"/>
              <w:left w:val="nil"/>
              <w:bottom w:val="nil"/>
              <w:right w:val="nil"/>
            </w:tcBorders>
            <w:shd w:val="clear" w:color="000000" w:fill="FFFFFF"/>
            <w:noWrap/>
            <w:vAlign w:val="center"/>
            <w:hideMark/>
          </w:tcPr>
          <w:p w14:paraId="35428A13" w14:textId="77777777" w:rsidR="00283E0E" w:rsidRPr="00F35067" w:rsidRDefault="00283E0E" w:rsidP="00283E0E">
            <w:pPr>
              <w:spacing w:after="0" w:line="240" w:lineRule="auto"/>
              <w:jc w:val="center"/>
              <w:rPr>
                <w:rFonts w:ascii="Arial" w:hAnsi="Arial" w:cs="Arial"/>
                <w:sz w:val="16"/>
                <w:szCs w:val="16"/>
              </w:rPr>
            </w:pPr>
            <w:r w:rsidRPr="00F35067">
              <w:rPr>
                <w:rFonts w:ascii="Arial" w:hAnsi="Arial" w:cs="Arial"/>
                <w:sz w:val="16"/>
                <w:szCs w:val="16"/>
              </w:rPr>
              <w:t> </w:t>
            </w:r>
          </w:p>
        </w:tc>
        <w:tc>
          <w:tcPr>
            <w:tcW w:w="617" w:type="pct"/>
            <w:tcBorders>
              <w:top w:val="nil"/>
              <w:left w:val="nil"/>
              <w:bottom w:val="nil"/>
              <w:right w:val="nil"/>
            </w:tcBorders>
            <w:shd w:val="clear" w:color="000000" w:fill="FFFFFF"/>
            <w:noWrap/>
            <w:vAlign w:val="center"/>
            <w:hideMark/>
          </w:tcPr>
          <w:p w14:paraId="54B7D6D7"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11,710</w:t>
            </w:r>
          </w:p>
        </w:tc>
        <w:tc>
          <w:tcPr>
            <w:tcW w:w="617" w:type="pct"/>
            <w:tcBorders>
              <w:top w:val="nil"/>
              <w:left w:val="nil"/>
              <w:bottom w:val="nil"/>
              <w:right w:val="nil"/>
            </w:tcBorders>
            <w:shd w:val="clear" w:color="000000" w:fill="EBFFFF"/>
            <w:noWrap/>
            <w:vAlign w:val="center"/>
            <w:hideMark/>
          </w:tcPr>
          <w:p w14:paraId="2BB9CB13"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10,605</w:t>
            </w:r>
          </w:p>
        </w:tc>
        <w:tc>
          <w:tcPr>
            <w:tcW w:w="617" w:type="pct"/>
            <w:tcBorders>
              <w:top w:val="nil"/>
              <w:left w:val="nil"/>
              <w:bottom w:val="nil"/>
              <w:right w:val="nil"/>
            </w:tcBorders>
            <w:shd w:val="clear" w:color="000000" w:fill="FFFFFF"/>
            <w:noWrap/>
            <w:vAlign w:val="center"/>
            <w:hideMark/>
          </w:tcPr>
          <w:p w14:paraId="11B070FF" w14:textId="6D12DF85" w:rsidR="00283E0E" w:rsidRPr="00F35067" w:rsidRDefault="001B6B78"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283E0E" w:rsidRPr="00F35067">
              <w:rPr>
                <w:rFonts w:ascii="Arial" w:hAnsi="Arial" w:cs="Arial"/>
                <w:color w:val="000000"/>
                <w:sz w:val="16"/>
                <w:szCs w:val="16"/>
              </w:rPr>
              <w:t>1,105</w:t>
            </w:r>
          </w:p>
        </w:tc>
      </w:tr>
      <w:tr w:rsidR="00283E0E" w:rsidRPr="00F36C0B" w14:paraId="1EE662C3" w14:textId="77777777" w:rsidTr="00283E0E">
        <w:trPr>
          <w:divId w:val="599532024"/>
          <w:trHeight w:hRule="exact" w:val="225"/>
        </w:trPr>
        <w:tc>
          <w:tcPr>
            <w:tcW w:w="2872" w:type="pct"/>
            <w:tcBorders>
              <w:top w:val="nil"/>
              <w:left w:val="nil"/>
              <w:bottom w:val="nil"/>
              <w:right w:val="nil"/>
            </w:tcBorders>
            <w:shd w:val="clear" w:color="000000" w:fill="FFFFFF"/>
            <w:noWrap/>
            <w:vAlign w:val="center"/>
            <w:hideMark/>
          </w:tcPr>
          <w:p w14:paraId="4158FE26" w14:textId="77777777" w:rsidR="00283E0E" w:rsidRPr="00F35067" w:rsidRDefault="00283E0E" w:rsidP="00283E0E">
            <w:pPr>
              <w:spacing w:after="0" w:line="240" w:lineRule="auto"/>
              <w:ind w:left="170"/>
              <w:jc w:val="left"/>
              <w:rPr>
                <w:rFonts w:ascii="Arial" w:hAnsi="Arial" w:cs="Arial"/>
                <w:sz w:val="16"/>
                <w:szCs w:val="16"/>
              </w:rPr>
            </w:pPr>
            <w:r w:rsidRPr="00F35067">
              <w:rPr>
                <w:rFonts w:ascii="Arial" w:hAnsi="Arial" w:cs="Arial"/>
                <w:sz w:val="16"/>
                <w:szCs w:val="16"/>
              </w:rPr>
              <w:t>Intangibles</w:t>
            </w:r>
          </w:p>
        </w:tc>
        <w:tc>
          <w:tcPr>
            <w:tcW w:w="276" w:type="pct"/>
            <w:tcBorders>
              <w:top w:val="nil"/>
              <w:left w:val="nil"/>
              <w:bottom w:val="nil"/>
              <w:right w:val="nil"/>
            </w:tcBorders>
            <w:shd w:val="clear" w:color="000000" w:fill="FFFFFF"/>
            <w:noWrap/>
            <w:vAlign w:val="center"/>
            <w:hideMark/>
          </w:tcPr>
          <w:p w14:paraId="0E1AC249" w14:textId="77777777" w:rsidR="00283E0E" w:rsidRPr="00F35067" w:rsidRDefault="00283E0E" w:rsidP="00283E0E">
            <w:pPr>
              <w:spacing w:after="0" w:line="240" w:lineRule="auto"/>
              <w:jc w:val="center"/>
              <w:rPr>
                <w:rFonts w:ascii="Arial" w:hAnsi="Arial" w:cs="Arial"/>
                <w:sz w:val="16"/>
                <w:szCs w:val="16"/>
              </w:rPr>
            </w:pPr>
            <w:r w:rsidRPr="00F35067">
              <w:rPr>
                <w:rFonts w:ascii="Arial" w:hAnsi="Arial" w:cs="Arial"/>
                <w:sz w:val="16"/>
                <w:szCs w:val="16"/>
              </w:rPr>
              <w:t> </w:t>
            </w:r>
          </w:p>
        </w:tc>
        <w:tc>
          <w:tcPr>
            <w:tcW w:w="617" w:type="pct"/>
            <w:tcBorders>
              <w:top w:val="nil"/>
              <w:left w:val="nil"/>
              <w:bottom w:val="nil"/>
              <w:right w:val="nil"/>
            </w:tcBorders>
            <w:shd w:val="clear" w:color="000000" w:fill="FFFFFF"/>
            <w:noWrap/>
            <w:vAlign w:val="center"/>
            <w:hideMark/>
          </w:tcPr>
          <w:p w14:paraId="339C3320"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9,821</w:t>
            </w:r>
          </w:p>
        </w:tc>
        <w:tc>
          <w:tcPr>
            <w:tcW w:w="617" w:type="pct"/>
            <w:tcBorders>
              <w:top w:val="nil"/>
              <w:left w:val="nil"/>
              <w:bottom w:val="nil"/>
              <w:right w:val="nil"/>
            </w:tcBorders>
            <w:shd w:val="clear" w:color="000000" w:fill="EBFFFF"/>
            <w:noWrap/>
            <w:vAlign w:val="center"/>
            <w:hideMark/>
          </w:tcPr>
          <w:p w14:paraId="0A622CD8"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9,809</w:t>
            </w:r>
          </w:p>
        </w:tc>
        <w:tc>
          <w:tcPr>
            <w:tcW w:w="617" w:type="pct"/>
            <w:tcBorders>
              <w:top w:val="nil"/>
              <w:left w:val="nil"/>
              <w:bottom w:val="nil"/>
              <w:right w:val="nil"/>
            </w:tcBorders>
            <w:shd w:val="clear" w:color="000000" w:fill="FFFFFF"/>
            <w:noWrap/>
            <w:vAlign w:val="center"/>
            <w:hideMark/>
          </w:tcPr>
          <w:p w14:paraId="735F0241" w14:textId="48F13A54" w:rsidR="00283E0E" w:rsidRPr="00F35067" w:rsidRDefault="001B6B78"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283E0E" w:rsidRPr="00F35067">
              <w:rPr>
                <w:rFonts w:ascii="Arial" w:hAnsi="Arial" w:cs="Arial"/>
                <w:color w:val="000000"/>
                <w:sz w:val="16"/>
                <w:szCs w:val="16"/>
              </w:rPr>
              <w:t>12</w:t>
            </w:r>
          </w:p>
        </w:tc>
      </w:tr>
      <w:tr w:rsidR="00283E0E" w:rsidRPr="00F36C0B" w14:paraId="34492611" w14:textId="77777777" w:rsidTr="00283E0E">
        <w:trPr>
          <w:divId w:val="599532024"/>
          <w:trHeight w:hRule="exact" w:val="225"/>
        </w:trPr>
        <w:tc>
          <w:tcPr>
            <w:tcW w:w="2872" w:type="pct"/>
            <w:tcBorders>
              <w:top w:val="nil"/>
              <w:left w:val="nil"/>
              <w:bottom w:val="nil"/>
              <w:right w:val="nil"/>
            </w:tcBorders>
            <w:shd w:val="clear" w:color="000000" w:fill="FFFFFF"/>
            <w:noWrap/>
            <w:vAlign w:val="center"/>
            <w:hideMark/>
          </w:tcPr>
          <w:p w14:paraId="0767A318" w14:textId="77777777" w:rsidR="00283E0E" w:rsidRPr="00F35067" w:rsidRDefault="00283E0E" w:rsidP="00283E0E">
            <w:pPr>
              <w:spacing w:after="0" w:line="240" w:lineRule="auto"/>
              <w:ind w:left="170"/>
              <w:jc w:val="left"/>
              <w:rPr>
                <w:rFonts w:ascii="Arial" w:hAnsi="Arial" w:cs="Arial"/>
                <w:sz w:val="16"/>
                <w:szCs w:val="16"/>
              </w:rPr>
            </w:pPr>
            <w:r w:rsidRPr="00F35067">
              <w:rPr>
                <w:rFonts w:ascii="Arial" w:hAnsi="Arial" w:cs="Arial"/>
                <w:sz w:val="16"/>
                <w:szCs w:val="16"/>
              </w:rPr>
              <w:t>Investment properties</w:t>
            </w:r>
          </w:p>
        </w:tc>
        <w:tc>
          <w:tcPr>
            <w:tcW w:w="276" w:type="pct"/>
            <w:tcBorders>
              <w:top w:val="nil"/>
              <w:left w:val="nil"/>
              <w:bottom w:val="nil"/>
              <w:right w:val="nil"/>
            </w:tcBorders>
            <w:shd w:val="clear" w:color="000000" w:fill="FFFFFF"/>
            <w:noWrap/>
            <w:vAlign w:val="center"/>
            <w:hideMark/>
          </w:tcPr>
          <w:p w14:paraId="2DE87170" w14:textId="77777777" w:rsidR="00283E0E" w:rsidRPr="00F35067" w:rsidRDefault="00283E0E" w:rsidP="00283E0E">
            <w:pPr>
              <w:spacing w:after="0" w:line="240" w:lineRule="auto"/>
              <w:jc w:val="center"/>
              <w:rPr>
                <w:rFonts w:ascii="Arial" w:hAnsi="Arial" w:cs="Arial"/>
                <w:sz w:val="16"/>
                <w:szCs w:val="16"/>
              </w:rPr>
            </w:pPr>
            <w:r w:rsidRPr="00F35067">
              <w:rPr>
                <w:rFonts w:ascii="Arial" w:hAnsi="Arial" w:cs="Arial"/>
                <w:sz w:val="16"/>
                <w:szCs w:val="16"/>
              </w:rPr>
              <w:t> </w:t>
            </w:r>
          </w:p>
        </w:tc>
        <w:tc>
          <w:tcPr>
            <w:tcW w:w="617" w:type="pct"/>
            <w:tcBorders>
              <w:top w:val="nil"/>
              <w:left w:val="nil"/>
              <w:bottom w:val="nil"/>
              <w:right w:val="nil"/>
            </w:tcBorders>
            <w:shd w:val="clear" w:color="000000" w:fill="FFFFFF"/>
            <w:noWrap/>
            <w:vAlign w:val="center"/>
            <w:hideMark/>
          </w:tcPr>
          <w:p w14:paraId="4954A57C"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210</w:t>
            </w:r>
          </w:p>
        </w:tc>
        <w:tc>
          <w:tcPr>
            <w:tcW w:w="617" w:type="pct"/>
            <w:tcBorders>
              <w:top w:val="nil"/>
              <w:left w:val="nil"/>
              <w:bottom w:val="nil"/>
              <w:right w:val="nil"/>
            </w:tcBorders>
            <w:shd w:val="clear" w:color="000000" w:fill="EBFFFF"/>
            <w:noWrap/>
            <w:vAlign w:val="center"/>
            <w:hideMark/>
          </w:tcPr>
          <w:p w14:paraId="4F5D710B"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191</w:t>
            </w:r>
          </w:p>
        </w:tc>
        <w:tc>
          <w:tcPr>
            <w:tcW w:w="617" w:type="pct"/>
            <w:tcBorders>
              <w:top w:val="nil"/>
              <w:left w:val="nil"/>
              <w:bottom w:val="nil"/>
              <w:right w:val="nil"/>
            </w:tcBorders>
            <w:shd w:val="clear" w:color="000000" w:fill="FFFFFF"/>
            <w:noWrap/>
            <w:vAlign w:val="center"/>
            <w:hideMark/>
          </w:tcPr>
          <w:p w14:paraId="4EC69B85" w14:textId="5BDA9E1E" w:rsidR="00283E0E" w:rsidRPr="00F35067" w:rsidRDefault="001B6B78"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283E0E" w:rsidRPr="00F35067">
              <w:rPr>
                <w:rFonts w:ascii="Arial" w:hAnsi="Arial" w:cs="Arial"/>
                <w:color w:val="000000"/>
                <w:sz w:val="16"/>
                <w:szCs w:val="16"/>
              </w:rPr>
              <w:t>19</w:t>
            </w:r>
          </w:p>
        </w:tc>
      </w:tr>
      <w:tr w:rsidR="00283E0E" w:rsidRPr="00F36C0B" w14:paraId="3EB5E9A1" w14:textId="77777777" w:rsidTr="00283E0E">
        <w:trPr>
          <w:divId w:val="599532024"/>
          <w:trHeight w:hRule="exact" w:val="225"/>
        </w:trPr>
        <w:tc>
          <w:tcPr>
            <w:tcW w:w="2872" w:type="pct"/>
            <w:tcBorders>
              <w:top w:val="nil"/>
              <w:left w:val="nil"/>
              <w:bottom w:val="nil"/>
              <w:right w:val="nil"/>
            </w:tcBorders>
            <w:shd w:val="clear" w:color="000000" w:fill="FFFFFF"/>
            <w:noWrap/>
            <w:vAlign w:val="center"/>
            <w:hideMark/>
          </w:tcPr>
          <w:p w14:paraId="75463177" w14:textId="77777777" w:rsidR="00283E0E" w:rsidRPr="00F35067" w:rsidRDefault="00283E0E" w:rsidP="00283E0E">
            <w:pPr>
              <w:spacing w:after="0" w:line="240" w:lineRule="auto"/>
              <w:ind w:left="170"/>
              <w:jc w:val="left"/>
              <w:rPr>
                <w:rFonts w:ascii="Arial" w:hAnsi="Arial" w:cs="Arial"/>
                <w:sz w:val="16"/>
                <w:szCs w:val="16"/>
              </w:rPr>
            </w:pPr>
            <w:r w:rsidRPr="00F35067">
              <w:rPr>
                <w:rFonts w:ascii="Arial" w:hAnsi="Arial" w:cs="Arial"/>
                <w:sz w:val="16"/>
                <w:szCs w:val="16"/>
              </w:rPr>
              <w:t>Biological assets</w:t>
            </w:r>
          </w:p>
        </w:tc>
        <w:tc>
          <w:tcPr>
            <w:tcW w:w="276" w:type="pct"/>
            <w:tcBorders>
              <w:top w:val="nil"/>
              <w:left w:val="nil"/>
              <w:bottom w:val="nil"/>
              <w:right w:val="nil"/>
            </w:tcBorders>
            <w:shd w:val="clear" w:color="000000" w:fill="FFFFFF"/>
            <w:noWrap/>
            <w:vAlign w:val="center"/>
            <w:hideMark/>
          </w:tcPr>
          <w:p w14:paraId="20E49386" w14:textId="77777777" w:rsidR="00283E0E" w:rsidRPr="00F35067" w:rsidRDefault="00283E0E" w:rsidP="00283E0E">
            <w:pPr>
              <w:spacing w:after="0" w:line="240" w:lineRule="auto"/>
              <w:jc w:val="center"/>
              <w:rPr>
                <w:rFonts w:ascii="Arial" w:hAnsi="Arial" w:cs="Arial"/>
                <w:sz w:val="16"/>
                <w:szCs w:val="16"/>
              </w:rPr>
            </w:pPr>
            <w:r w:rsidRPr="00F35067">
              <w:rPr>
                <w:rFonts w:ascii="Arial" w:hAnsi="Arial" w:cs="Arial"/>
                <w:sz w:val="16"/>
                <w:szCs w:val="16"/>
              </w:rPr>
              <w:t> </w:t>
            </w:r>
          </w:p>
        </w:tc>
        <w:tc>
          <w:tcPr>
            <w:tcW w:w="617" w:type="pct"/>
            <w:tcBorders>
              <w:top w:val="nil"/>
              <w:left w:val="nil"/>
              <w:bottom w:val="nil"/>
              <w:right w:val="nil"/>
            </w:tcBorders>
            <w:shd w:val="clear" w:color="000000" w:fill="FFFFFF"/>
            <w:noWrap/>
            <w:vAlign w:val="center"/>
            <w:hideMark/>
          </w:tcPr>
          <w:p w14:paraId="7BFC47BB"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28</w:t>
            </w:r>
          </w:p>
        </w:tc>
        <w:tc>
          <w:tcPr>
            <w:tcW w:w="617" w:type="pct"/>
            <w:tcBorders>
              <w:top w:val="nil"/>
              <w:left w:val="nil"/>
              <w:bottom w:val="nil"/>
              <w:right w:val="nil"/>
            </w:tcBorders>
            <w:shd w:val="clear" w:color="000000" w:fill="EBFFFF"/>
            <w:noWrap/>
            <w:vAlign w:val="center"/>
            <w:hideMark/>
          </w:tcPr>
          <w:p w14:paraId="1858B8C9"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35</w:t>
            </w:r>
          </w:p>
        </w:tc>
        <w:tc>
          <w:tcPr>
            <w:tcW w:w="617" w:type="pct"/>
            <w:tcBorders>
              <w:top w:val="nil"/>
              <w:left w:val="nil"/>
              <w:bottom w:val="nil"/>
              <w:right w:val="nil"/>
            </w:tcBorders>
            <w:shd w:val="clear" w:color="000000" w:fill="FFFFFF"/>
            <w:noWrap/>
            <w:vAlign w:val="center"/>
            <w:hideMark/>
          </w:tcPr>
          <w:p w14:paraId="1EB5C792"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7</w:t>
            </w:r>
          </w:p>
        </w:tc>
      </w:tr>
      <w:tr w:rsidR="00283E0E" w:rsidRPr="00F36C0B" w14:paraId="48B670FD" w14:textId="77777777" w:rsidTr="00283E0E">
        <w:trPr>
          <w:divId w:val="599532024"/>
          <w:trHeight w:hRule="exact" w:val="225"/>
        </w:trPr>
        <w:tc>
          <w:tcPr>
            <w:tcW w:w="2872" w:type="pct"/>
            <w:tcBorders>
              <w:top w:val="nil"/>
              <w:left w:val="nil"/>
              <w:bottom w:val="nil"/>
              <w:right w:val="nil"/>
            </w:tcBorders>
            <w:shd w:val="clear" w:color="000000" w:fill="FFFFFF"/>
            <w:noWrap/>
            <w:vAlign w:val="center"/>
            <w:hideMark/>
          </w:tcPr>
          <w:p w14:paraId="63D0AB2A" w14:textId="77777777" w:rsidR="00283E0E" w:rsidRPr="00F35067" w:rsidRDefault="00283E0E" w:rsidP="00283E0E">
            <w:pPr>
              <w:spacing w:after="0" w:line="240" w:lineRule="auto"/>
              <w:ind w:left="170"/>
              <w:jc w:val="left"/>
              <w:rPr>
                <w:rFonts w:ascii="Arial" w:hAnsi="Arial" w:cs="Arial"/>
                <w:sz w:val="16"/>
                <w:szCs w:val="16"/>
              </w:rPr>
            </w:pPr>
            <w:r w:rsidRPr="00F35067">
              <w:rPr>
                <w:rFonts w:ascii="Arial" w:hAnsi="Arial" w:cs="Arial"/>
                <w:sz w:val="16"/>
                <w:szCs w:val="16"/>
              </w:rPr>
              <w:t>Heritage and cultural assets</w:t>
            </w:r>
          </w:p>
        </w:tc>
        <w:tc>
          <w:tcPr>
            <w:tcW w:w="276" w:type="pct"/>
            <w:tcBorders>
              <w:top w:val="nil"/>
              <w:left w:val="nil"/>
              <w:bottom w:val="nil"/>
              <w:right w:val="nil"/>
            </w:tcBorders>
            <w:shd w:val="clear" w:color="000000" w:fill="FFFFFF"/>
            <w:noWrap/>
            <w:vAlign w:val="center"/>
            <w:hideMark/>
          </w:tcPr>
          <w:p w14:paraId="574356C1" w14:textId="77777777" w:rsidR="00283E0E" w:rsidRPr="00F35067" w:rsidRDefault="00283E0E" w:rsidP="00283E0E">
            <w:pPr>
              <w:spacing w:after="0" w:line="240" w:lineRule="auto"/>
              <w:jc w:val="center"/>
              <w:rPr>
                <w:rFonts w:ascii="Arial" w:hAnsi="Arial" w:cs="Arial"/>
                <w:sz w:val="16"/>
                <w:szCs w:val="16"/>
              </w:rPr>
            </w:pPr>
            <w:r w:rsidRPr="00F35067">
              <w:rPr>
                <w:rFonts w:ascii="Arial" w:hAnsi="Arial" w:cs="Arial"/>
                <w:sz w:val="16"/>
                <w:szCs w:val="16"/>
              </w:rPr>
              <w:t> </w:t>
            </w:r>
          </w:p>
        </w:tc>
        <w:tc>
          <w:tcPr>
            <w:tcW w:w="617" w:type="pct"/>
            <w:tcBorders>
              <w:top w:val="nil"/>
              <w:left w:val="nil"/>
              <w:bottom w:val="nil"/>
              <w:right w:val="nil"/>
            </w:tcBorders>
            <w:shd w:val="clear" w:color="000000" w:fill="FFFFFF"/>
            <w:noWrap/>
            <w:vAlign w:val="center"/>
            <w:hideMark/>
          </w:tcPr>
          <w:p w14:paraId="4D64048D"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11,979</w:t>
            </w:r>
          </w:p>
        </w:tc>
        <w:tc>
          <w:tcPr>
            <w:tcW w:w="617" w:type="pct"/>
            <w:tcBorders>
              <w:top w:val="nil"/>
              <w:left w:val="nil"/>
              <w:bottom w:val="nil"/>
              <w:right w:val="nil"/>
            </w:tcBorders>
            <w:shd w:val="clear" w:color="000000" w:fill="EBFFFF"/>
            <w:noWrap/>
            <w:vAlign w:val="center"/>
            <w:hideMark/>
          </w:tcPr>
          <w:p w14:paraId="110F7848"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11,860</w:t>
            </w:r>
          </w:p>
        </w:tc>
        <w:tc>
          <w:tcPr>
            <w:tcW w:w="617" w:type="pct"/>
            <w:tcBorders>
              <w:top w:val="nil"/>
              <w:left w:val="nil"/>
              <w:bottom w:val="nil"/>
              <w:right w:val="nil"/>
            </w:tcBorders>
            <w:shd w:val="clear" w:color="000000" w:fill="FFFFFF"/>
            <w:noWrap/>
            <w:vAlign w:val="center"/>
            <w:hideMark/>
          </w:tcPr>
          <w:p w14:paraId="19861A94" w14:textId="6F41973F" w:rsidR="00283E0E" w:rsidRPr="00F35067" w:rsidRDefault="001B6B78"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283E0E" w:rsidRPr="00F35067">
              <w:rPr>
                <w:rFonts w:ascii="Arial" w:hAnsi="Arial" w:cs="Arial"/>
                <w:color w:val="000000"/>
                <w:sz w:val="16"/>
                <w:szCs w:val="16"/>
              </w:rPr>
              <w:t>119</w:t>
            </w:r>
          </w:p>
        </w:tc>
      </w:tr>
      <w:tr w:rsidR="00283E0E" w:rsidRPr="00F36C0B" w14:paraId="6FA786B1" w14:textId="77777777" w:rsidTr="00283E0E">
        <w:trPr>
          <w:divId w:val="599532024"/>
          <w:trHeight w:hRule="exact" w:val="225"/>
        </w:trPr>
        <w:tc>
          <w:tcPr>
            <w:tcW w:w="2872" w:type="pct"/>
            <w:tcBorders>
              <w:top w:val="nil"/>
              <w:left w:val="nil"/>
              <w:bottom w:val="nil"/>
              <w:right w:val="nil"/>
            </w:tcBorders>
            <w:shd w:val="clear" w:color="000000" w:fill="FFFFFF"/>
            <w:noWrap/>
            <w:vAlign w:val="center"/>
            <w:hideMark/>
          </w:tcPr>
          <w:p w14:paraId="1A196FDB" w14:textId="77777777" w:rsidR="00283E0E" w:rsidRPr="00F35067" w:rsidRDefault="00283E0E" w:rsidP="00283E0E">
            <w:pPr>
              <w:spacing w:after="0" w:line="240" w:lineRule="auto"/>
              <w:ind w:left="170"/>
              <w:jc w:val="left"/>
              <w:rPr>
                <w:rFonts w:ascii="Arial" w:hAnsi="Arial" w:cs="Arial"/>
                <w:sz w:val="16"/>
                <w:szCs w:val="16"/>
              </w:rPr>
            </w:pPr>
            <w:r w:rsidRPr="00F35067">
              <w:rPr>
                <w:rFonts w:ascii="Arial" w:hAnsi="Arial" w:cs="Arial"/>
                <w:sz w:val="16"/>
                <w:szCs w:val="16"/>
              </w:rPr>
              <w:t>Assets held for sale</w:t>
            </w:r>
          </w:p>
        </w:tc>
        <w:tc>
          <w:tcPr>
            <w:tcW w:w="276" w:type="pct"/>
            <w:tcBorders>
              <w:top w:val="nil"/>
              <w:left w:val="nil"/>
              <w:bottom w:val="nil"/>
              <w:right w:val="nil"/>
            </w:tcBorders>
            <w:shd w:val="clear" w:color="000000" w:fill="FFFFFF"/>
            <w:noWrap/>
            <w:vAlign w:val="center"/>
            <w:hideMark/>
          </w:tcPr>
          <w:p w14:paraId="5CE4E525" w14:textId="77777777" w:rsidR="00283E0E" w:rsidRPr="00F35067" w:rsidRDefault="00283E0E" w:rsidP="00283E0E">
            <w:pPr>
              <w:spacing w:after="0" w:line="240" w:lineRule="auto"/>
              <w:jc w:val="center"/>
              <w:rPr>
                <w:rFonts w:ascii="Arial" w:hAnsi="Arial" w:cs="Arial"/>
                <w:sz w:val="16"/>
                <w:szCs w:val="16"/>
              </w:rPr>
            </w:pPr>
            <w:r w:rsidRPr="00F35067">
              <w:rPr>
                <w:rFonts w:ascii="Arial" w:hAnsi="Arial" w:cs="Arial"/>
                <w:sz w:val="16"/>
                <w:szCs w:val="16"/>
              </w:rPr>
              <w:t> </w:t>
            </w:r>
          </w:p>
        </w:tc>
        <w:tc>
          <w:tcPr>
            <w:tcW w:w="617" w:type="pct"/>
            <w:tcBorders>
              <w:top w:val="nil"/>
              <w:left w:val="nil"/>
              <w:bottom w:val="nil"/>
              <w:right w:val="nil"/>
            </w:tcBorders>
            <w:shd w:val="clear" w:color="000000" w:fill="FFFFFF"/>
            <w:noWrap/>
            <w:vAlign w:val="center"/>
            <w:hideMark/>
          </w:tcPr>
          <w:p w14:paraId="5437AC4F"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250</w:t>
            </w:r>
          </w:p>
        </w:tc>
        <w:tc>
          <w:tcPr>
            <w:tcW w:w="617" w:type="pct"/>
            <w:tcBorders>
              <w:top w:val="nil"/>
              <w:left w:val="nil"/>
              <w:bottom w:val="nil"/>
              <w:right w:val="nil"/>
            </w:tcBorders>
            <w:shd w:val="clear" w:color="000000" w:fill="EBFFFF"/>
            <w:noWrap/>
            <w:vAlign w:val="center"/>
            <w:hideMark/>
          </w:tcPr>
          <w:p w14:paraId="76DA33CE"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589</w:t>
            </w:r>
          </w:p>
        </w:tc>
        <w:tc>
          <w:tcPr>
            <w:tcW w:w="617" w:type="pct"/>
            <w:tcBorders>
              <w:top w:val="nil"/>
              <w:left w:val="nil"/>
              <w:bottom w:val="nil"/>
              <w:right w:val="nil"/>
            </w:tcBorders>
            <w:shd w:val="clear" w:color="000000" w:fill="FFFFFF"/>
            <w:noWrap/>
            <w:vAlign w:val="center"/>
            <w:hideMark/>
          </w:tcPr>
          <w:p w14:paraId="2C024F43"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340</w:t>
            </w:r>
          </w:p>
        </w:tc>
      </w:tr>
      <w:tr w:rsidR="00283E0E" w:rsidRPr="00F36C0B" w14:paraId="3858B87F" w14:textId="77777777" w:rsidTr="00283E0E">
        <w:trPr>
          <w:divId w:val="599532024"/>
          <w:trHeight w:hRule="exact" w:val="225"/>
        </w:trPr>
        <w:tc>
          <w:tcPr>
            <w:tcW w:w="2872" w:type="pct"/>
            <w:tcBorders>
              <w:top w:val="nil"/>
              <w:left w:val="nil"/>
              <w:bottom w:val="nil"/>
              <w:right w:val="nil"/>
            </w:tcBorders>
            <w:shd w:val="clear" w:color="000000" w:fill="FFFFFF"/>
            <w:noWrap/>
            <w:vAlign w:val="center"/>
            <w:hideMark/>
          </w:tcPr>
          <w:p w14:paraId="08E72DD7" w14:textId="346E3D55" w:rsidR="00283E0E" w:rsidRPr="00F35067" w:rsidRDefault="00283E0E" w:rsidP="00283E0E">
            <w:pPr>
              <w:spacing w:after="0" w:line="240" w:lineRule="auto"/>
              <w:ind w:left="170"/>
              <w:jc w:val="left"/>
              <w:rPr>
                <w:rFonts w:ascii="Arial" w:hAnsi="Arial" w:cs="Arial"/>
                <w:sz w:val="16"/>
                <w:szCs w:val="16"/>
              </w:rPr>
            </w:pPr>
            <w:r w:rsidRPr="00F35067">
              <w:rPr>
                <w:rFonts w:ascii="Arial" w:hAnsi="Arial" w:cs="Arial"/>
                <w:sz w:val="16"/>
                <w:szCs w:val="16"/>
              </w:rPr>
              <w:t>Other non</w:t>
            </w:r>
            <w:r w:rsidR="001B6B78" w:rsidRPr="00F35067">
              <w:rPr>
                <w:rFonts w:ascii="Arial" w:hAnsi="Arial" w:cs="Arial"/>
                <w:sz w:val="16"/>
                <w:szCs w:val="16"/>
              </w:rPr>
              <w:noBreakHyphen/>
            </w:r>
            <w:r w:rsidRPr="00F35067">
              <w:rPr>
                <w:rFonts w:ascii="Arial" w:hAnsi="Arial" w:cs="Arial"/>
                <w:sz w:val="16"/>
                <w:szCs w:val="16"/>
              </w:rPr>
              <w:t>financial assets</w:t>
            </w:r>
          </w:p>
        </w:tc>
        <w:tc>
          <w:tcPr>
            <w:tcW w:w="276" w:type="pct"/>
            <w:tcBorders>
              <w:top w:val="nil"/>
              <w:left w:val="nil"/>
              <w:bottom w:val="nil"/>
              <w:right w:val="nil"/>
            </w:tcBorders>
            <w:shd w:val="clear" w:color="000000" w:fill="FFFFFF"/>
            <w:noWrap/>
            <w:vAlign w:val="center"/>
            <w:hideMark/>
          </w:tcPr>
          <w:p w14:paraId="27D63632" w14:textId="77777777" w:rsidR="00283E0E" w:rsidRPr="00F35067" w:rsidRDefault="00283E0E" w:rsidP="00283E0E">
            <w:pPr>
              <w:spacing w:after="0" w:line="240" w:lineRule="auto"/>
              <w:jc w:val="center"/>
              <w:rPr>
                <w:rFonts w:ascii="Arial" w:hAnsi="Arial" w:cs="Arial"/>
                <w:sz w:val="16"/>
                <w:szCs w:val="16"/>
              </w:rPr>
            </w:pPr>
            <w:r w:rsidRPr="00F35067">
              <w:rPr>
                <w:rFonts w:ascii="Arial" w:hAnsi="Arial" w:cs="Arial"/>
                <w:sz w:val="16"/>
                <w:szCs w:val="16"/>
              </w:rPr>
              <w:t> </w:t>
            </w:r>
          </w:p>
        </w:tc>
        <w:tc>
          <w:tcPr>
            <w:tcW w:w="617" w:type="pct"/>
            <w:tcBorders>
              <w:top w:val="nil"/>
              <w:left w:val="nil"/>
              <w:bottom w:val="nil"/>
              <w:right w:val="nil"/>
            </w:tcBorders>
            <w:shd w:val="clear" w:color="000000" w:fill="FFFFFF"/>
            <w:noWrap/>
            <w:vAlign w:val="center"/>
            <w:hideMark/>
          </w:tcPr>
          <w:p w14:paraId="5FE9F2A1"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37</w:t>
            </w:r>
          </w:p>
        </w:tc>
        <w:tc>
          <w:tcPr>
            <w:tcW w:w="617" w:type="pct"/>
            <w:tcBorders>
              <w:top w:val="nil"/>
              <w:left w:val="nil"/>
              <w:bottom w:val="nil"/>
              <w:right w:val="nil"/>
            </w:tcBorders>
            <w:shd w:val="clear" w:color="000000" w:fill="EBFFFF"/>
            <w:noWrap/>
            <w:vAlign w:val="center"/>
            <w:hideMark/>
          </w:tcPr>
          <w:p w14:paraId="2D0DFBDB"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40</w:t>
            </w:r>
          </w:p>
        </w:tc>
        <w:tc>
          <w:tcPr>
            <w:tcW w:w="617" w:type="pct"/>
            <w:tcBorders>
              <w:top w:val="nil"/>
              <w:left w:val="nil"/>
              <w:bottom w:val="nil"/>
              <w:right w:val="nil"/>
            </w:tcBorders>
            <w:shd w:val="clear" w:color="000000" w:fill="FFFFFF"/>
            <w:noWrap/>
            <w:vAlign w:val="center"/>
            <w:hideMark/>
          </w:tcPr>
          <w:p w14:paraId="0C83D395"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3</w:t>
            </w:r>
          </w:p>
        </w:tc>
      </w:tr>
      <w:tr w:rsidR="00283E0E" w:rsidRPr="00F36C0B" w14:paraId="6B9419C5" w14:textId="77777777" w:rsidTr="00283E0E">
        <w:trPr>
          <w:divId w:val="599532024"/>
          <w:trHeight w:hRule="exact" w:val="225"/>
        </w:trPr>
        <w:tc>
          <w:tcPr>
            <w:tcW w:w="2872" w:type="pct"/>
            <w:tcBorders>
              <w:top w:val="nil"/>
              <w:left w:val="nil"/>
              <w:bottom w:val="nil"/>
              <w:right w:val="nil"/>
            </w:tcBorders>
            <w:shd w:val="clear" w:color="000000" w:fill="FFFFFF"/>
            <w:noWrap/>
            <w:vAlign w:val="center"/>
            <w:hideMark/>
          </w:tcPr>
          <w:p w14:paraId="3EAAB0E9" w14:textId="4D214C1D" w:rsidR="00283E0E" w:rsidRPr="00F35067" w:rsidRDefault="00283E0E" w:rsidP="00283E0E">
            <w:pPr>
              <w:spacing w:after="0" w:line="240" w:lineRule="auto"/>
              <w:jc w:val="left"/>
              <w:rPr>
                <w:rFonts w:ascii="Arial" w:hAnsi="Arial" w:cs="Arial"/>
                <w:i/>
                <w:iCs/>
                <w:sz w:val="16"/>
                <w:szCs w:val="16"/>
              </w:rPr>
            </w:pPr>
            <w:r w:rsidRPr="00F35067">
              <w:rPr>
                <w:rFonts w:ascii="Arial" w:hAnsi="Arial" w:cs="Arial"/>
                <w:i/>
                <w:iCs/>
                <w:sz w:val="16"/>
                <w:szCs w:val="16"/>
              </w:rPr>
              <w:t>Total non</w:t>
            </w:r>
            <w:r w:rsidR="001B6B78" w:rsidRPr="00F35067">
              <w:rPr>
                <w:rFonts w:ascii="Arial" w:hAnsi="Arial" w:cs="Arial"/>
                <w:i/>
                <w:iCs/>
                <w:sz w:val="16"/>
                <w:szCs w:val="16"/>
              </w:rPr>
              <w:noBreakHyphen/>
            </w:r>
            <w:r w:rsidRPr="00F35067">
              <w:rPr>
                <w:rFonts w:ascii="Arial" w:hAnsi="Arial" w:cs="Arial"/>
                <w:i/>
                <w:iCs/>
                <w:sz w:val="16"/>
                <w:szCs w:val="16"/>
              </w:rPr>
              <w:t>financial assets</w:t>
            </w:r>
          </w:p>
        </w:tc>
        <w:tc>
          <w:tcPr>
            <w:tcW w:w="276" w:type="pct"/>
            <w:tcBorders>
              <w:top w:val="nil"/>
              <w:left w:val="nil"/>
              <w:bottom w:val="nil"/>
              <w:right w:val="nil"/>
            </w:tcBorders>
            <w:shd w:val="clear" w:color="000000" w:fill="FFFFFF"/>
            <w:noWrap/>
            <w:vAlign w:val="center"/>
            <w:hideMark/>
          </w:tcPr>
          <w:p w14:paraId="3551AD24" w14:textId="77777777" w:rsidR="00283E0E" w:rsidRPr="00F35067" w:rsidRDefault="00283E0E" w:rsidP="00283E0E">
            <w:pPr>
              <w:spacing w:after="0" w:line="240" w:lineRule="auto"/>
              <w:jc w:val="center"/>
              <w:rPr>
                <w:rFonts w:ascii="Arial" w:hAnsi="Arial" w:cs="Arial"/>
                <w:i/>
                <w:iCs/>
                <w:sz w:val="16"/>
                <w:szCs w:val="16"/>
              </w:rPr>
            </w:pPr>
            <w:r w:rsidRPr="00F35067">
              <w:rPr>
                <w:rFonts w:ascii="Arial" w:hAnsi="Arial" w:cs="Arial"/>
                <w:i/>
                <w:iCs/>
                <w:sz w:val="16"/>
                <w:szCs w:val="16"/>
              </w:rPr>
              <w:t> </w:t>
            </w:r>
          </w:p>
        </w:tc>
        <w:tc>
          <w:tcPr>
            <w:tcW w:w="617" w:type="pct"/>
            <w:tcBorders>
              <w:top w:val="nil"/>
              <w:left w:val="nil"/>
              <w:bottom w:val="nil"/>
              <w:right w:val="nil"/>
            </w:tcBorders>
            <w:shd w:val="clear" w:color="000000" w:fill="FFFFFF"/>
            <w:noWrap/>
            <w:vAlign w:val="center"/>
            <w:hideMark/>
          </w:tcPr>
          <w:p w14:paraId="196C1765" w14:textId="77777777" w:rsidR="00283E0E" w:rsidRPr="00F35067" w:rsidRDefault="00283E0E" w:rsidP="00283E0E">
            <w:pPr>
              <w:spacing w:after="0" w:line="240" w:lineRule="auto"/>
              <w:jc w:val="right"/>
              <w:rPr>
                <w:rFonts w:ascii="Arial" w:hAnsi="Arial" w:cs="Arial"/>
                <w:i/>
                <w:iCs/>
                <w:color w:val="000000"/>
                <w:sz w:val="16"/>
                <w:szCs w:val="16"/>
              </w:rPr>
            </w:pPr>
            <w:r w:rsidRPr="00F35067">
              <w:rPr>
                <w:rFonts w:ascii="Arial" w:hAnsi="Arial" w:cs="Arial"/>
                <w:i/>
                <w:iCs/>
                <w:color w:val="000000"/>
                <w:sz w:val="16"/>
                <w:szCs w:val="16"/>
              </w:rPr>
              <w:t>183,290</w:t>
            </w:r>
          </w:p>
        </w:tc>
        <w:tc>
          <w:tcPr>
            <w:tcW w:w="617" w:type="pct"/>
            <w:tcBorders>
              <w:top w:val="nil"/>
              <w:left w:val="nil"/>
              <w:bottom w:val="nil"/>
              <w:right w:val="nil"/>
            </w:tcBorders>
            <w:shd w:val="clear" w:color="000000" w:fill="EBFFFF"/>
            <w:noWrap/>
            <w:vAlign w:val="center"/>
            <w:hideMark/>
          </w:tcPr>
          <w:p w14:paraId="62CA44F2" w14:textId="77777777" w:rsidR="00283E0E" w:rsidRPr="00F35067" w:rsidRDefault="00283E0E" w:rsidP="00283E0E">
            <w:pPr>
              <w:spacing w:after="0" w:line="240" w:lineRule="auto"/>
              <w:jc w:val="right"/>
              <w:rPr>
                <w:rFonts w:ascii="Arial" w:hAnsi="Arial" w:cs="Arial"/>
                <w:i/>
                <w:iCs/>
                <w:color w:val="000000"/>
                <w:sz w:val="16"/>
                <w:szCs w:val="16"/>
              </w:rPr>
            </w:pPr>
            <w:r w:rsidRPr="00F35067">
              <w:rPr>
                <w:rFonts w:ascii="Arial" w:hAnsi="Arial" w:cs="Arial"/>
                <w:i/>
                <w:iCs/>
                <w:color w:val="000000"/>
                <w:sz w:val="16"/>
                <w:szCs w:val="16"/>
              </w:rPr>
              <w:t>180,694</w:t>
            </w:r>
          </w:p>
        </w:tc>
        <w:tc>
          <w:tcPr>
            <w:tcW w:w="617" w:type="pct"/>
            <w:tcBorders>
              <w:top w:val="nil"/>
              <w:left w:val="nil"/>
              <w:bottom w:val="nil"/>
              <w:right w:val="nil"/>
            </w:tcBorders>
            <w:shd w:val="clear" w:color="000000" w:fill="FFFFFF"/>
            <w:noWrap/>
            <w:vAlign w:val="center"/>
            <w:hideMark/>
          </w:tcPr>
          <w:p w14:paraId="04C3EE28" w14:textId="584310CF" w:rsidR="00283E0E" w:rsidRPr="00F35067" w:rsidRDefault="001B6B78" w:rsidP="00283E0E">
            <w:pPr>
              <w:spacing w:after="0" w:line="240" w:lineRule="auto"/>
              <w:jc w:val="right"/>
              <w:rPr>
                <w:rFonts w:ascii="Arial" w:hAnsi="Arial" w:cs="Arial"/>
                <w:i/>
                <w:iCs/>
                <w:color w:val="000000"/>
                <w:sz w:val="16"/>
                <w:szCs w:val="16"/>
              </w:rPr>
            </w:pPr>
            <w:r w:rsidRPr="00F35067">
              <w:rPr>
                <w:rFonts w:ascii="Arial" w:hAnsi="Arial" w:cs="Arial"/>
                <w:i/>
                <w:iCs/>
                <w:color w:val="000000"/>
                <w:sz w:val="16"/>
                <w:szCs w:val="16"/>
              </w:rPr>
              <w:noBreakHyphen/>
            </w:r>
            <w:r w:rsidR="00283E0E" w:rsidRPr="00F35067">
              <w:rPr>
                <w:rFonts w:ascii="Arial" w:hAnsi="Arial" w:cs="Arial"/>
                <w:i/>
                <w:iCs/>
                <w:color w:val="000000"/>
                <w:sz w:val="16"/>
                <w:szCs w:val="16"/>
              </w:rPr>
              <w:t>2,596</w:t>
            </w:r>
          </w:p>
        </w:tc>
      </w:tr>
      <w:tr w:rsidR="00283E0E" w:rsidRPr="00F36C0B" w14:paraId="156FF319" w14:textId="77777777" w:rsidTr="00283E0E">
        <w:trPr>
          <w:divId w:val="599532024"/>
          <w:trHeight w:hRule="exact" w:val="225"/>
        </w:trPr>
        <w:tc>
          <w:tcPr>
            <w:tcW w:w="2872" w:type="pct"/>
            <w:tcBorders>
              <w:top w:val="nil"/>
              <w:left w:val="nil"/>
              <w:bottom w:val="nil"/>
              <w:right w:val="nil"/>
            </w:tcBorders>
            <w:shd w:val="clear" w:color="000000" w:fill="FFFFFF"/>
            <w:noWrap/>
            <w:vAlign w:val="center"/>
            <w:hideMark/>
          </w:tcPr>
          <w:p w14:paraId="2BAD7EF9" w14:textId="77777777" w:rsidR="00283E0E" w:rsidRPr="00F35067" w:rsidRDefault="00283E0E" w:rsidP="00283E0E">
            <w:pPr>
              <w:spacing w:after="0" w:line="240" w:lineRule="auto"/>
              <w:jc w:val="left"/>
              <w:rPr>
                <w:rFonts w:ascii="Arial" w:hAnsi="Arial" w:cs="Arial"/>
                <w:b/>
                <w:bCs/>
                <w:sz w:val="16"/>
                <w:szCs w:val="16"/>
              </w:rPr>
            </w:pPr>
            <w:r w:rsidRPr="00F35067">
              <w:rPr>
                <w:rFonts w:ascii="Arial" w:hAnsi="Arial" w:cs="Arial"/>
                <w:b/>
                <w:bCs/>
                <w:sz w:val="16"/>
                <w:szCs w:val="16"/>
              </w:rPr>
              <w:t>Total assets</w:t>
            </w:r>
          </w:p>
        </w:tc>
        <w:tc>
          <w:tcPr>
            <w:tcW w:w="276" w:type="pct"/>
            <w:tcBorders>
              <w:top w:val="nil"/>
              <w:left w:val="nil"/>
              <w:bottom w:val="nil"/>
              <w:right w:val="nil"/>
            </w:tcBorders>
            <w:shd w:val="clear" w:color="000000" w:fill="FFFFFF"/>
            <w:noWrap/>
            <w:vAlign w:val="center"/>
            <w:hideMark/>
          </w:tcPr>
          <w:p w14:paraId="39ECD938" w14:textId="77777777" w:rsidR="00283E0E" w:rsidRPr="00F35067" w:rsidRDefault="00283E0E" w:rsidP="00283E0E">
            <w:pPr>
              <w:spacing w:after="0" w:line="240" w:lineRule="auto"/>
              <w:jc w:val="center"/>
              <w:rPr>
                <w:rFonts w:ascii="Arial" w:hAnsi="Arial" w:cs="Arial"/>
                <w:b/>
                <w:bCs/>
                <w:sz w:val="16"/>
                <w:szCs w:val="16"/>
              </w:rPr>
            </w:pPr>
            <w:r w:rsidRPr="00F35067">
              <w:rPr>
                <w:rFonts w:ascii="Arial" w:hAnsi="Arial" w:cs="Arial"/>
                <w:b/>
                <w:bCs/>
                <w:sz w:val="16"/>
                <w:szCs w:val="16"/>
              </w:rPr>
              <w:t> </w:t>
            </w:r>
          </w:p>
        </w:tc>
        <w:tc>
          <w:tcPr>
            <w:tcW w:w="617" w:type="pct"/>
            <w:tcBorders>
              <w:top w:val="nil"/>
              <w:left w:val="nil"/>
              <w:bottom w:val="nil"/>
              <w:right w:val="nil"/>
            </w:tcBorders>
            <w:shd w:val="clear" w:color="000000" w:fill="FFFFFF"/>
            <w:noWrap/>
            <w:vAlign w:val="center"/>
            <w:hideMark/>
          </w:tcPr>
          <w:p w14:paraId="4E560D1D" w14:textId="77777777" w:rsidR="00283E0E" w:rsidRPr="00F35067" w:rsidRDefault="00283E0E" w:rsidP="00283E0E">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693,178</w:t>
            </w:r>
          </w:p>
        </w:tc>
        <w:tc>
          <w:tcPr>
            <w:tcW w:w="617" w:type="pct"/>
            <w:tcBorders>
              <w:top w:val="nil"/>
              <w:left w:val="nil"/>
              <w:bottom w:val="nil"/>
              <w:right w:val="nil"/>
            </w:tcBorders>
            <w:shd w:val="clear" w:color="000000" w:fill="EBFFFF"/>
            <w:noWrap/>
            <w:vAlign w:val="center"/>
            <w:hideMark/>
          </w:tcPr>
          <w:p w14:paraId="5641EE38" w14:textId="77777777" w:rsidR="00283E0E" w:rsidRPr="00F35067" w:rsidRDefault="00283E0E" w:rsidP="00283E0E">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727,724</w:t>
            </w:r>
          </w:p>
        </w:tc>
        <w:tc>
          <w:tcPr>
            <w:tcW w:w="617" w:type="pct"/>
            <w:tcBorders>
              <w:top w:val="nil"/>
              <w:left w:val="nil"/>
              <w:bottom w:val="nil"/>
              <w:right w:val="nil"/>
            </w:tcBorders>
            <w:shd w:val="clear" w:color="000000" w:fill="FFFFFF"/>
            <w:noWrap/>
            <w:vAlign w:val="center"/>
            <w:hideMark/>
          </w:tcPr>
          <w:p w14:paraId="3A5CCEA2" w14:textId="77777777" w:rsidR="00283E0E" w:rsidRPr="00F35067" w:rsidRDefault="00283E0E" w:rsidP="00283E0E">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34,546</w:t>
            </w:r>
          </w:p>
        </w:tc>
      </w:tr>
      <w:tr w:rsidR="00283E0E" w:rsidRPr="00F36C0B" w14:paraId="1CB3E48E" w14:textId="77777777" w:rsidTr="00283E0E">
        <w:trPr>
          <w:divId w:val="599532024"/>
          <w:trHeight w:hRule="exact" w:val="60"/>
        </w:trPr>
        <w:tc>
          <w:tcPr>
            <w:tcW w:w="2872" w:type="pct"/>
            <w:tcBorders>
              <w:top w:val="nil"/>
              <w:left w:val="nil"/>
              <w:bottom w:val="nil"/>
              <w:right w:val="nil"/>
            </w:tcBorders>
            <w:shd w:val="clear" w:color="000000" w:fill="FFFFFF"/>
            <w:noWrap/>
            <w:vAlign w:val="center"/>
            <w:hideMark/>
          </w:tcPr>
          <w:p w14:paraId="02CDBC2F" w14:textId="77777777" w:rsidR="00283E0E" w:rsidRPr="00F35067" w:rsidRDefault="00283E0E" w:rsidP="00283E0E">
            <w:pPr>
              <w:spacing w:after="0" w:line="240" w:lineRule="auto"/>
              <w:jc w:val="left"/>
              <w:rPr>
                <w:rFonts w:ascii="Arial" w:hAnsi="Arial" w:cs="Arial"/>
                <w:sz w:val="16"/>
                <w:szCs w:val="16"/>
              </w:rPr>
            </w:pPr>
            <w:r w:rsidRPr="00F35067">
              <w:rPr>
                <w:rFonts w:ascii="Arial" w:hAnsi="Arial" w:cs="Arial"/>
                <w:sz w:val="16"/>
                <w:szCs w:val="16"/>
              </w:rPr>
              <w:t> </w:t>
            </w:r>
          </w:p>
        </w:tc>
        <w:tc>
          <w:tcPr>
            <w:tcW w:w="276" w:type="pct"/>
            <w:tcBorders>
              <w:top w:val="nil"/>
              <w:left w:val="nil"/>
              <w:bottom w:val="nil"/>
              <w:right w:val="nil"/>
            </w:tcBorders>
            <w:shd w:val="clear" w:color="000000" w:fill="FFFFFF"/>
            <w:noWrap/>
            <w:vAlign w:val="center"/>
            <w:hideMark/>
          </w:tcPr>
          <w:p w14:paraId="29B91019" w14:textId="77777777" w:rsidR="00283E0E" w:rsidRPr="00F35067" w:rsidRDefault="00283E0E" w:rsidP="00283E0E">
            <w:pPr>
              <w:spacing w:after="0" w:line="240" w:lineRule="auto"/>
              <w:jc w:val="center"/>
              <w:rPr>
                <w:rFonts w:ascii="Arial" w:hAnsi="Arial" w:cs="Arial"/>
                <w:sz w:val="16"/>
                <w:szCs w:val="16"/>
              </w:rPr>
            </w:pPr>
            <w:r w:rsidRPr="00F35067">
              <w:rPr>
                <w:rFonts w:ascii="Arial" w:hAnsi="Arial" w:cs="Arial"/>
                <w:sz w:val="16"/>
                <w:szCs w:val="16"/>
              </w:rPr>
              <w:t> </w:t>
            </w:r>
          </w:p>
        </w:tc>
        <w:tc>
          <w:tcPr>
            <w:tcW w:w="617" w:type="pct"/>
            <w:tcBorders>
              <w:top w:val="nil"/>
              <w:left w:val="nil"/>
              <w:bottom w:val="nil"/>
              <w:right w:val="nil"/>
            </w:tcBorders>
            <w:shd w:val="clear" w:color="000000" w:fill="FFFFFF"/>
            <w:noWrap/>
            <w:vAlign w:val="center"/>
            <w:hideMark/>
          </w:tcPr>
          <w:p w14:paraId="3BAB4B54"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c>
          <w:tcPr>
            <w:tcW w:w="617" w:type="pct"/>
            <w:tcBorders>
              <w:top w:val="nil"/>
              <w:left w:val="nil"/>
              <w:bottom w:val="nil"/>
              <w:right w:val="nil"/>
            </w:tcBorders>
            <w:shd w:val="clear" w:color="000000" w:fill="EBFFFF"/>
            <w:noWrap/>
            <w:vAlign w:val="center"/>
            <w:hideMark/>
          </w:tcPr>
          <w:p w14:paraId="3575A17E"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c>
          <w:tcPr>
            <w:tcW w:w="617" w:type="pct"/>
            <w:tcBorders>
              <w:top w:val="nil"/>
              <w:left w:val="nil"/>
              <w:bottom w:val="nil"/>
              <w:right w:val="nil"/>
            </w:tcBorders>
            <w:shd w:val="clear" w:color="000000" w:fill="FFFFFF"/>
            <w:noWrap/>
            <w:vAlign w:val="center"/>
            <w:hideMark/>
          </w:tcPr>
          <w:p w14:paraId="7CC13FA7"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r>
      <w:tr w:rsidR="00283E0E" w:rsidRPr="00F36C0B" w14:paraId="27CA2DF3" w14:textId="77777777" w:rsidTr="00283E0E">
        <w:trPr>
          <w:divId w:val="599532024"/>
          <w:trHeight w:hRule="exact" w:val="225"/>
        </w:trPr>
        <w:tc>
          <w:tcPr>
            <w:tcW w:w="2872" w:type="pct"/>
            <w:tcBorders>
              <w:top w:val="nil"/>
              <w:left w:val="nil"/>
              <w:bottom w:val="nil"/>
              <w:right w:val="nil"/>
            </w:tcBorders>
            <w:shd w:val="clear" w:color="000000" w:fill="FFFFFF"/>
            <w:noWrap/>
            <w:vAlign w:val="center"/>
            <w:hideMark/>
          </w:tcPr>
          <w:p w14:paraId="3C53CADE" w14:textId="77777777" w:rsidR="00283E0E" w:rsidRPr="00F35067" w:rsidRDefault="00283E0E" w:rsidP="00283E0E">
            <w:pPr>
              <w:spacing w:after="0" w:line="240" w:lineRule="auto"/>
              <w:jc w:val="left"/>
              <w:rPr>
                <w:rFonts w:ascii="Arial" w:hAnsi="Arial" w:cs="Arial"/>
                <w:b/>
                <w:bCs/>
                <w:sz w:val="16"/>
                <w:szCs w:val="16"/>
              </w:rPr>
            </w:pPr>
            <w:r w:rsidRPr="00F35067">
              <w:rPr>
                <w:rFonts w:ascii="Arial" w:hAnsi="Arial" w:cs="Arial"/>
                <w:b/>
                <w:bCs/>
                <w:sz w:val="16"/>
                <w:szCs w:val="16"/>
              </w:rPr>
              <w:t>Liabilities</w:t>
            </w:r>
          </w:p>
        </w:tc>
        <w:tc>
          <w:tcPr>
            <w:tcW w:w="276" w:type="pct"/>
            <w:tcBorders>
              <w:top w:val="nil"/>
              <w:left w:val="nil"/>
              <w:bottom w:val="nil"/>
              <w:right w:val="nil"/>
            </w:tcBorders>
            <w:shd w:val="clear" w:color="000000" w:fill="FFFFFF"/>
            <w:noWrap/>
            <w:vAlign w:val="center"/>
            <w:hideMark/>
          </w:tcPr>
          <w:p w14:paraId="759A71B9" w14:textId="77777777" w:rsidR="00283E0E" w:rsidRPr="00F35067" w:rsidRDefault="00283E0E" w:rsidP="00283E0E">
            <w:pPr>
              <w:spacing w:after="0" w:line="240" w:lineRule="auto"/>
              <w:jc w:val="center"/>
              <w:rPr>
                <w:rFonts w:ascii="Arial" w:hAnsi="Arial" w:cs="Arial"/>
                <w:b/>
                <w:bCs/>
                <w:sz w:val="16"/>
                <w:szCs w:val="16"/>
              </w:rPr>
            </w:pPr>
            <w:r w:rsidRPr="00F35067">
              <w:rPr>
                <w:rFonts w:ascii="Arial" w:hAnsi="Arial" w:cs="Arial"/>
                <w:b/>
                <w:bCs/>
                <w:sz w:val="16"/>
                <w:szCs w:val="16"/>
              </w:rPr>
              <w:t> </w:t>
            </w:r>
          </w:p>
        </w:tc>
        <w:tc>
          <w:tcPr>
            <w:tcW w:w="617" w:type="pct"/>
            <w:tcBorders>
              <w:top w:val="nil"/>
              <w:left w:val="nil"/>
              <w:bottom w:val="nil"/>
              <w:right w:val="nil"/>
            </w:tcBorders>
            <w:shd w:val="clear" w:color="000000" w:fill="FFFFFF"/>
            <w:noWrap/>
            <w:vAlign w:val="center"/>
            <w:hideMark/>
          </w:tcPr>
          <w:p w14:paraId="4109C68F"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c>
          <w:tcPr>
            <w:tcW w:w="617" w:type="pct"/>
            <w:tcBorders>
              <w:top w:val="nil"/>
              <w:left w:val="nil"/>
              <w:bottom w:val="nil"/>
              <w:right w:val="nil"/>
            </w:tcBorders>
            <w:shd w:val="clear" w:color="000000" w:fill="EBFFFF"/>
            <w:noWrap/>
            <w:vAlign w:val="center"/>
            <w:hideMark/>
          </w:tcPr>
          <w:p w14:paraId="2F133BA2"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c>
          <w:tcPr>
            <w:tcW w:w="617" w:type="pct"/>
            <w:tcBorders>
              <w:top w:val="nil"/>
              <w:left w:val="nil"/>
              <w:bottom w:val="nil"/>
              <w:right w:val="nil"/>
            </w:tcBorders>
            <w:shd w:val="clear" w:color="000000" w:fill="FFFFFF"/>
            <w:noWrap/>
            <w:vAlign w:val="center"/>
            <w:hideMark/>
          </w:tcPr>
          <w:p w14:paraId="0FE38DF8"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r>
      <w:tr w:rsidR="00283E0E" w:rsidRPr="00F36C0B" w14:paraId="540CEC90" w14:textId="77777777" w:rsidTr="00283E0E">
        <w:trPr>
          <w:divId w:val="599532024"/>
          <w:trHeight w:hRule="exact" w:val="225"/>
        </w:trPr>
        <w:tc>
          <w:tcPr>
            <w:tcW w:w="2872" w:type="pct"/>
            <w:tcBorders>
              <w:top w:val="nil"/>
              <w:left w:val="nil"/>
              <w:bottom w:val="nil"/>
              <w:right w:val="nil"/>
            </w:tcBorders>
            <w:shd w:val="clear" w:color="000000" w:fill="FFFFFF"/>
            <w:noWrap/>
            <w:vAlign w:val="center"/>
            <w:hideMark/>
          </w:tcPr>
          <w:p w14:paraId="1251885D" w14:textId="77777777" w:rsidR="00283E0E" w:rsidRPr="00F35067" w:rsidRDefault="00283E0E" w:rsidP="00283E0E">
            <w:pPr>
              <w:spacing w:after="0" w:line="240" w:lineRule="auto"/>
              <w:jc w:val="left"/>
              <w:rPr>
                <w:rFonts w:ascii="Arial" w:hAnsi="Arial" w:cs="Arial"/>
                <w:sz w:val="16"/>
                <w:szCs w:val="16"/>
              </w:rPr>
            </w:pPr>
            <w:r w:rsidRPr="00F35067">
              <w:rPr>
                <w:rFonts w:ascii="Arial" w:hAnsi="Arial" w:cs="Arial"/>
                <w:sz w:val="16"/>
                <w:szCs w:val="16"/>
              </w:rPr>
              <w:t>Interest bearing liabilities</w:t>
            </w:r>
          </w:p>
        </w:tc>
        <w:tc>
          <w:tcPr>
            <w:tcW w:w="276" w:type="pct"/>
            <w:tcBorders>
              <w:top w:val="nil"/>
              <w:left w:val="nil"/>
              <w:bottom w:val="nil"/>
              <w:right w:val="nil"/>
            </w:tcBorders>
            <w:shd w:val="clear" w:color="000000" w:fill="FFFFFF"/>
            <w:noWrap/>
            <w:vAlign w:val="center"/>
            <w:hideMark/>
          </w:tcPr>
          <w:p w14:paraId="5CE91D64" w14:textId="77777777" w:rsidR="00283E0E" w:rsidRPr="00F35067" w:rsidRDefault="00283E0E" w:rsidP="00283E0E">
            <w:pPr>
              <w:spacing w:after="0" w:line="240" w:lineRule="auto"/>
              <w:jc w:val="center"/>
              <w:rPr>
                <w:rFonts w:ascii="Arial" w:hAnsi="Arial" w:cs="Arial"/>
                <w:b/>
                <w:bCs/>
                <w:sz w:val="16"/>
                <w:szCs w:val="16"/>
              </w:rPr>
            </w:pPr>
            <w:r w:rsidRPr="00F35067">
              <w:rPr>
                <w:rFonts w:ascii="Arial" w:hAnsi="Arial" w:cs="Arial"/>
                <w:b/>
                <w:bCs/>
                <w:sz w:val="16"/>
                <w:szCs w:val="16"/>
              </w:rPr>
              <w:t> </w:t>
            </w:r>
          </w:p>
        </w:tc>
        <w:tc>
          <w:tcPr>
            <w:tcW w:w="617" w:type="pct"/>
            <w:tcBorders>
              <w:top w:val="nil"/>
              <w:left w:val="nil"/>
              <w:bottom w:val="nil"/>
              <w:right w:val="nil"/>
            </w:tcBorders>
            <w:shd w:val="clear" w:color="000000" w:fill="FFFFFF"/>
            <w:noWrap/>
            <w:vAlign w:val="center"/>
            <w:hideMark/>
          </w:tcPr>
          <w:p w14:paraId="76197BB6"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c>
          <w:tcPr>
            <w:tcW w:w="617" w:type="pct"/>
            <w:tcBorders>
              <w:top w:val="nil"/>
              <w:left w:val="nil"/>
              <w:bottom w:val="nil"/>
              <w:right w:val="nil"/>
            </w:tcBorders>
            <w:shd w:val="clear" w:color="000000" w:fill="EBFFFF"/>
            <w:noWrap/>
            <w:vAlign w:val="center"/>
            <w:hideMark/>
          </w:tcPr>
          <w:p w14:paraId="4AABF505"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c>
          <w:tcPr>
            <w:tcW w:w="617" w:type="pct"/>
            <w:tcBorders>
              <w:top w:val="nil"/>
              <w:left w:val="nil"/>
              <w:bottom w:val="nil"/>
              <w:right w:val="nil"/>
            </w:tcBorders>
            <w:shd w:val="clear" w:color="000000" w:fill="FFFFFF"/>
            <w:noWrap/>
            <w:vAlign w:val="center"/>
            <w:hideMark/>
          </w:tcPr>
          <w:p w14:paraId="41E39D0E"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r>
      <w:tr w:rsidR="00283E0E" w:rsidRPr="00F36C0B" w14:paraId="1C4B52BB" w14:textId="77777777" w:rsidTr="00283E0E">
        <w:trPr>
          <w:divId w:val="599532024"/>
          <w:trHeight w:hRule="exact" w:val="225"/>
        </w:trPr>
        <w:tc>
          <w:tcPr>
            <w:tcW w:w="2872" w:type="pct"/>
            <w:tcBorders>
              <w:top w:val="nil"/>
              <w:left w:val="nil"/>
              <w:bottom w:val="nil"/>
              <w:right w:val="nil"/>
            </w:tcBorders>
            <w:shd w:val="clear" w:color="000000" w:fill="FFFFFF"/>
            <w:noWrap/>
            <w:vAlign w:val="center"/>
            <w:hideMark/>
          </w:tcPr>
          <w:p w14:paraId="0EDC3F49" w14:textId="77777777" w:rsidR="00283E0E" w:rsidRPr="00F35067" w:rsidRDefault="00283E0E" w:rsidP="00283E0E">
            <w:pPr>
              <w:spacing w:after="0" w:line="240" w:lineRule="auto"/>
              <w:ind w:left="170"/>
              <w:jc w:val="left"/>
              <w:rPr>
                <w:rFonts w:ascii="Arial" w:hAnsi="Arial" w:cs="Arial"/>
                <w:color w:val="000000"/>
                <w:sz w:val="16"/>
                <w:szCs w:val="16"/>
              </w:rPr>
            </w:pPr>
            <w:r w:rsidRPr="00F35067">
              <w:rPr>
                <w:rFonts w:ascii="Arial" w:hAnsi="Arial" w:cs="Arial"/>
                <w:color w:val="000000"/>
                <w:sz w:val="16"/>
                <w:szCs w:val="16"/>
              </w:rPr>
              <w:t>Deposits held</w:t>
            </w:r>
          </w:p>
        </w:tc>
        <w:tc>
          <w:tcPr>
            <w:tcW w:w="276" w:type="pct"/>
            <w:tcBorders>
              <w:top w:val="nil"/>
              <w:left w:val="nil"/>
              <w:bottom w:val="nil"/>
              <w:right w:val="nil"/>
            </w:tcBorders>
            <w:shd w:val="clear" w:color="000000" w:fill="FFFFFF"/>
            <w:noWrap/>
            <w:vAlign w:val="center"/>
            <w:hideMark/>
          </w:tcPr>
          <w:p w14:paraId="3274875F" w14:textId="77777777" w:rsidR="00283E0E" w:rsidRPr="00F35067" w:rsidRDefault="00283E0E" w:rsidP="00283E0E">
            <w:pPr>
              <w:spacing w:after="0" w:line="240" w:lineRule="auto"/>
              <w:jc w:val="center"/>
              <w:rPr>
                <w:rFonts w:ascii="Arial" w:hAnsi="Arial" w:cs="Arial"/>
                <w:color w:val="000000"/>
                <w:sz w:val="16"/>
                <w:szCs w:val="16"/>
              </w:rPr>
            </w:pPr>
            <w:r w:rsidRPr="00F35067">
              <w:rPr>
                <w:rFonts w:ascii="Arial" w:hAnsi="Arial" w:cs="Arial"/>
                <w:color w:val="000000"/>
                <w:sz w:val="16"/>
                <w:szCs w:val="16"/>
              </w:rPr>
              <w:t> </w:t>
            </w:r>
          </w:p>
        </w:tc>
        <w:tc>
          <w:tcPr>
            <w:tcW w:w="617" w:type="pct"/>
            <w:tcBorders>
              <w:top w:val="nil"/>
              <w:left w:val="nil"/>
              <w:bottom w:val="nil"/>
              <w:right w:val="nil"/>
            </w:tcBorders>
            <w:shd w:val="clear" w:color="000000" w:fill="FFFFFF"/>
            <w:noWrap/>
            <w:vAlign w:val="center"/>
            <w:hideMark/>
          </w:tcPr>
          <w:p w14:paraId="3B7A15AA"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484</w:t>
            </w:r>
          </w:p>
        </w:tc>
        <w:tc>
          <w:tcPr>
            <w:tcW w:w="617" w:type="pct"/>
            <w:tcBorders>
              <w:top w:val="nil"/>
              <w:left w:val="nil"/>
              <w:bottom w:val="nil"/>
              <w:right w:val="nil"/>
            </w:tcBorders>
            <w:shd w:val="clear" w:color="000000" w:fill="EBFFFF"/>
            <w:noWrap/>
            <w:vAlign w:val="center"/>
            <w:hideMark/>
          </w:tcPr>
          <w:p w14:paraId="559DDF8A"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598</w:t>
            </w:r>
          </w:p>
        </w:tc>
        <w:tc>
          <w:tcPr>
            <w:tcW w:w="617" w:type="pct"/>
            <w:tcBorders>
              <w:top w:val="nil"/>
              <w:left w:val="nil"/>
              <w:bottom w:val="nil"/>
              <w:right w:val="nil"/>
            </w:tcBorders>
            <w:shd w:val="clear" w:color="000000" w:fill="FFFFFF"/>
            <w:noWrap/>
            <w:vAlign w:val="center"/>
            <w:hideMark/>
          </w:tcPr>
          <w:p w14:paraId="2495A799"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114</w:t>
            </w:r>
          </w:p>
        </w:tc>
      </w:tr>
      <w:tr w:rsidR="00283E0E" w:rsidRPr="00F36C0B" w14:paraId="5EFB7375" w14:textId="77777777" w:rsidTr="00283E0E">
        <w:trPr>
          <w:divId w:val="599532024"/>
          <w:trHeight w:hRule="exact" w:val="225"/>
        </w:trPr>
        <w:tc>
          <w:tcPr>
            <w:tcW w:w="2872" w:type="pct"/>
            <w:tcBorders>
              <w:top w:val="nil"/>
              <w:left w:val="nil"/>
              <w:bottom w:val="nil"/>
              <w:right w:val="nil"/>
            </w:tcBorders>
            <w:shd w:val="clear" w:color="000000" w:fill="FFFFFF"/>
            <w:noWrap/>
            <w:vAlign w:val="center"/>
            <w:hideMark/>
          </w:tcPr>
          <w:p w14:paraId="10B1819D" w14:textId="77777777" w:rsidR="00283E0E" w:rsidRPr="00F35067" w:rsidRDefault="00283E0E" w:rsidP="00283E0E">
            <w:pPr>
              <w:spacing w:after="0" w:line="240" w:lineRule="auto"/>
              <w:ind w:left="170"/>
              <w:jc w:val="left"/>
              <w:rPr>
                <w:rFonts w:ascii="Arial" w:hAnsi="Arial" w:cs="Arial"/>
                <w:color w:val="000000"/>
                <w:sz w:val="16"/>
                <w:szCs w:val="16"/>
              </w:rPr>
            </w:pPr>
            <w:r w:rsidRPr="00F35067">
              <w:rPr>
                <w:rFonts w:ascii="Arial" w:hAnsi="Arial" w:cs="Arial"/>
                <w:color w:val="000000"/>
                <w:sz w:val="16"/>
                <w:szCs w:val="16"/>
              </w:rPr>
              <w:t>Government securities</w:t>
            </w:r>
          </w:p>
        </w:tc>
        <w:tc>
          <w:tcPr>
            <w:tcW w:w="276" w:type="pct"/>
            <w:tcBorders>
              <w:top w:val="nil"/>
              <w:left w:val="nil"/>
              <w:bottom w:val="nil"/>
              <w:right w:val="nil"/>
            </w:tcBorders>
            <w:shd w:val="clear" w:color="000000" w:fill="FFFFFF"/>
            <w:noWrap/>
            <w:vAlign w:val="center"/>
            <w:hideMark/>
          </w:tcPr>
          <w:p w14:paraId="04C627ED" w14:textId="77777777" w:rsidR="00283E0E" w:rsidRPr="00F35067" w:rsidRDefault="00283E0E" w:rsidP="00283E0E">
            <w:pPr>
              <w:spacing w:after="0" w:line="240" w:lineRule="auto"/>
              <w:jc w:val="center"/>
              <w:rPr>
                <w:rFonts w:ascii="Arial" w:hAnsi="Arial" w:cs="Arial"/>
                <w:color w:val="000000"/>
                <w:sz w:val="16"/>
                <w:szCs w:val="16"/>
              </w:rPr>
            </w:pPr>
            <w:r w:rsidRPr="00F35067">
              <w:rPr>
                <w:rFonts w:ascii="Arial" w:hAnsi="Arial" w:cs="Arial"/>
                <w:color w:val="000000"/>
                <w:sz w:val="16"/>
                <w:szCs w:val="16"/>
              </w:rPr>
              <w:t> </w:t>
            </w:r>
          </w:p>
        </w:tc>
        <w:tc>
          <w:tcPr>
            <w:tcW w:w="617" w:type="pct"/>
            <w:tcBorders>
              <w:top w:val="nil"/>
              <w:left w:val="nil"/>
              <w:bottom w:val="nil"/>
              <w:right w:val="nil"/>
            </w:tcBorders>
            <w:shd w:val="clear" w:color="000000" w:fill="FFFFFF"/>
            <w:noWrap/>
            <w:vAlign w:val="center"/>
            <w:hideMark/>
          </w:tcPr>
          <w:p w14:paraId="40F651F1"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891,811</w:t>
            </w:r>
          </w:p>
        </w:tc>
        <w:tc>
          <w:tcPr>
            <w:tcW w:w="617" w:type="pct"/>
            <w:tcBorders>
              <w:top w:val="nil"/>
              <w:left w:val="nil"/>
              <w:bottom w:val="nil"/>
              <w:right w:val="nil"/>
            </w:tcBorders>
            <w:shd w:val="clear" w:color="000000" w:fill="EBFFFF"/>
            <w:noWrap/>
            <w:vAlign w:val="center"/>
            <w:hideMark/>
          </w:tcPr>
          <w:p w14:paraId="44B24FC9"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888,419</w:t>
            </w:r>
          </w:p>
        </w:tc>
        <w:tc>
          <w:tcPr>
            <w:tcW w:w="617" w:type="pct"/>
            <w:tcBorders>
              <w:top w:val="nil"/>
              <w:left w:val="nil"/>
              <w:bottom w:val="nil"/>
              <w:right w:val="nil"/>
            </w:tcBorders>
            <w:shd w:val="clear" w:color="000000" w:fill="FFFFFF"/>
            <w:noWrap/>
            <w:vAlign w:val="center"/>
            <w:hideMark/>
          </w:tcPr>
          <w:p w14:paraId="07ABA591" w14:textId="40139BD3" w:rsidR="00283E0E" w:rsidRPr="00F35067" w:rsidRDefault="001B6B78"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283E0E" w:rsidRPr="00F35067">
              <w:rPr>
                <w:rFonts w:ascii="Arial" w:hAnsi="Arial" w:cs="Arial"/>
                <w:color w:val="000000"/>
                <w:sz w:val="16"/>
                <w:szCs w:val="16"/>
              </w:rPr>
              <w:t>3,391</w:t>
            </w:r>
          </w:p>
        </w:tc>
      </w:tr>
      <w:tr w:rsidR="00283E0E" w:rsidRPr="00F36C0B" w14:paraId="6C2FD6F3" w14:textId="77777777" w:rsidTr="00283E0E">
        <w:trPr>
          <w:divId w:val="599532024"/>
          <w:trHeight w:hRule="exact" w:val="225"/>
        </w:trPr>
        <w:tc>
          <w:tcPr>
            <w:tcW w:w="2872" w:type="pct"/>
            <w:tcBorders>
              <w:top w:val="nil"/>
              <w:left w:val="nil"/>
              <w:bottom w:val="nil"/>
              <w:right w:val="nil"/>
            </w:tcBorders>
            <w:shd w:val="clear" w:color="000000" w:fill="FFFFFF"/>
            <w:noWrap/>
            <w:vAlign w:val="center"/>
            <w:hideMark/>
          </w:tcPr>
          <w:p w14:paraId="6F8929CA" w14:textId="77777777" w:rsidR="00283E0E" w:rsidRPr="00F35067" w:rsidRDefault="00283E0E" w:rsidP="00283E0E">
            <w:pPr>
              <w:spacing w:after="0" w:line="240" w:lineRule="auto"/>
              <w:ind w:left="170"/>
              <w:jc w:val="left"/>
              <w:rPr>
                <w:rFonts w:ascii="Arial" w:hAnsi="Arial" w:cs="Arial"/>
                <w:color w:val="000000"/>
                <w:sz w:val="16"/>
                <w:szCs w:val="16"/>
              </w:rPr>
            </w:pPr>
            <w:r w:rsidRPr="00F35067">
              <w:rPr>
                <w:rFonts w:ascii="Arial" w:hAnsi="Arial" w:cs="Arial"/>
                <w:color w:val="000000"/>
                <w:sz w:val="16"/>
                <w:szCs w:val="16"/>
              </w:rPr>
              <w:t>Loans</w:t>
            </w:r>
          </w:p>
        </w:tc>
        <w:tc>
          <w:tcPr>
            <w:tcW w:w="276" w:type="pct"/>
            <w:tcBorders>
              <w:top w:val="nil"/>
              <w:left w:val="nil"/>
              <w:bottom w:val="nil"/>
              <w:right w:val="nil"/>
            </w:tcBorders>
            <w:shd w:val="clear" w:color="000000" w:fill="FFFFFF"/>
            <w:noWrap/>
            <w:vAlign w:val="center"/>
            <w:hideMark/>
          </w:tcPr>
          <w:p w14:paraId="7C1525DC" w14:textId="77777777" w:rsidR="00283E0E" w:rsidRPr="00F35067" w:rsidRDefault="00283E0E" w:rsidP="00283E0E">
            <w:pPr>
              <w:spacing w:after="0" w:line="240" w:lineRule="auto"/>
              <w:jc w:val="center"/>
              <w:rPr>
                <w:rFonts w:ascii="Arial" w:hAnsi="Arial" w:cs="Arial"/>
                <w:color w:val="000000"/>
                <w:sz w:val="16"/>
                <w:szCs w:val="16"/>
              </w:rPr>
            </w:pPr>
            <w:r w:rsidRPr="00F35067">
              <w:rPr>
                <w:rFonts w:ascii="Arial" w:hAnsi="Arial" w:cs="Arial"/>
                <w:color w:val="000000"/>
                <w:sz w:val="16"/>
                <w:szCs w:val="16"/>
              </w:rPr>
              <w:t>16</w:t>
            </w:r>
          </w:p>
        </w:tc>
        <w:tc>
          <w:tcPr>
            <w:tcW w:w="617" w:type="pct"/>
            <w:tcBorders>
              <w:top w:val="nil"/>
              <w:left w:val="nil"/>
              <w:bottom w:val="nil"/>
              <w:right w:val="nil"/>
            </w:tcBorders>
            <w:shd w:val="clear" w:color="000000" w:fill="FFFFFF"/>
            <w:noWrap/>
            <w:vAlign w:val="center"/>
            <w:hideMark/>
          </w:tcPr>
          <w:p w14:paraId="525A7650"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16,345</w:t>
            </w:r>
          </w:p>
        </w:tc>
        <w:tc>
          <w:tcPr>
            <w:tcW w:w="617" w:type="pct"/>
            <w:tcBorders>
              <w:top w:val="nil"/>
              <w:left w:val="nil"/>
              <w:bottom w:val="nil"/>
              <w:right w:val="nil"/>
            </w:tcBorders>
            <w:shd w:val="clear" w:color="000000" w:fill="EBFFFF"/>
            <w:noWrap/>
            <w:vAlign w:val="center"/>
            <w:hideMark/>
          </w:tcPr>
          <w:p w14:paraId="7379AB9C"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16,394</w:t>
            </w:r>
          </w:p>
        </w:tc>
        <w:tc>
          <w:tcPr>
            <w:tcW w:w="617" w:type="pct"/>
            <w:tcBorders>
              <w:top w:val="nil"/>
              <w:left w:val="nil"/>
              <w:bottom w:val="nil"/>
              <w:right w:val="nil"/>
            </w:tcBorders>
            <w:shd w:val="clear" w:color="000000" w:fill="FFFFFF"/>
            <w:noWrap/>
            <w:vAlign w:val="center"/>
            <w:hideMark/>
          </w:tcPr>
          <w:p w14:paraId="1DB963A1"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49</w:t>
            </w:r>
          </w:p>
        </w:tc>
      </w:tr>
      <w:tr w:rsidR="00283E0E" w:rsidRPr="00F36C0B" w14:paraId="10644E41" w14:textId="77777777" w:rsidTr="00283E0E">
        <w:trPr>
          <w:divId w:val="599532024"/>
          <w:trHeight w:hRule="exact" w:val="225"/>
        </w:trPr>
        <w:tc>
          <w:tcPr>
            <w:tcW w:w="2872" w:type="pct"/>
            <w:tcBorders>
              <w:top w:val="nil"/>
              <w:left w:val="nil"/>
              <w:bottom w:val="nil"/>
              <w:right w:val="nil"/>
            </w:tcBorders>
            <w:shd w:val="clear" w:color="000000" w:fill="FFFFFF"/>
            <w:noWrap/>
            <w:vAlign w:val="center"/>
            <w:hideMark/>
          </w:tcPr>
          <w:p w14:paraId="025622B7" w14:textId="77777777" w:rsidR="00283E0E" w:rsidRPr="00F35067" w:rsidRDefault="00283E0E" w:rsidP="00283E0E">
            <w:pPr>
              <w:spacing w:after="0" w:line="240" w:lineRule="auto"/>
              <w:ind w:left="170"/>
              <w:jc w:val="left"/>
              <w:rPr>
                <w:rFonts w:ascii="Arial" w:hAnsi="Arial" w:cs="Arial"/>
                <w:color w:val="000000"/>
                <w:sz w:val="16"/>
                <w:szCs w:val="16"/>
              </w:rPr>
            </w:pPr>
            <w:r w:rsidRPr="00F35067">
              <w:rPr>
                <w:rFonts w:ascii="Arial" w:hAnsi="Arial" w:cs="Arial"/>
                <w:color w:val="000000"/>
                <w:sz w:val="16"/>
                <w:szCs w:val="16"/>
              </w:rPr>
              <w:t>Lease liabilities</w:t>
            </w:r>
          </w:p>
        </w:tc>
        <w:tc>
          <w:tcPr>
            <w:tcW w:w="276" w:type="pct"/>
            <w:tcBorders>
              <w:top w:val="nil"/>
              <w:left w:val="nil"/>
              <w:bottom w:val="nil"/>
              <w:right w:val="nil"/>
            </w:tcBorders>
            <w:shd w:val="clear" w:color="000000" w:fill="FFFFFF"/>
            <w:noWrap/>
            <w:vAlign w:val="center"/>
            <w:hideMark/>
          </w:tcPr>
          <w:p w14:paraId="3D7E7277" w14:textId="77777777" w:rsidR="00283E0E" w:rsidRPr="00F35067" w:rsidRDefault="00283E0E" w:rsidP="00283E0E">
            <w:pPr>
              <w:spacing w:after="0" w:line="240" w:lineRule="auto"/>
              <w:jc w:val="center"/>
              <w:rPr>
                <w:rFonts w:ascii="Arial" w:hAnsi="Arial" w:cs="Arial"/>
                <w:color w:val="000000"/>
                <w:sz w:val="16"/>
                <w:szCs w:val="16"/>
              </w:rPr>
            </w:pPr>
            <w:r w:rsidRPr="00F35067">
              <w:rPr>
                <w:rFonts w:ascii="Arial" w:hAnsi="Arial" w:cs="Arial"/>
                <w:color w:val="000000"/>
                <w:sz w:val="16"/>
                <w:szCs w:val="16"/>
              </w:rPr>
              <w:t> </w:t>
            </w:r>
          </w:p>
        </w:tc>
        <w:tc>
          <w:tcPr>
            <w:tcW w:w="617" w:type="pct"/>
            <w:tcBorders>
              <w:top w:val="nil"/>
              <w:left w:val="nil"/>
              <w:bottom w:val="nil"/>
              <w:right w:val="nil"/>
            </w:tcBorders>
            <w:shd w:val="clear" w:color="000000" w:fill="FFFFFF"/>
            <w:noWrap/>
            <w:vAlign w:val="center"/>
            <w:hideMark/>
          </w:tcPr>
          <w:p w14:paraId="36FA0A9D"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19,527</w:t>
            </w:r>
          </w:p>
        </w:tc>
        <w:tc>
          <w:tcPr>
            <w:tcW w:w="617" w:type="pct"/>
            <w:tcBorders>
              <w:top w:val="nil"/>
              <w:left w:val="nil"/>
              <w:bottom w:val="nil"/>
              <w:right w:val="nil"/>
            </w:tcBorders>
            <w:shd w:val="clear" w:color="000000" w:fill="EBFFFF"/>
            <w:noWrap/>
            <w:vAlign w:val="center"/>
            <w:hideMark/>
          </w:tcPr>
          <w:p w14:paraId="3175E92D" w14:textId="77777777" w:rsidR="00283E0E" w:rsidRPr="00F35067" w:rsidRDefault="00283E0E"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t>19,441</w:t>
            </w:r>
          </w:p>
        </w:tc>
        <w:tc>
          <w:tcPr>
            <w:tcW w:w="617" w:type="pct"/>
            <w:tcBorders>
              <w:top w:val="nil"/>
              <w:left w:val="nil"/>
              <w:bottom w:val="nil"/>
              <w:right w:val="nil"/>
            </w:tcBorders>
            <w:shd w:val="clear" w:color="000000" w:fill="FFFFFF"/>
            <w:noWrap/>
            <w:vAlign w:val="center"/>
            <w:hideMark/>
          </w:tcPr>
          <w:p w14:paraId="137F2969" w14:textId="04048644" w:rsidR="00283E0E" w:rsidRPr="00F35067" w:rsidRDefault="001B6B78" w:rsidP="00283E0E">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283E0E" w:rsidRPr="00F35067">
              <w:rPr>
                <w:rFonts w:ascii="Arial" w:hAnsi="Arial" w:cs="Arial"/>
                <w:color w:val="000000"/>
                <w:sz w:val="16"/>
                <w:szCs w:val="16"/>
              </w:rPr>
              <w:t>87</w:t>
            </w:r>
          </w:p>
        </w:tc>
      </w:tr>
      <w:tr w:rsidR="00283E0E" w:rsidRPr="00F36C0B" w14:paraId="1717AEB9" w14:textId="77777777" w:rsidTr="00283E0E">
        <w:trPr>
          <w:divId w:val="599532024"/>
          <w:trHeight w:hRule="exact" w:val="225"/>
        </w:trPr>
        <w:tc>
          <w:tcPr>
            <w:tcW w:w="2872" w:type="pct"/>
            <w:tcBorders>
              <w:top w:val="nil"/>
              <w:left w:val="nil"/>
              <w:bottom w:val="single" w:sz="4" w:space="0" w:color="auto"/>
              <w:right w:val="nil"/>
            </w:tcBorders>
            <w:shd w:val="clear" w:color="000000" w:fill="FFFFFF"/>
            <w:noWrap/>
            <w:vAlign w:val="center"/>
            <w:hideMark/>
          </w:tcPr>
          <w:p w14:paraId="731AD46C" w14:textId="77777777" w:rsidR="00283E0E" w:rsidRPr="00F35067" w:rsidRDefault="00283E0E" w:rsidP="00283E0E">
            <w:pPr>
              <w:spacing w:after="0" w:line="240" w:lineRule="auto"/>
              <w:jc w:val="left"/>
              <w:rPr>
                <w:rFonts w:ascii="Arial" w:hAnsi="Arial" w:cs="Arial"/>
                <w:i/>
                <w:iCs/>
                <w:sz w:val="16"/>
                <w:szCs w:val="16"/>
              </w:rPr>
            </w:pPr>
            <w:r w:rsidRPr="00F35067">
              <w:rPr>
                <w:rFonts w:ascii="Arial" w:hAnsi="Arial" w:cs="Arial"/>
                <w:i/>
                <w:iCs/>
                <w:sz w:val="16"/>
                <w:szCs w:val="16"/>
              </w:rPr>
              <w:t xml:space="preserve">Total </w:t>
            </w:r>
            <w:proofErr w:type="gramStart"/>
            <w:r w:rsidRPr="00F35067">
              <w:rPr>
                <w:rFonts w:ascii="Arial" w:hAnsi="Arial" w:cs="Arial"/>
                <w:i/>
                <w:iCs/>
                <w:sz w:val="16"/>
                <w:szCs w:val="16"/>
              </w:rPr>
              <w:t>interest bearing</w:t>
            </w:r>
            <w:proofErr w:type="gramEnd"/>
            <w:r w:rsidRPr="00F35067">
              <w:rPr>
                <w:rFonts w:ascii="Arial" w:hAnsi="Arial" w:cs="Arial"/>
                <w:i/>
                <w:iCs/>
                <w:sz w:val="16"/>
                <w:szCs w:val="16"/>
              </w:rPr>
              <w:t xml:space="preserve"> liabilities</w:t>
            </w:r>
          </w:p>
        </w:tc>
        <w:tc>
          <w:tcPr>
            <w:tcW w:w="276" w:type="pct"/>
            <w:tcBorders>
              <w:top w:val="nil"/>
              <w:left w:val="nil"/>
              <w:bottom w:val="single" w:sz="4" w:space="0" w:color="auto"/>
              <w:right w:val="nil"/>
            </w:tcBorders>
            <w:shd w:val="clear" w:color="000000" w:fill="FFFFFF"/>
            <w:noWrap/>
            <w:vAlign w:val="center"/>
            <w:hideMark/>
          </w:tcPr>
          <w:p w14:paraId="67543801" w14:textId="77777777" w:rsidR="00283E0E" w:rsidRPr="00F35067" w:rsidRDefault="00283E0E" w:rsidP="00283E0E">
            <w:pPr>
              <w:spacing w:after="0" w:line="240" w:lineRule="auto"/>
              <w:jc w:val="center"/>
              <w:rPr>
                <w:rFonts w:ascii="Arial" w:hAnsi="Arial" w:cs="Arial"/>
                <w:color w:val="000000"/>
                <w:sz w:val="16"/>
                <w:szCs w:val="16"/>
              </w:rPr>
            </w:pPr>
            <w:r w:rsidRPr="00F35067">
              <w:rPr>
                <w:rFonts w:ascii="Arial" w:hAnsi="Arial" w:cs="Arial"/>
                <w:color w:val="000000"/>
                <w:sz w:val="16"/>
                <w:szCs w:val="16"/>
              </w:rPr>
              <w:t> </w:t>
            </w:r>
          </w:p>
        </w:tc>
        <w:tc>
          <w:tcPr>
            <w:tcW w:w="617" w:type="pct"/>
            <w:tcBorders>
              <w:top w:val="nil"/>
              <w:left w:val="nil"/>
              <w:bottom w:val="single" w:sz="4" w:space="0" w:color="auto"/>
              <w:right w:val="nil"/>
            </w:tcBorders>
            <w:shd w:val="clear" w:color="000000" w:fill="FFFFFF"/>
            <w:noWrap/>
            <w:vAlign w:val="center"/>
            <w:hideMark/>
          </w:tcPr>
          <w:p w14:paraId="24F57979" w14:textId="77777777" w:rsidR="00283E0E" w:rsidRPr="00F35067" w:rsidRDefault="00283E0E" w:rsidP="00283E0E">
            <w:pPr>
              <w:spacing w:after="0" w:line="240" w:lineRule="auto"/>
              <w:jc w:val="right"/>
              <w:rPr>
                <w:rFonts w:ascii="Arial" w:hAnsi="Arial" w:cs="Arial"/>
                <w:i/>
                <w:iCs/>
                <w:color w:val="000000"/>
                <w:sz w:val="16"/>
                <w:szCs w:val="16"/>
              </w:rPr>
            </w:pPr>
            <w:r w:rsidRPr="00F35067">
              <w:rPr>
                <w:rFonts w:ascii="Arial" w:hAnsi="Arial" w:cs="Arial"/>
                <w:i/>
                <w:iCs/>
                <w:color w:val="000000"/>
                <w:sz w:val="16"/>
                <w:szCs w:val="16"/>
              </w:rPr>
              <w:t>928,166</w:t>
            </w:r>
          </w:p>
        </w:tc>
        <w:tc>
          <w:tcPr>
            <w:tcW w:w="617" w:type="pct"/>
            <w:tcBorders>
              <w:top w:val="nil"/>
              <w:left w:val="nil"/>
              <w:bottom w:val="single" w:sz="4" w:space="0" w:color="auto"/>
              <w:right w:val="nil"/>
            </w:tcBorders>
            <w:shd w:val="clear" w:color="000000" w:fill="EBFFFF"/>
            <w:noWrap/>
            <w:vAlign w:val="center"/>
            <w:hideMark/>
          </w:tcPr>
          <w:p w14:paraId="7841DB23" w14:textId="77777777" w:rsidR="00283E0E" w:rsidRPr="00F35067" w:rsidRDefault="00283E0E" w:rsidP="00283E0E">
            <w:pPr>
              <w:spacing w:after="0" w:line="240" w:lineRule="auto"/>
              <w:jc w:val="right"/>
              <w:rPr>
                <w:rFonts w:ascii="Arial" w:hAnsi="Arial" w:cs="Arial"/>
                <w:i/>
                <w:iCs/>
                <w:color w:val="000000"/>
                <w:sz w:val="16"/>
                <w:szCs w:val="16"/>
              </w:rPr>
            </w:pPr>
            <w:r w:rsidRPr="00F35067">
              <w:rPr>
                <w:rFonts w:ascii="Arial" w:hAnsi="Arial" w:cs="Arial"/>
                <w:i/>
                <w:iCs/>
                <w:color w:val="000000"/>
                <w:sz w:val="16"/>
                <w:szCs w:val="16"/>
              </w:rPr>
              <w:t>924,851</w:t>
            </w:r>
          </w:p>
        </w:tc>
        <w:tc>
          <w:tcPr>
            <w:tcW w:w="617" w:type="pct"/>
            <w:tcBorders>
              <w:top w:val="nil"/>
              <w:left w:val="nil"/>
              <w:bottom w:val="single" w:sz="4" w:space="0" w:color="auto"/>
              <w:right w:val="nil"/>
            </w:tcBorders>
            <w:shd w:val="clear" w:color="000000" w:fill="FFFFFF"/>
            <w:noWrap/>
            <w:vAlign w:val="center"/>
            <w:hideMark/>
          </w:tcPr>
          <w:p w14:paraId="1180D929" w14:textId="502526FA" w:rsidR="00283E0E" w:rsidRPr="00F35067" w:rsidRDefault="001B6B78" w:rsidP="00283E0E">
            <w:pPr>
              <w:spacing w:after="0" w:line="240" w:lineRule="auto"/>
              <w:jc w:val="right"/>
              <w:rPr>
                <w:rFonts w:ascii="Arial" w:hAnsi="Arial" w:cs="Arial"/>
                <w:i/>
                <w:iCs/>
                <w:color w:val="000000"/>
                <w:sz w:val="16"/>
                <w:szCs w:val="16"/>
              </w:rPr>
            </w:pPr>
            <w:r w:rsidRPr="00F35067">
              <w:rPr>
                <w:rFonts w:ascii="Arial" w:hAnsi="Arial" w:cs="Arial"/>
                <w:i/>
                <w:iCs/>
                <w:color w:val="000000"/>
                <w:sz w:val="16"/>
                <w:szCs w:val="16"/>
              </w:rPr>
              <w:noBreakHyphen/>
            </w:r>
            <w:r w:rsidR="00283E0E" w:rsidRPr="00F35067">
              <w:rPr>
                <w:rFonts w:ascii="Arial" w:hAnsi="Arial" w:cs="Arial"/>
                <w:i/>
                <w:iCs/>
                <w:color w:val="000000"/>
                <w:sz w:val="16"/>
                <w:szCs w:val="16"/>
              </w:rPr>
              <w:t>3,315</w:t>
            </w:r>
          </w:p>
        </w:tc>
      </w:tr>
    </w:tbl>
    <w:p w14:paraId="1DB969FA" w14:textId="11096FEB" w:rsidR="00916B36" w:rsidRPr="00F35067" w:rsidRDefault="00916B36" w:rsidP="00916B36">
      <w:pPr>
        <w:pStyle w:val="TableGraphic"/>
      </w:pPr>
    </w:p>
    <w:p w14:paraId="6D237056" w14:textId="23C30F30" w:rsidR="00960900" w:rsidRPr="00F35067" w:rsidRDefault="00960900">
      <w:pPr>
        <w:spacing w:after="160" w:line="259" w:lineRule="auto"/>
        <w:jc w:val="left"/>
      </w:pPr>
      <w:r w:rsidRPr="00F35067">
        <w:br w:type="page"/>
      </w:r>
    </w:p>
    <w:p w14:paraId="5BB88220" w14:textId="64D31640" w:rsidR="007911F0" w:rsidRPr="00F35067" w:rsidRDefault="00916B36" w:rsidP="007911F0">
      <w:pPr>
        <w:pStyle w:val="TableHeadingcontinued"/>
        <w:rPr>
          <w:rFonts w:asciiTheme="minorHAnsi" w:eastAsiaTheme="minorHAnsi" w:hAnsiTheme="minorHAnsi" w:cstheme="minorBidi"/>
          <w:sz w:val="22"/>
          <w:szCs w:val="22"/>
          <w:lang w:eastAsia="en-US"/>
        </w:rPr>
      </w:pPr>
      <w:r w:rsidRPr="00F35067">
        <w:lastRenderedPageBreak/>
        <w:t xml:space="preserve">Table </w:t>
      </w:r>
      <w:r w:rsidR="00920012" w:rsidRPr="00F35067">
        <w:t>2.2</w:t>
      </w:r>
      <w:r w:rsidRPr="00F35067">
        <w:t xml:space="preserve">: Australian Government general government sector balance sheet (continued) </w:t>
      </w:r>
      <w:bookmarkStart w:id="13" w:name="_1693923997"/>
      <w:bookmarkStart w:id="14" w:name="_1693403235"/>
      <w:bookmarkStart w:id="15" w:name="_1692540503"/>
      <w:bookmarkStart w:id="16" w:name="_1693916057"/>
      <w:bookmarkEnd w:id="13"/>
      <w:bookmarkEnd w:id="14"/>
      <w:bookmarkEnd w:id="15"/>
      <w:bookmarkEnd w:id="16"/>
    </w:p>
    <w:tbl>
      <w:tblPr>
        <w:tblW w:w="5000" w:type="pct"/>
        <w:tblCellMar>
          <w:left w:w="0" w:type="dxa"/>
          <w:right w:w="28" w:type="dxa"/>
        </w:tblCellMar>
        <w:tblLook w:val="04A0" w:firstRow="1" w:lastRow="0" w:firstColumn="1" w:lastColumn="0" w:noHBand="0" w:noVBand="1"/>
      </w:tblPr>
      <w:tblGrid>
        <w:gridCol w:w="4432"/>
        <w:gridCol w:w="426"/>
        <w:gridCol w:w="951"/>
        <w:gridCol w:w="951"/>
        <w:gridCol w:w="950"/>
      </w:tblGrid>
      <w:tr w:rsidR="007911F0" w:rsidRPr="00F36C0B" w14:paraId="3CC18FE5" w14:textId="77777777" w:rsidTr="007911F0">
        <w:trPr>
          <w:divId w:val="2104302219"/>
          <w:trHeight w:hRule="exact" w:val="210"/>
        </w:trPr>
        <w:tc>
          <w:tcPr>
            <w:tcW w:w="2874" w:type="pct"/>
            <w:tcBorders>
              <w:top w:val="single" w:sz="4" w:space="0" w:color="auto"/>
              <w:left w:val="nil"/>
              <w:bottom w:val="nil"/>
              <w:right w:val="nil"/>
            </w:tcBorders>
            <w:shd w:val="clear" w:color="000000" w:fill="FFFFFF"/>
            <w:noWrap/>
            <w:vAlign w:val="center"/>
            <w:hideMark/>
          </w:tcPr>
          <w:p w14:paraId="533597D9" w14:textId="462D879E" w:rsidR="007911F0" w:rsidRPr="00F35067" w:rsidRDefault="007911F0" w:rsidP="007911F0">
            <w:pPr>
              <w:spacing w:after="0" w:line="240" w:lineRule="auto"/>
              <w:rPr>
                <w:rFonts w:ascii="Arial" w:hAnsi="Arial" w:cs="Arial"/>
                <w:sz w:val="16"/>
                <w:szCs w:val="16"/>
              </w:rPr>
            </w:pPr>
            <w:r w:rsidRPr="00F35067">
              <w:rPr>
                <w:rFonts w:ascii="Arial" w:hAnsi="Arial" w:cs="Arial"/>
                <w:sz w:val="16"/>
                <w:szCs w:val="16"/>
              </w:rPr>
              <w:t> </w:t>
            </w:r>
          </w:p>
        </w:tc>
        <w:tc>
          <w:tcPr>
            <w:tcW w:w="276" w:type="pct"/>
            <w:tcBorders>
              <w:top w:val="single" w:sz="4" w:space="0" w:color="auto"/>
              <w:left w:val="nil"/>
              <w:bottom w:val="nil"/>
              <w:right w:val="nil"/>
            </w:tcBorders>
            <w:shd w:val="clear" w:color="000000" w:fill="FFFFFF"/>
            <w:noWrap/>
            <w:vAlign w:val="center"/>
            <w:hideMark/>
          </w:tcPr>
          <w:p w14:paraId="4A0F37CC" w14:textId="77777777" w:rsidR="007911F0" w:rsidRPr="00F35067" w:rsidRDefault="007911F0" w:rsidP="007911F0">
            <w:pPr>
              <w:spacing w:after="0" w:line="240" w:lineRule="auto"/>
              <w:jc w:val="center"/>
              <w:rPr>
                <w:rFonts w:ascii="Arial" w:hAnsi="Arial" w:cs="Arial"/>
                <w:sz w:val="16"/>
                <w:szCs w:val="16"/>
              </w:rPr>
            </w:pPr>
            <w:r w:rsidRPr="00F35067">
              <w:rPr>
                <w:rFonts w:ascii="Arial" w:hAnsi="Arial" w:cs="Arial"/>
                <w:sz w:val="16"/>
                <w:szCs w:val="16"/>
              </w:rPr>
              <w:t> </w:t>
            </w:r>
          </w:p>
        </w:tc>
        <w:tc>
          <w:tcPr>
            <w:tcW w:w="617" w:type="pct"/>
            <w:tcBorders>
              <w:top w:val="single" w:sz="4" w:space="0" w:color="auto"/>
              <w:left w:val="nil"/>
              <w:bottom w:val="nil"/>
              <w:right w:val="nil"/>
            </w:tcBorders>
            <w:shd w:val="clear" w:color="000000" w:fill="FFFFFF"/>
            <w:noWrap/>
            <w:vAlign w:val="center"/>
            <w:hideMark/>
          </w:tcPr>
          <w:p w14:paraId="44DC7064" w14:textId="2B350C29" w:rsidR="007911F0" w:rsidRPr="00F35067" w:rsidRDefault="007911F0" w:rsidP="007911F0">
            <w:pPr>
              <w:spacing w:after="0" w:line="240" w:lineRule="auto"/>
              <w:jc w:val="right"/>
              <w:rPr>
                <w:rFonts w:ascii="Arial" w:hAnsi="Arial" w:cs="Arial"/>
                <w:sz w:val="16"/>
                <w:szCs w:val="16"/>
              </w:rPr>
            </w:pPr>
            <w:r w:rsidRPr="00F35067">
              <w:rPr>
                <w:rFonts w:ascii="Arial" w:hAnsi="Arial" w:cs="Arial"/>
                <w:sz w:val="16"/>
                <w:szCs w:val="16"/>
              </w:rPr>
              <w:t>2020</w:t>
            </w:r>
            <w:r w:rsidR="001B6B78" w:rsidRPr="00F35067">
              <w:rPr>
                <w:rFonts w:ascii="Arial" w:hAnsi="Arial" w:cs="Arial"/>
                <w:sz w:val="16"/>
                <w:szCs w:val="16"/>
              </w:rPr>
              <w:noBreakHyphen/>
            </w:r>
            <w:r w:rsidRPr="00F35067">
              <w:rPr>
                <w:rFonts w:ascii="Arial" w:hAnsi="Arial" w:cs="Arial"/>
                <w:sz w:val="16"/>
                <w:szCs w:val="16"/>
              </w:rPr>
              <w:t>21</w:t>
            </w:r>
          </w:p>
        </w:tc>
        <w:tc>
          <w:tcPr>
            <w:tcW w:w="617" w:type="pct"/>
            <w:tcBorders>
              <w:top w:val="single" w:sz="4" w:space="0" w:color="auto"/>
              <w:left w:val="nil"/>
              <w:bottom w:val="nil"/>
              <w:right w:val="nil"/>
            </w:tcBorders>
            <w:shd w:val="clear" w:color="000000" w:fill="EBFFFF"/>
            <w:noWrap/>
            <w:vAlign w:val="center"/>
            <w:hideMark/>
          </w:tcPr>
          <w:p w14:paraId="57D079A7" w14:textId="4954BD5D" w:rsidR="007911F0" w:rsidRPr="00F35067" w:rsidRDefault="007911F0" w:rsidP="007911F0">
            <w:pPr>
              <w:spacing w:after="0" w:line="240" w:lineRule="auto"/>
              <w:jc w:val="right"/>
              <w:rPr>
                <w:rFonts w:ascii="Arial" w:hAnsi="Arial" w:cs="Arial"/>
                <w:sz w:val="16"/>
                <w:szCs w:val="16"/>
              </w:rPr>
            </w:pPr>
            <w:r w:rsidRPr="00F35067">
              <w:rPr>
                <w:rFonts w:ascii="Arial" w:hAnsi="Arial" w:cs="Arial"/>
                <w:sz w:val="16"/>
                <w:szCs w:val="16"/>
              </w:rPr>
              <w:t>2020</w:t>
            </w:r>
            <w:r w:rsidR="001B6B78" w:rsidRPr="00F35067">
              <w:rPr>
                <w:rFonts w:ascii="Arial" w:hAnsi="Arial" w:cs="Arial"/>
                <w:sz w:val="16"/>
                <w:szCs w:val="16"/>
              </w:rPr>
              <w:noBreakHyphen/>
            </w:r>
            <w:r w:rsidRPr="00F35067">
              <w:rPr>
                <w:rFonts w:ascii="Arial" w:hAnsi="Arial" w:cs="Arial"/>
                <w:sz w:val="16"/>
                <w:szCs w:val="16"/>
              </w:rPr>
              <w:t>21</w:t>
            </w:r>
          </w:p>
        </w:tc>
        <w:tc>
          <w:tcPr>
            <w:tcW w:w="617" w:type="pct"/>
            <w:tcBorders>
              <w:top w:val="single" w:sz="4" w:space="0" w:color="auto"/>
              <w:left w:val="nil"/>
              <w:bottom w:val="nil"/>
              <w:right w:val="nil"/>
            </w:tcBorders>
            <w:shd w:val="clear" w:color="000000" w:fill="FFFFFF"/>
            <w:noWrap/>
            <w:vAlign w:val="bottom"/>
            <w:hideMark/>
          </w:tcPr>
          <w:p w14:paraId="73D7E6E3" w14:textId="77777777" w:rsidR="007911F0" w:rsidRPr="00F35067" w:rsidRDefault="007911F0" w:rsidP="007911F0">
            <w:pPr>
              <w:spacing w:after="0" w:line="240" w:lineRule="auto"/>
              <w:jc w:val="right"/>
              <w:rPr>
                <w:rFonts w:ascii="Arial" w:hAnsi="Arial" w:cs="Arial"/>
                <w:sz w:val="16"/>
                <w:szCs w:val="16"/>
              </w:rPr>
            </w:pPr>
            <w:r w:rsidRPr="00F35067">
              <w:rPr>
                <w:rFonts w:ascii="Arial" w:hAnsi="Arial" w:cs="Arial"/>
                <w:sz w:val="16"/>
                <w:szCs w:val="16"/>
              </w:rPr>
              <w:t>Change on</w:t>
            </w:r>
          </w:p>
        </w:tc>
      </w:tr>
      <w:tr w:rsidR="007911F0" w:rsidRPr="00F36C0B" w14:paraId="1F890B0C" w14:textId="77777777" w:rsidTr="007911F0">
        <w:trPr>
          <w:divId w:val="2104302219"/>
          <w:trHeight w:hRule="exact" w:val="210"/>
        </w:trPr>
        <w:tc>
          <w:tcPr>
            <w:tcW w:w="2874" w:type="pct"/>
            <w:tcBorders>
              <w:top w:val="nil"/>
              <w:left w:val="nil"/>
              <w:bottom w:val="nil"/>
              <w:right w:val="nil"/>
            </w:tcBorders>
            <w:shd w:val="clear" w:color="000000" w:fill="FFFFFF"/>
            <w:noWrap/>
            <w:vAlign w:val="center"/>
            <w:hideMark/>
          </w:tcPr>
          <w:p w14:paraId="68BA20BA" w14:textId="77777777" w:rsidR="007911F0" w:rsidRPr="00F35067" w:rsidRDefault="007911F0" w:rsidP="007911F0">
            <w:pPr>
              <w:spacing w:after="0" w:line="240" w:lineRule="auto"/>
              <w:jc w:val="left"/>
              <w:rPr>
                <w:rFonts w:ascii="Arial" w:hAnsi="Arial" w:cs="Arial"/>
                <w:sz w:val="16"/>
                <w:szCs w:val="16"/>
              </w:rPr>
            </w:pPr>
            <w:r w:rsidRPr="00F35067">
              <w:rPr>
                <w:rFonts w:ascii="Arial" w:hAnsi="Arial" w:cs="Arial"/>
                <w:sz w:val="16"/>
                <w:szCs w:val="16"/>
              </w:rPr>
              <w:t> </w:t>
            </w:r>
          </w:p>
        </w:tc>
        <w:tc>
          <w:tcPr>
            <w:tcW w:w="276" w:type="pct"/>
            <w:tcBorders>
              <w:top w:val="nil"/>
              <w:left w:val="nil"/>
              <w:bottom w:val="nil"/>
              <w:right w:val="nil"/>
            </w:tcBorders>
            <w:shd w:val="clear" w:color="000000" w:fill="FFFFFF"/>
            <w:noWrap/>
            <w:vAlign w:val="center"/>
            <w:hideMark/>
          </w:tcPr>
          <w:p w14:paraId="478665EC" w14:textId="77777777" w:rsidR="007911F0" w:rsidRPr="00F35067" w:rsidRDefault="007911F0" w:rsidP="007911F0">
            <w:pPr>
              <w:spacing w:after="0" w:line="240" w:lineRule="auto"/>
              <w:jc w:val="center"/>
              <w:rPr>
                <w:rFonts w:ascii="Arial" w:hAnsi="Arial" w:cs="Arial"/>
                <w:sz w:val="16"/>
                <w:szCs w:val="16"/>
              </w:rPr>
            </w:pPr>
            <w:r w:rsidRPr="00F35067">
              <w:rPr>
                <w:rFonts w:ascii="Arial" w:hAnsi="Arial" w:cs="Arial"/>
                <w:sz w:val="16"/>
                <w:szCs w:val="16"/>
              </w:rPr>
              <w:t> </w:t>
            </w:r>
          </w:p>
        </w:tc>
        <w:tc>
          <w:tcPr>
            <w:tcW w:w="617" w:type="pct"/>
            <w:tcBorders>
              <w:top w:val="nil"/>
              <w:left w:val="nil"/>
              <w:bottom w:val="nil"/>
              <w:right w:val="nil"/>
            </w:tcBorders>
            <w:shd w:val="clear" w:color="000000" w:fill="FFFFFF"/>
            <w:noWrap/>
            <w:vAlign w:val="center"/>
            <w:hideMark/>
          </w:tcPr>
          <w:p w14:paraId="0A00ED39" w14:textId="77777777" w:rsidR="007911F0" w:rsidRPr="00F35067" w:rsidRDefault="007911F0" w:rsidP="007911F0">
            <w:pPr>
              <w:spacing w:after="0" w:line="240" w:lineRule="auto"/>
              <w:jc w:val="right"/>
              <w:rPr>
                <w:rFonts w:ascii="Arial" w:hAnsi="Arial" w:cs="Arial"/>
                <w:sz w:val="16"/>
                <w:szCs w:val="16"/>
              </w:rPr>
            </w:pPr>
            <w:r w:rsidRPr="00F35067">
              <w:rPr>
                <w:rFonts w:ascii="Arial" w:hAnsi="Arial" w:cs="Arial"/>
                <w:sz w:val="16"/>
                <w:szCs w:val="16"/>
              </w:rPr>
              <w:t>Estimate at</w:t>
            </w:r>
          </w:p>
        </w:tc>
        <w:tc>
          <w:tcPr>
            <w:tcW w:w="617" w:type="pct"/>
            <w:tcBorders>
              <w:top w:val="nil"/>
              <w:left w:val="nil"/>
              <w:bottom w:val="nil"/>
              <w:right w:val="nil"/>
            </w:tcBorders>
            <w:shd w:val="clear" w:color="000000" w:fill="EBFFFF"/>
            <w:noWrap/>
            <w:vAlign w:val="center"/>
            <w:hideMark/>
          </w:tcPr>
          <w:p w14:paraId="6099590E" w14:textId="77777777" w:rsidR="007911F0" w:rsidRPr="00F35067" w:rsidRDefault="007911F0" w:rsidP="007911F0">
            <w:pPr>
              <w:spacing w:after="0" w:line="240" w:lineRule="auto"/>
              <w:jc w:val="right"/>
              <w:rPr>
                <w:rFonts w:ascii="Arial" w:hAnsi="Arial" w:cs="Arial"/>
                <w:sz w:val="16"/>
                <w:szCs w:val="16"/>
              </w:rPr>
            </w:pPr>
            <w:r w:rsidRPr="00F35067">
              <w:rPr>
                <w:rFonts w:ascii="Arial" w:hAnsi="Arial" w:cs="Arial"/>
                <w:sz w:val="16"/>
                <w:szCs w:val="16"/>
              </w:rPr>
              <w:t>Outcome</w:t>
            </w:r>
          </w:p>
        </w:tc>
        <w:tc>
          <w:tcPr>
            <w:tcW w:w="617" w:type="pct"/>
            <w:tcBorders>
              <w:top w:val="nil"/>
              <w:left w:val="nil"/>
              <w:bottom w:val="nil"/>
              <w:right w:val="nil"/>
            </w:tcBorders>
            <w:shd w:val="clear" w:color="000000" w:fill="FFFFFF"/>
            <w:noWrap/>
            <w:vAlign w:val="center"/>
            <w:hideMark/>
          </w:tcPr>
          <w:p w14:paraId="75FA5483" w14:textId="1203EA1B" w:rsidR="007911F0" w:rsidRPr="00F35067" w:rsidRDefault="007911F0" w:rsidP="007911F0">
            <w:pPr>
              <w:spacing w:after="0" w:line="240" w:lineRule="auto"/>
              <w:jc w:val="right"/>
              <w:rPr>
                <w:rFonts w:ascii="Arial" w:hAnsi="Arial" w:cs="Arial"/>
                <w:sz w:val="16"/>
                <w:szCs w:val="16"/>
              </w:rPr>
            </w:pPr>
            <w:r w:rsidRPr="00F35067">
              <w:rPr>
                <w:rFonts w:ascii="Arial" w:hAnsi="Arial" w:cs="Arial"/>
                <w:sz w:val="16"/>
                <w:szCs w:val="16"/>
              </w:rPr>
              <w:t>2021</w:t>
            </w:r>
            <w:r w:rsidR="001B6B78" w:rsidRPr="00F35067">
              <w:rPr>
                <w:rFonts w:ascii="Arial" w:hAnsi="Arial" w:cs="Arial"/>
                <w:sz w:val="16"/>
                <w:szCs w:val="16"/>
              </w:rPr>
              <w:noBreakHyphen/>
            </w:r>
            <w:r w:rsidRPr="00F35067">
              <w:rPr>
                <w:rFonts w:ascii="Arial" w:hAnsi="Arial" w:cs="Arial"/>
                <w:sz w:val="16"/>
                <w:szCs w:val="16"/>
              </w:rPr>
              <w:t>22</w:t>
            </w:r>
          </w:p>
        </w:tc>
      </w:tr>
      <w:tr w:rsidR="007911F0" w:rsidRPr="00F36C0B" w14:paraId="024037D2" w14:textId="77777777" w:rsidTr="007911F0">
        <w:trPr>
          <w:divId w:val="2104302219"/>
          <w:trHeight w:hRule="exact" w:val="210"/>
        </w:trPr>
        <w:tc>
          <w:tcPr>
            <w:tcW w:w="2874" w:type="pct"/>
            <w:tcBorders>
              <w:top w:val="nil"/>
              <w:left w:val="nil"/>
              <w:bottom w:val="nil"/>
              <w:right w:val="nil"/>
            </w:tcBorders>
            <w:shd w:val="clear" w:color="000000" w:fill="FFFFFF"/>
            <w:noWrap/>
            <w:vAlign w:val="center"/>
            <w:hideMark/>
          </w:tcPr>
          <w:p w14:paraId="67797CBC" w14:textId="77777777" w:rsidR="007911F0" w:rsidRPr="00F35067" w:rsidRDefault="007911F0" w:rsidP="007911F0">
            <w:pPr>
              <w:spacing w:after="0" w:line="240" w:lineRule="auto"/>
              <w:jc w:val="left"/>
              <w:rPr>
                <w:rFonts w:ascii="Arial" w:hAnsi="Arial" w:cs="Arial"/>
                <w:sz w:val="16"/>
                <w:szCs w:val="16"/>
              </w:rPr>
            </w:pPr>
            <w:r w:rsidRPr="00F35067">
              <w:rPr>
                <w:rFonts w:ascii="Arial" w:hAnsi="Arial" w:cs="Arial"/>
                <w:sz w:val="16"/>
                <w:szCs w:val="16"/>
              </w:rPr>
              <w:t> </w:t>
            </w:r>
          </w:p>
        </w:tc>
        <w:tc>
          <w:tcPr>
            <w:tcW w:w="276" w:type="pct"/>
            <w:tcBorders>
              <w:top w:val="nil"/>
              <w:left w:val="nil"/>
              <w:bottom w:val="nil"/>
              <w:right w:val="nil"/>
            </w:tcBorders>
            <w:shd w:val="clear" w:color="000000" w:fill="FFFFFF"/>
            <w:noWrap/>
            <w:vAlign w:val="center"/>
            <w:hideMark/>
          </w:tcPr>
          <w:p w14:paraId="3AB32D09" w14:textId="77777777" w:rsidR="007911F0" w:rsidRPr="00F35067" w:rsidRDefault="007911F0" w:rsidP="007911F0">
            <w:pPr>
              <w:spacing w:after="0" w:line="240" w:lineRule="auto"/>
              <w:jc w:val="center"/>
              <w:rPr>
                <w:rFonts w:ascii="Arial" w:hAnsi="Arial" w:cs="Arial"/>
                <w:sz w:val="16"/>
                <w:szCs w:val="16"/>
              </w:rPr>
            </w:pPr>
            <w:r w:rsidRPr="00F35067">
              <w:rPr>
                <w:rFonts w:ascii="Arial" w:hAnsi="Arial" w:cs="Arial"/>
                <w:sz w:val="16"/>
                <w:szCs w:val="16"/>
              </w:rPr>
              <w:t> </w:t>
            </w:r>
          </w:p>
        </w:tc>
        <w:tc>
          <w:tcPr>
            <w:tcW w:w="617" w:type="pct"/>
            <w:tcBorders>
              <w:top w:val="nil"/>
              <w:left w:val="nil"/>
              <w:bottom w:val="nil"/>
              <w:right w:val="nil"/>
            </w:tcBorders>
            <w:shd w:val="clear" w:color="000000" w:fill="FFFFFF"/>
            <w:noWrap/>
            <w:vAlign w:val="center"/>
            <w:hideMark/>
          </w:tcPr>
          <w:p w14:paraId="06D38BF6" w14:textId="0A8448E5" w:rsidR="007911F0" w:rsidRPr="00F35067" w:rsidRDefault="007911F0" w:rsidP="007911F0">
            <w:pPr>
              <w:spacing w:after="0" w:line="240" w:lineRule="auto"/>
              <w:jc w:val="right"/>
              <w:rPr>
                <w:rFonts w:ascii="Arial" w:hAnsi="Arial" w:cs="Arial"/>
                <w:sz w:val="16"/>
                <w:szCs w:val="16"/>
              </w:rPr>
            </w:pPr>
            <w:r w:rsidRPr="00F35067">
              <w:rPr>
                <w:rFonts w:ascii="Arial" w:hAnsi="Arial" w:cs="Arial"/>
                <w:sz w:val="16"/>
                <w:szCs w:val="16"/>
              </w:rPr>
              <w:t>2021</w:t>
            </w:r>
            <w:r w:rsidR="001B6B78" w:rsidRPr="00F35067">
              <w:rPr>
                <w:rFonts w:ascii="Arial" w:hAnsi="Arial" w:cs="Arial"/>
                <w:sz w:val="16"/>
                <w:szCs w:val="16"/>
              </w:rPr>
              <w:noBreakHyphen/>
            </w:r>
            <w:r w:rsidRPr="00F35067">
              <w:rPr>
                <w:rFonts w:ascii="Arial" w:hAnsi="Arial" w:cs="Arial"/>
                <w:sz w:val="16"/>
                <w:szCs w:val="16"/>
              </w:rPr>
              <w:t>22</w:t>
            </w:r>
          </w:p>
        </w:tc>
        <w:tc>
          <w:tcPr>
            <w:tcW w:w="617" w:type="pct"/>
            <w:tcBorders>
              <w:top w:val="nil"/>
              <w:left w:val="nil"/>
              <w:bottom w:val="nil"/>
              <w:right w:val="nil"/>
            </w:tcBorders>
            <w:shd w:val="clear" w:color="000000" w:fill="EBFFFF"/>
            <w:noWrap/>
            <w:vAlign w:val="center"/>
            <w:hideMark/>
          </w:tcPr>
          <w:p w14:paraId="7CAD2019" w14:textId="77777777" w:rsidR="007911F0" w:rsidRPr="00F35067" w:rsidRDefault="007911F0" w:rsidP="007911F0">
            <w:pPr>
              <w:spacing w:after="0" w:line="240" w:lineRule="auto"/>
              <w:jc w:val="right"/>
              <w:rPr>
                <w:rFonts w:ascii="Arial" w:hAnsi="Arial" w:cs="Arial"/>
                <w:sz w:val="16"/>
                <w:szCs w:val="16"/>
              </w:rPr>
            </w:pPr>
            <w:r w:rsidRPr="00F35067">
              <w:rPr>
                <w:rFonts w:ascii="Arial" w:hAnsi="Arial" w:cs="Arial"/>
                <w:sz w:val="16"/>
                <w:szCs w:val="16"/>
              </w:rPr>
              <w:t> </w:t>
            </w:r>
          </w:p>
        </w:tc>
        <w:tc>
          <w:tcPr>
            <w:tcW w:w="617" w:type="pct"/>
            <w:tcBorders>
              <w:top w:val="nil"/>
              <w:left w:val="nil"/>
              <w:bottom w:val="nil"/>
              <w:right w:val="nil"/>
            </w:tcBorders>
            <w:shd w:val="clear" w:color="000000" w:fill="FFFFFF"/>
            <w:noWrap/>
            <w:vAlign w:val="bottom"/>
            <w:hideMark/>
          </w:tcPr>
          <w:p w14:paraId="18B56714" w14:textId="77777777" w:rsidR="007911F0" w:rsidRPr="00F35067" w:rsidRDefault="007911F0" w:rsidP="007911F0">
            <w:pPr>
              <w:spacing w:after="0" w:line="240" w:lineRule="auto"/>
              <w:jc w:val="right"/>
              <w:rPr>
                <w:rFonts w:ascii="Arial" w:hAnsi="Arial" w:cs="Arial"/>
                <w:sz w:val="16"/>
                <w:szCs w:val="16"/>
              </w:rPr>
            </w:pPr>
            <w:r w:rsidRPr="00F35067">
              <w:rPr>
                <w:rFonts w:ascii="Arial" w:hAnsi="Arial" w:cs="Arial"/>
                <w:sz w:val="16"/>
                <w:szCs w:val="16"/>
              </w:rPr>
              <w:t>Budget</w:t>
            </w:r>
          </w:p>
        </w:tc>
      </w:tr>
      <w:tr w:rsidR="007911F0" w:rsidRPr="00F36C0B" w14:paraId="1CAFB3CE" w14:textId="77777777" w:rsidTr="007911F0">
        <w:trPr>
          <w:divId w:val="2104302219"/>
          <w:trHeight w:hRule="exact" w:val="210"/>
        </w:trPr>
        <w:tc>
          <w:tcPr>
            <w:tcW w:w="2874" w:type="pct"/>
            <w:tcBorders>
              <w:top w:val="nil"/>
              <w:left w:val="nil"/>
              <w:bottom w:val="nil"/>
              <w:right w:val="nil"/>
            </w:tcBorders>
            <w:shd w:val="clear" w:color="000000" w:fill="FFFFFF"/>
            <w:noWrap/>
            <w:vAlign w:val="center"/>
            <w:hideMark/>
          </w:tcPr>
          <w:p w14:paraId="74AA26B0" w14:textId="77777777" w:rsidR="007911F0" w:rsidRPr="00F35067" w:rsidRDefault="007911F0" w:rsidP="007911F0">
            <w:pPr>
              <w:spacing w:after="0" w:line="240" w:lineRule="auto"/>
              <w:jc w:val="left"/>
              <w:rPr>
                <w:rFonts w:ascii="Arial" w:hAnsi="Arial" w:cs="Arial"/>
                <w:sz w:val="16"/>
                <w:szCs w:val="16"/>
              </w:rPr>
            </w:pPr>
            <w:r w:rsidRPr="00F35067">
              <w:rPr>
                <w:rFonts w:ascii="Arial" w:hAnsi="Arial" w:cs="Arial"/>
                <w:sz w:val="16"/>
                <w:szCs w:val="16"/>
              </w:rPr>
              <w:t> </w:t>
            </w:r>
          </w:p>
        </w:tc>
        <w:tc>
          <w:tcPr>
            <w:tcW w:w="276" w:type="pct"/>
            <w:tcBorders>
              <w:top w:val="nil"/>
              <w:left w:val="nil"/>
              <w:bottom w:val="nil"/>
              <w:right w:val="nil"/>
            </w:tcBorders>
            <w:shd w:val="clear" w:color="000000" w:fill="FFFFFF"/>
            <w:noWrap/>
            <w:vAlign w:val="center"/>
            <w:hideMark/>
          </w:tcPr>
          <w:p w14:paraId="3E9B1F02" w14:textId="77777777" w:rsidR="007911F0" w:rsidRPr="00F35067" w:rsidRDefault="007911F0" w:rsidP="007911F0">
            <w:pPr>
              <w:spacing w:after="0" w:line="240" w:lineRule="auto"/>
              <w:jc w:val="center"/>
              <w:rPr>
                <w:rFonts w:ascii="Arial" w:hAnsi="Arial" w:cs="Arial"/>
                <w:sz w:val="16"/>
                <w:szCs w:val="16"/>
              </w:rPr>
            </w:pPr>
            <w:r w:rsidRPr="00F35067">
              <w:rPr>
                <w:rFonts w:ascii="Arial" w:hAnsi="Arial" w:cs="Arial"/>
                <w:sz w:val="16"/>
                <w:szCs w:val="16"/>
              </w:rPr>
              <w:t> </w:t>
            </w:r>
          </w:p>
        </w:tc>
        <w:tc>
          <w:tcPr>
            <w:tcW w:w="617" w:type="pct"/>
            <w:tcBorders>
              <w:top w:val="nil"/>
              <w:left w:val="nil"/>
              <w:bottom w:val="nil"/>
              <w:right w:val="nil"/>
            </w:tcBorders>
            <w:shd w:val="clear" w:color="000000" w:fill="FFFFFF"/>
            <w:noWrap/>
            <w:vAlign w:val="center"/>
            <w:hideMark/>
          </w:tcPr>
          <w:p w14:paraId="60015DE0" w14:textId="77777777" w:rsidR="007911F0" w:rsidRPr="00F35067" w:rsidRDefault="007911F0" w:rsidP="007911F0">
            <w:pPr>
              <w:spacing w:after="0" w:line="240" w:lineRule="auto"/>
              <w:jc w:val="right"/>
              <w:rPr>
                <w:rFonts w:ascii="Arial" w:hAnsi="Arial" w:cs="Arial"/>
                <w:sz w:val="16"/>
                <w:szCs w:val="16"/>
              </w:rPr>
            </w:pPr>
            <w:r w:rsidRPr="00F35067">
              <w:rPr>
                <w:rFonts w:ascii="Arial" w:hAnsi="Arial" w:cs="Arial"/>
                <w:sz w:val="16"/>
                <w:szCs w:val="16"/>
              </w:rPr>
              <w:t>Budget</w:t>
            </w:r>
          </w:p>
        </w:tc>
        <w:tc>
          <w:tcPr>
            <w:tcW w:w="617" w:type="pct"/>
            <w:tcBorders>
              <w:top w:val="nil"/>
              <w:left w:val="nil"/>
              <w:bottom w:val="nil"/>
              <w:right w:val="nil"/>
            </w:tcBorders>
            <w:shd w:val="clear" w:color="000000" w:fill="EBFFFF"/>
            <w:noWrap/>
            <w:vAlign w:val="center"/>
            <w:hideMark/>
          </w:tcPr>
          <w:p w14:paraId="2F7B4586" w14:textId="77777777" w:rsidR="007911F0" w:rsidRPr="00F35067" w:rsidRDefault="007911F0" w:rsidP="007911F0">
            <w:pPr>
              <w:spacing w:after="0" w:line="240" w:lineRule="auto"/>
              <w:jc w:val="right"/>
              <w:rPr>
                <w:rFonts w:ascii="Arial" w:hAnsi="Arial" w:cs="Arial"/>
                <w:sz w:val="16"/>
                <w:szCs w:val="16"/>
              </w:rPr>
            </w:pPr>
            <w:r w:rsidRPr="00F35067">
              <w:rPr>
                <w:rFonts w:ascii="Arial" w:hAnsi="Arial" w:cs="Arial"/>
                <w:sz w:val="16"/>
                <w:szCs w:val="16"/>
              </w:rPr>
              <w:t> </w:t>
            </w:r>
          </w:p>
        </w:tc>
        <w:tc>
          <w:tcPr>
            <w:tcW w:w="617" w:type="pct"/>
            <w:tcBorders>
              <w:top w:val="nil"/>
              <w:left w:val="nil"/>
              <w:bottom w:val="nil"/>
              <w:right w:val="nil"/>
            </w:tcBorders>
            <w:shd w:val="clear" w:color="000000" w:fill="FFFFFF"/>
            <w:noWrap/>
            <w:vAlign w:val="center"/>
            <w:hideMark/>
          </w:tcPr>
          <w:p w14:paraId="2726F5C8" w14:textId="77777777" w:rsidR="007911F0" w:rsidRPr="00F35067" w:rsidRDefault="007911F0" w:rsidP="007911F0">
            <w:pPr>
              <w:spacing w:after="0" w:line="240" w:lineRule="auto"/>
              <w:jc w:val="center"/>
              <w:rPr>
                <w:rFonts w:ascii="Arial" w:hAnsi="Arial" w:cs="Arial"/>
                <w:sz w:val="16"/>
                <w:szCs w:val="16"/>
              </w:rPr>
            </w:pPr>
            <w:r w:rsidRPr="00F35067">
              <w:rPr>
                <w:rFonts w:ascii="Arial" w:hAnsi="Arial" w:cs="Arial"/>
                <w:sz w:val="16"/>
                <w:szCs w:val="16"/>
              </w:rPr>
              <w:t> </w:t>
            </w:r>
          </w:p>
        </w:tc>
      </w:tr>
      <w:tr w:rsidR="007911F0" w:rsidRPr="00F36C0B" w14:paraId="0A875E64" w14:textId="77777777" w:rsidTr="007911F0">
        <w:trPr>
          <w:divId w:val="2104302219"/>
          <w:trHeight w:hRule="exact" w:val="210"/>
        </w:trPr>
        <w:tc>
          <w:tcPr>
            <w:tcW w:w="2874" w:type="pct"/>
            <w:tcBorders>
              <w:top w:val="nil"/>
              <w:left w:val="nil"/>
              <w:bottom w:val="nil"/>
              <w:right w:val="nil"/>
            </w:tcBorders>
            <w:shd w:val="clear" w:color="000000" w:fill="FFFFFF"/>
            <w:noWrap/>
            <w:vAlign w:val="center"/>
            <w:hideMark/>
          </w:tcPr>
          <w:p w14:paraId="1B919784" w14:textId="77777777" w:rsidR="007911F0" w:rsidRPr="00F35067" w:rsidRDefault="007911F0" w:rsidP="007911F0">
            <w:pPr>
              <w:spacing w:after="0" w:line="240" w:lineRule="auto"/>
              <w:jc w:val="left"/>
              <w:rPr>
                <w:rFonts w:ascii="Arial" w:hAnsi="Arial" w:cs="Arial"/>
                <w:sz w:val="16"/>
                <w:szCs w:val="16"/>
              </w:rPr>
            </w:pPr>
            <w:r w:rsidRPr="00F35067">
              <w:rPr>
                <w:rFonts w:ascii="Arial" w:hAnsi="Arial" w:cs="Arial"/>
                <w:sz w:val="16"/>
                <w:szCs w:val="16"/>
              </w:rPr>
              <w:t> </w:t>
            </w:r>
          </w:p>
        </w:tc>
        <w:tc>
          <w:tcPr>
            <w:tcW w:w="276" w:type="pct"/>
            <w:tcBorders>
              <w:top w:val="nil"/>
              <w:left w:val="nil"/>
              <w:bottom w:val="nil"/>
              <w:right w:val="nil"/>
            </w:tcBorders>
            <w:shd w:val="clear" w:color="000000" w:fill="FFFFFF"/>
            <w:noWrap/>
            <w:vAlign w:val="center"/>
            <w:hideMark/>
          </w:tcPr>
          <w:p w14:paraId="3B6E66D7" w14:textId="77777777" w:rsidR="007911F0" w:rsidRPr="00F35067" w:rsidRDefault="007911F0" w:rsidP="007911F0">
            <w:pPr>
              <w:spacing w:after="0" w:line="240" w:lineRule="auto"/>
              <w:jc w:val="right"/>
              <w:rPr>
                <w:rFonts w:ascii="Arial" w:hAnsi="Arial" w:cs="Arial"/>
                <w:color w:val="000000"/>
                <w:sz w:val="16"/>
                <w:szCs w:val="16"/>
              </w:rPr>
            </w:pPr>
            <w:r w:rsidRPr="00F35067">
              <w:rPr>
                <w:rFonts w:ascii="Arial" w:hAnsi="Arial" w:cs="Arial"/>
                <w:color w:val="000000"/>
                <w:sz w:val="16"/>
                <w:szCs w:val="16"/>
              </w:rPr>
              <w:t>Note</w:t>
            </w:r>
          </w:p>
        </w:tc>
        <w:tc>
          <w:tcPr>
            <w:tcW w:w="617" w:type="pct"/>
            <w:tcBorders>
              <w:top w:val="nil"/>
              <w:left w:val="nil"/>
              <w:bottom w:val="single" w:sz="4" w:space="0" w:color="000000"/>
              <w:right w:val="nil"/>
            </w:tcBorders>
            <w:shd w:val="clear" w:color="000000" w:fill="FFFFFF"/>
            <w:noWrap/>
            <w:vAlign w:val="center"/>
            <w:hideMark/>
          </w:tcPr>
          <w:p w14:paraId="156C0F50" w14:textId="77777777" w:rsidR="007911F0" w:rsidRPr="00F35067" w:rsidRDefault="007911F0" w:rsidP="007911F0">
            <w:pPr>
              <w:spacing w:after="0" w:line="240" w:lineRule="auto"/>
              <w:jc w:val="right"/>
              <w:rPr>
                <w:rFonts w:ascii="Arial" w:hAnsi="Arial" w:cs="Arial"/>
                <w:color w:val="000000"/>
                <w:sz w:val="16"/>
                <w:szCs w:val="16"/>
              </w:rPr>
            </w:pPr>
            <w:r w:rsidRPr="00F35067">
              <w:rPr>
                <w:rFonts w:ascii="Arial" w:hAnsi="Arial" w:cs="Arial"/>
                <w:color w:val="000000"/>
                <w:sz w:val="16"/>
                <w:szCs w:val="16"/>
              </w:rPr>
              <w:t>$m</w:t>
            </w:r>
          </w:p>
        </w:tc>
        <w:tc>
          <w:tcPr>
            <w:tcW w:w="617" w:type="pct"/>
            <w:tcBorders>
              <w:top w:val="nil"/>
              <w:left w:val="nil"/>
              <w:bottom w:val="single" w:sz="4" w:space="0" w:color="000000"/>
              <w:right w:val="nil"/>
            </w:tcBorders>
            <w:shd w:val="clear" w:color="000000" w:fill="EBFFFF"/>
            <w:noWrap/>
            <w:vAlign w:val="center"/>
            <w:hideMark/>
          </w:tcPr>
          <w:p w14:paraId="6D94354B" w14:textId="77777777" w:rsidR="007911F0" w:rsidRPr="00F35067" w:rsidRDefault="007911F0" w:rsidP="007911F0">
            <w:pPr>
              <w:spacing w:after="0" w:line="240" w:lineRule="auto"/>
              <w:jc w:val="right"/>
              <w:rPr>
                <w:rFonts w:ascii="Arial" w:hAnsi="Arial" w:cs="Arial"/>
                <w:color w:val="000000"/>
                <w:sz w:val="16"/>
                <w:szCs w:val="16"/>
              </w:rPr>
            </w:pPr>
            <w:r w:rsidRPr="00F35067">
              <w:rPr>
                <w:rFonts w:ascii="Arial" w:hAnsi="Arial" w:cs="Arial"/>
                <w:color w:val="000000"/>
                <w:sz w:val="16"/>
                <w:szCs w:val="16"/>
              </w:rPr>
              <w:t>$m</w:t>
            </w:r>
          </w:p>
        </w:tc>
        <w:tc>
          <w:tcPr>
            <w:tcW w:w="617" w:type="pct"/>
            <w:tcBorders>
              <w:top w:val="nil"/>
              <w:left w:val="nil"/>
              <w:bottom w:val="single" w:sz="4" w:space="0" w:color="auto"/>
              <w:right w:val="nil"/>
            </w:tcBorders>
            <w:shd w:val="clear" w:color="000000" w:fill="FFFFFF"/>
            <w:vAlign w:val="center"/>
            <w:hideMark/>
          </w:tcPr>
          <w:p w14:paraId="69CD7827" w14:textId="77777777" w:rsidR="007911F0" w:rsidRPr="00F35067" w:rsidRDefault="007911F0" w:rsidP="007911F0">
            <w:pPr>
              <w:spacing w:after="0" w:line="240" w:lineRule="auto"/>
              <w:jc w:val="right"/>
              <w:rPr>
                <w:rFonts w:ascii="Arial" w:hAnsi="Arial" w:cs="Arial"/>
                <w:sz w:val="16"/>
                <w:szCs w:val="16"/>
              </w:rPr>
            </w:pPr>
            <w:r w:rsidRPr="00F35067">
              <w:rPr>
                <w:rFonts w:ascii="Arial" w:hAnsi="Arial" w:cs="Arial"/>
                <w:sz w:val="16"/>
                <w:szCs w:val="16"/>
              </w:rPr>
              <w:t>$m</w:t>
            </w:r>
          </w:p>
        </w:tc>
      </w:tr>
      <w:tr w:rsidR="007911F0" w:rsidRPr="00F36C0B" w14:paraId="70410C73" w14:textId="77777777" w:rsidTr="007911F0">
        <w:trPr>
          <w:divId w:val="2104302219"/>
          <w:trHeight w:hRule="exact" w:val="225"/>
        </w:trPr>
        <w:tc>
          <w:tcPr>
            <w:tcW w:w="2874" w:type="pct"/>
            <w:tcBorders>
              <w:top w:val="nil"/>
              <w:left w:val="nil"/>
              <w:bottom w:val="nil"/>
              <w:right w:val="nil"/>
            </w:tcBorders>
            <w:shd w:val="clear" w:color="000000" w:fill="FFFFFF"/>
            <w:noWrap/>
            <w:vAlign w:val="center"/>
            <w:hideMark/>
          </w:tcPr>
          <w:p w14:paraId="063CDD3A" w14:textId="77777777" w:rsidR="007911F0" w:rsidRPr="00F35067" w:rsidRDefault="007911F0" w:rsidP="007911F0">
            <w:pPr>
              <w:spacing w:after="0" w:line="240" w:lineRule="auto"/>
              <w:jc w:val="left"/>
              <w:rPr>
                <w:rFonts w:ascii="Arial" w:hAnsi="Arial" w:cs="Arial"/>
                <w:sz w:val="16"/>
                <w:szCs w:val="16"/>
              </w:rPr>
            </w:pPr>
            <w:r w:rsidRPr="00F35067">
              <w:rPr>
                <w:rFonts w:ascii="Arial" w:hAnsi="Arial" w:cs="Arial"/>
                <w:sz w:val="16"/>
                <w:szCs w:val="16"/>
              </w:rPr>
              <w:t>Provisions and payables</w:t>
            </w:r>
          </w:p>
        </w:tc>
        <w:tc>
          <w:tcPr>
            <w:tcW w:w="276" w:type="pct"/>
            <w:tcBorders>
              <w:top w:val="nil"/>
              <w:left w:val="nil"/>
              <w:bottom w:val="nil"/>
              <w:right w:val="nil"/>
            </w:tcBorders>
            <w:shd w:val="clear" w:color="000000" w:fill="FFFFFF"/>
            <w:noWrap/>
            <w:vAlign w:val="center"/>
            <w:hideMark/>
          </w:tcPr>
          <w:p w14:paraId="67FFA4B4" w14:textId="77777777" w:rsidR="007911F0" w:rsidRPr="00F35067" w:rsidRDefault="007911F0" w:rsidP="007911F0">
            <w:pPr>
              <w:spacing w:after="0" w:line="240" w:lineRule="auto"/>
              <w:jc w:val="center"/>
              <w:rPr>
                <w:rFonts w:ascii="Arial" w:hAnsi="Arial" w:cs="Arial"/>
                <w:color w:val="000000"/>
                <w:sz w:val="16"/>
                <w:szCs w:val="16"/>
              </w:rPr>
            </w:pPr>
            <w:r w:rsidRPr="00F35067">
              <w:rPr>
                <w:rFonts w:ascii="Arial" w:hAnsi="Arial" w:cs="Arial"/>
                <w:color w:val="000000"/>
                <w:sz w:val="16"/>
                <w:szCs w:val="16"/>
              </w:rPr>
              <w:t> </w:t>
            </w:r>
          </w:p>
        </w:tc>
        <w:tc>
          <w:tcPr>
            <w:tcW w:w="617" w:type="pct"/>
            <w:tcBorders>
              <w:top w:val="nil"/>
              <w:left w:val="nil"/>
              <w:bottom w:val="nil"/>
              <w:right w:val="nil"/>
            </w:tcBorders>
            <w:shd w:val="clear" w:color="000000" w:fill="FFFFFF"/>
            <w:noWrap/>
            <w:vAlign w:val="center"/>
            <w:hideMark/>
          </w:tcPr>
          <w:p w14:paraId="555E74CA" w14:textId="77777777" w:rsidR="007911F0" w:rsidRPr="00F35067" w:rsidRDefault="007911F0" w:rsidP="007911F0">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c>
          <w:tcPr>
            <w:tcW w:w="617" w:type="pct"/>
            <w:tcBorders>
              <w:top w:val="nil"/>
              <w:left w:val="nil"/>
              <w:bottom w:val="nil"/>
              <w:right w:val="nil"/>
            </w:tcBorders>
            <w:shd w:val="clear" w:color="000000" w:fill="EBFFFF"/>
            <w:noWrap/>
            <w:vAlign w:val="center"/>
            <w:hideMark/>
          </w:tcPr>
          <w:p w14:paraId="23B35CB3" w14:textId="77777777" w:rsidR="007911F0" w:rsidRPr="00F35067" w:rsidRDefault="007911F0" w:rsidP="007911F0">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c>
          <w:tcPr>
            <w:tcW w:w="617" w:type="pct"/>
            <w:tcBorders>
              <w:top w:val="nil"/>
              <w:left w:val="nil"/>
              <w:bottom w:val="nil"/>
              <w:right w:val="nil"/>
            </w:tcBorders>
            <w:shd w:val="clear" w:color="000000" w:fill="FFFFFF"/>
            <w:noWrap/>
            <w:vAlign w:val="center"/>
            <w:hideMark/>
          </w:tcPr>
          <w:p w14:paraId="32F80769" w14:textId="77777777" w:rsidR="007911F0" w:rsidRPr="00F35067" w:rsidRDefault="007911F0" w:rsidP="007911F0">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r>
      <w:tr w:rsidR="007911F0" w:rsidRPr="00F36C0B" w14:paraId="43B25689" w14:textId="77777777" w:rsidTr="007911F0">
        <w:trPr>
          <w:divId w:val="2104302219"/>
          <w:trHeight w:hRule="exact" w:val="225"/>
        </w:trPr>
        <w:tc>
          <w:tcPr>
            <w:tcW w:w="2874" w:type="pct"/>
            <w:tcBorders>
              <w:top w:val="nil"/>
              <w:left w:val="nil"/>
              <w:bottom w:val="nil"/>
              <w:right w:val="nil"/>
            </w:tcBorders>
            <w:shd w:val="clear" w:color="000000" w:fill="FFFFFF"/>
            <w:noWrap/>
            <w:vAlign w:val="center"/>
            <w:hideMark/>
          </w:tcPr>
          <w:p w14:paraId="0A8798A8" w14:textId="77777777" w:rsidR="007911F0" w:rsidRPr="00F35067" w:rsidRDefault="007911F0" w:rsidP="007911F0">
            <w:pPr>
              <w:spacing w:after="0" w:line="240" w:lineRule="auto"/>
              <w:ind w:left="170"/>
              <w:jc w:val="left"/>
              <w:rPr>
                <w:rFonts w:ascii="Arial" w:hAnsi="Arial" w:cs="Arial"/>
                <w:color w:val="000000"/>
                <w:sz w:val="16"/>
                <w:szCs w:val="16"/>
              </w:rPr>
            </w:pPr>
            <w:r w:rsidRPr="00F35067">
              <w:rPr>
                <w:rFonts w:ascii="Arial" w:hAnsi="Arial" w:cs="Arial"/>
                <w:color w:val="000000"/>
                <w:sz w:val="16"/>
                <w:szCs w:val="16"/>
              </w:rPr>
              <w:t>Superannuation liability</w:t>
            </w:r>
          </w:p>
        </w:tc>
        <w:tc>
          <w:tcPr>
            <w:tcW w:w="276" w:type="pct"/>
            <w:tcBorders>
              <w:top w:val="nil"/>
              <w:left w:val="nil"/>
              <w:bottom w:val="nil"/>
              <w:right w:val="nil"/>
            </w:tcBorders>
            <w:shd w:val="clear" w:color="000000" w:fill="FFFFFF"/>
            <w:noWrap/>
            <w:vAlign w:val="center"/>
            <w:hideMark/>
          </w:tcPr>
          <w:p w14:paraId="0EF828B2" w14:textId="77777777" w:rsidR="007911F0" w:rsidRPr="00F35067" w:rsidRDefault="007911F0" w:rsidP="007911F0">
            <w:pPr>
              <w:spacing w:after="0" w:line="240" w:lineRule="auto"/>
              <w:jc w:val="center"/>
              <w:rPr>
                <w:rFonts w:ascii="Arial" w:hAnsi="Arial" w:cs="Arial"/>
                <w:color w:val="000000"/>
                <w:sz w:val="16"/>
                <w:szCs w:val="16"/>
              </w:rPr>
            </w:pPr>
            <w:r w:rsidRPr="00F35067">
              <w:rPr>
                <w:rFonts w:ascii="Arial" w:hAnsi="Arial" w:cs="Arial"/>
                <w:color w:val="000000"/>
                <w:sz w:val="16"/>
                <w:szCs w:val="16"/>
              </w:rPr>
              <w:t>17</w:t>
            </w:r>
          </w:p>
        </w:tc>
        <w:tc>
          <w:tcPr>
            <w:tcW w:w="617" w:type="pct"/>
            <w:tcBorders>
              <w:top w:val="nil"/>
              <w:left w:val="nil"/>
              <w:bottom w:val="nil"/>
              <w:right w:val="nil"/>
            </w:tcBorders>
            <w:shd w:val="clear" w:color="000000" w:fill="FFFFFF"/>
            <w:noWrap/>
            <w:vAlign w:val="center"/>
            <w:hideMark/>
          </w:tcPr>
          <w:p w14:paraId="613DE8F6" w14:textId="77777777" w:rsidR="007911F0" w:rsidRPr="00F35067" w:rsidRDefault="007911F0" w:rsidP="007911F0">
            <w:pPr>
              <w:spacing w:after="0" w:line="240" w:lineRule="auto"/>
              <w:jc w:val="right"/>
              <w:rPr>
                <w:rFonts w:ascii="Arial" w:hAnsi="Arial" w:cs="Arial"/>
                <w:color w:val="000000"/>
                <w:sz w:val="16"/>
                <w:szCs w:val="16"/>
              </w:rPr>
            </w:pPr>
            <w:r w:rsidRPr="00F35067">
              <w:rPr>
                <w:rFonts w:ascii="Arial" w:hAnsi="Arial" w:cs="Arial"/>
                <w:color w:val="000000"/>
                <w:sz w:val="16"/>
                <w:szCs w:val="16"/>
              </w:rPr>
              <w:t>243,455</w:t>
            </w:r>
          </w:p>
        </w:tc>
        <w:tc>
          <w:tcPr>
            <w:tcW w:w="617" w:type="pct"/>
            <w:tcBorders>
              <w:top w:val="nil"/>
              <w:left w:val="nil"/>
              <w:bottom w:val="nil"/>
              <w:right w:val="nil"/>
            </w:tcBorders>
            <w:shd w:val="clear" w:color="000000" w:fill="EBFFFF"/>
            <w:noWrap/>
            <w:vAlign w:val="center"/>
            <w:hideMark/>
          </w:tcPr>
          <w:p w14:paraId="1F1F1D54" w14:textId="77777777" w:rsidR="007911F0" w:rsidRPr="00F35067" w:rsidRDefault="007911F0" w:rsidP="007911F0">
            <w:pPr>
              <w:spacing w:after="0" w:line="240" w:lineRule="auto"/>
              <w:jc w:val="right"/>
              <w:rPr>
                <w:rFonts w:ascii="Arial" w:hAnsi="Arial" w:cs="Arial"/>
                <w:color w:val="000000"/>
                <w:sz w:val="16"/>
                <w:szCs w:val="16"/>
              </w:rPr>
            </w:pPr>
            <w:r w:rsidRPr="00F35067">
              <w:rPr>
                <w:rFonts w:ascii="Arial" w:hAnsi="Arial" w:cs="Arial"/>
                <w:color w:val="000000"/>
                <w:sz w:val="16"/>
                <w:szCs w:val="16"/>
              </w:rPr>
              <w:t>406,940</w:t>
            </w:r>
          </w:p>
        </w:tc>
        <w:tc>
          <w:tcPr>
            <w:tcW w:w="617" w:type="pct"/>
            <w:tcBorders>
              <w:top w:val="nil"/>
              <w:left w:val="nil"/>
              <w:bottom w:val="nil"/>
              <w:right w:val="nil"/>
            </w:tcBorders>
            <w:shd w:val="clear" w:color="000000" w:fill="FFFFFF"/>
            <w:noWrap/>
            <w:vAlign w:val="center"/>
            <w:hideMark/>
          </w:tcPr>
          <w:p w14:paraId="07B4F1F1" w14:textId="77777777" w:rsidR="007911F0" w:rsidRPr="00F35067" w:rsidRDefault="007911F0" w:rsidP="007911F0">
            <w:pPr>
              <w:spacing w:after="0" w:line="240" w:lineRule="auto"/>
              <w:jc w:val="right"/>
              <w:rPr>
                <w:rFonts w:ascii="Arial" w:hAnsi="Arial" w:cs="Arial"/>
                <w:color w:val="000000"/>
                <w:sz w:val="16"/>
                <w:szCs w:val="16"/>
              </w:rPr>
            </w:pPr>
            <w:r w:rsidRPr="00F35067">
              <w:rPr>
                <w:rFonts w:ascii="Arial" w:hAnsi="Arial" w:cs="Arial"/>
                <w:color w:val="000000"/>
                <w:sz w:val="16"/>
                <w:szCs w:val="16"/>
              </w:rPr>
              <w:t>163,485</w:t>
            </w:r>
          </w:p>
        </w:tc>
      </w:tr>
      <w:tr w:rsidR="007911F0" w:rsidRPr="00F36C0B" w14:paraId="0E2BD7A3" w14:textId="77777777" w:rsidTr="007911F0">
        <w:trPr>
          <w:divId w:val="2104302219"/>
          <w:trHeight w:hRule="exact" w:val="225"/>
        </w:trPr>
        <w:tc>
          <w:tcPr>
            <w:tcW w:w="2874" w:type="pct"/>
            <w:tcBorders>
              <w:top w:val="nil"/>
              <w:left w:val="nil"/>
              <w:bottom w:val="nil"/>
              <w:right w:val="nil"/>
            </w:tcBorders>
            <w:shd w:val="clear" w:color="000000" w:fill="FFFFFF"/>
            <w:noWrap/>
            <w:vAlign w:val="center"/>
            <w:hideMark/>
          </w:tcPr>
          <w:p w14:paraId="2BAE9126" w14:textId="77777777" w:rsidR="007911F0" w:rsidRPr="00F35067" w:rsidRDefault="007911F0" w:rsidP="007911F0">
            <w:pPr>
              <w:spacing w:after="0" w:line="240" w:lineRule="auto"/>
              <w:ind w:left="170"/>
              <w:jc w:val="left"/>
              <w:rPr>
                <w:rFonts w:ascii="Arial" w:hAnsi="Arial" w:cs="Arial"/>
                <w:color w:val="000000"/>
                <w:sz w:val="16"/>
                <w:szCs w:val="16"/>
              </w:rPr>
            </w:pPr>
            <w:r w:rsidRPr="00F35067">
              <w:rPr>
                <w:rFonts w:ascii="Arial" w:hAnsi="Arial" w:cs="Arial"/>
                <w:color w:val="000000"/>
                <w:sz w:val="16"/>
                <w:szCs w:val="16"/>
              </w:rPr>
              <w:t xml:space="preserve">Other employee liabilities </w:t>
            </w:r>
          </w:p>
        </w:tc>
        <w:tc>
          <w:tcPr>
            <w:tcW w:w="276" w:type="pct"/>
            <w:tcBorders>
              <w:top w:val="nil"/>
              <w:left w:val="nil"/>
              <w:bottom w:val="nil"/>
              <w:right w:val="nil"/>
            </w:tcBorders>
            <w:shd w:val="clear" w:color="000000" w:fill="FFFFFF"/>
            <w:noWrap/>
            <w:vAlign w:val="center"/>
            <w:hideMark/>
          </w:tcPr>
          <w:p w14:paraId="63032E4D" w14:textId="77777777" w:rsidR="007911F0" w:rsidRPr="00F35067" w:rsidRDefault="007911F0" w:rsidP="007911F0">
            <w:pPr>
              <w:spacing w:after="0" w:line="240" w:lineRule="auto"/>
              <w:jc w:val="center"/>
              <w:rPr>
                <w:rFonts w:ascii="Arial" w:hAnsi="Arial" w:cs="Arial"/>
                <w:color w:val="000000"/>
                <w:sz w:val="16"/>
                <w:szCs w:val="16"/>
              </w:rPr>
            </w:pPr>
            <w:r w:rsidRPr="00F35067">
              <w:rPr>
                <w:rFonts w:ascii="Arial" w:hAnsi="Arial" w:cs="Arial"/>
                <w:color w:val="000000"/>
                <w:sz w:val="16"/>
                <w:szCs w:val="16"/>
              </w:rPr>
              <w:t>17</w:t>
            </w:r>
          </w:p>
        </w:tc>
        <w:tc>
          <w:tcPr>
            <w:tcW w:w="617" w:type="pct"/>
            <w:tcBorders>
              <w:top w:val="nil"/>
              <w:left w:val="nil"/>
              <w:bottom w:val="nil"/>
              <w:right w:val="nil"/>
            </w:tcBorders>
            <w:shd w:val="clear" w:color="000000" w:fill="FFFFFF"/>
            <w:noWrap/>
            <w:vAlign w:val="center"/>
            <w:hideMark/>
          </w:tcPr>
          <w:p w14:paraId="0C143577" w14:textId="77777777" w:rsidR="007911F0" w:rsidRPr="00F35067" w:rsidRDefault="007911F0" w:rsidP="007911F0">
            <w:pPr>
              <w:spacing w:after="0" w:line="240" w:lineRule="auto"/>
              <w:jc w:val="right"/>
              <w:rPr>
                <w:rFonts w:ascii="Arial" w:hAnsi="Arial" w:cs="Arial"/>
                <w:color w:val="000000"/>
                <w:sz w:val="16"/>
                <w:szCs w:val="16"/>
              </w:rPr>
            </w:pPr>
            <w:r w:rsidRPr="00F35067">
              <w:rPr>
                <w:rFonts w:ascii="Arial" w:hAnsi="Arial" w:cs="Arial"/>
                <w:color w:val="000000"/>
                <w:sz w:val="16"/>
                <w:szCs w:val="16"/>
              </w:rPr>
              <w:t>33,124</w:t>
            </w:r>
          </w:p>
        </w:tc>
        <w:tc>
          <w:tcPr>
            <w:tcW w:w="617" w:type="pct"/>
            <w:tcBorders>
              <w:top w:val="nil"/>
              <w:left w:val="nil"/>
              <w:bottom w:val="nil"/>
              <w:right w:val="nil"/>
            </w:tcBorders>
            <w:shd w:val="clear" w:color="000000" w:fill="EBFFFF"/>
            <w:noWrap/>
            <w:vAlign w:val="center"/>
            <w:hideMark/>
          </w:tcPr>
          <w:p w14:paraId="7E53C282" w14:textId="77777777" w:rsidR="007911F0" w:rsidRPr="00F35067" w:rsidRDefault="007911F0" w:rsidP="007911F0">
            <w:pPr>
              <w:spacing w:after="0" w:line="240" w:lineRule="auto"/>
              <w:jc w:val="right"/>
              <w:rPr>
                <w:rFonts w:ascii="Arial" w:hAnsi="Arial" w:cs="Arial"/>
                <w:color w:val="000000"/>
                <w:sz w:val="16"/>
                <w:szCs w:val="16"/>
              </w:rPr>
            </w:pPr>
            <w:r w:rsidRPr="00F35067">
              <w:rPr>
                <w:rFonts w:ascii="Arial" w:hAnsi="Arial" w:cs="Arial"/>
                <w:color w:val="000000"/>
                <w:sz w:val="16"/>
                <w:szCs w:val="16"/>
              </w:rPr>
              <w:t>37,778</w:t>
            </w:r>
          </w:p>
        </w:tc>
        <w:tc>
          <w:tcPr>
            <w:tcW w:w="617" w:type="pct"/>
            <w:tcBorders>
              <w:top w:val="nil"/>
              <w:left w:val="nil"/>
              <w:bottom w:val="nil"/>
              <w:right w:val="nil"/>
            </w:tcBorders>
            <w:shd w:val="clear" w:color="000000" w:fill="FFFFFF"/>
            <w:noWrap/>
            <w:vAlign w:val="center"/>
            <w:hideMark/>
          </w:tcPr>
          <w:p w14:paraId="6E5A02D7" w14:textId="77777777" w:rsidR="007911F0" w:rsidRPr="00F35067" w:rsidRDefault="007911F0" w:rsidP="007911F0">
            <w:pPr>
              <w:spacing w:after="0" w:line="240" w:lineRule="auto"/>
              <w:jc w:val="right"/>
              <w:rPr>
                <w:rFonts w:ascii="Arial" w:hAnsi="Arial" w:cs="Arial"/>
                <w:color w:val="000000"/>
                <w:sz w:val="16"/>
                <w:szCs w:val="16"/>
              </w:rPr>
            </w:pPr>
            <w:r w:rsidRPr="00F35067">
              <w:rPr>
                <w:rFonts w:ascii="Arial" w:hAnsi="Arial" w:cs="Arial"/>
                <w:color w:val="000000"/>
                <w:sz w:val="16"/>
                <w:szCs w:val="16"/>
              </w:rPr>
              <w:t>4,654</w:t>
            </w:r>
          </w:p>
        </w:tc>
      </w:tr>
      <w:tr w:rsidR="007911F0" w:rsidRPr="00F36C0B" w14:paraId="3993EDE1" w14:textId="77777777" w:rsidTr="007911F0">
        <w:trPr>
          <w:divId w:val="2104302219"/>
          <w:trHeight w:hRule="exact" w:val="225"/>
        </w:trPr>
        <w:tc>
          <w:tcPr>
            <w:tcW w:w="2874" w:type="pct"/>
            <w:tcBorders>
              <w:top w:val="nil"/>
              <w:left w:val="nil"/>
              <w:bottom w:val="nil"/>
              <w:right w:val="nil"/>
            </w:tcBorders>
            <w:shd w:val="clear" w:color="000000" w:fill="FFFFFF"/>
            <w:noWrap/>
            <w:vAlign w:val="center"/>
            <w:hideMark/>
          </w:tcPr>
          <w:p w14:paraId="42FC407C" w14:textId="77777777" w:rsidR="007911F0" w:rsidRPr="00F35067" w:rsidRDefault="007911F0" w:rsidP="007911F0">
            <w:pPr>
              <w:spacing w:after="0" w:line="240" w:lineRule="auto"/>
              <w:ind w:left="170"/>
              <w:jc w:val="left"/>
              <w:rPr>
                <w:rFonts w:ascii="Arial" w:hAnsi="Arial" w:cs="Arial"/>
                <w:color w:val="000000"/>
                <w:sz w:val="16"/>
                <w:szCs w:val="16"/>
              </w:rPr>
            </w:pPr>
            <w:r w:rsidRPr="00F35067">
              <w:rPr>
                <w:rFonts w:ascii="Arial" w:hAnsi="Arial" w:cs="Arial"/>
                <w:color w:val="000000"/>
                <w:sz w:val="16"/>
                <w:szCs w:val="16"/>
              </w:rPr>
              <w:t>Suppliers payables</w:t>
            </w:r>
          </w:p>
        </w:tc>
        <w:tc>
          <w:tcPr>
            <w:tcW w:w="276" w:type="pct"/>
            <w:tcBorders>
              <w:top w:val="nil"/>
              <w:left w:val="nil"/>
              <w:bottom w:val="nil"/>
              <w:right w:val="nil"/>
            </w:tcBorders>
            <w:shd w:val="clear" w:color="000000" w:fill="FFFFFF"/>
            <w:noWrap/>
            <w:vAlign w:val="center"/>
            <w:hideMark/>
          </w:tcPr>
          <w:p w14:paraId="6242BEB2" w14:textId="77777777" w:rsidR="007911F0" w:rsidRPr="00F35067" w:rsidRDefault="007911F0" w:rsidP="007911F0">
            <w:pPr>
              <w:spacing w:after="0" w:line="240" w:lineRule="auto"/>
              <w:jc w:val="center"/>
              <w:rPr>
                <w:rFonts w:ascii="Arial" w:hAnsi="Arial" w:cs="Arial"/>
                <w:color w:val="000000"/>
                <w:sz w:val="16"/>
                <w:szCs w:val="16"/>
              </w:rPr>
            </w:pPr>
            <w:r w:rsidRPr="00F35067">
              <w:rPr>
                <w:rFonts w:ascii="Arial" w:hAnsi="Arial" w:cs="Arial"/>
                <w:color w:val="000000"/>
                <w:sz w:val="16"/>
                <w:szCs w:val="16"/>
              </w:rPr>
              <w:t>18</w:t>
            </w:r>
          </w:p>
        </w:tc>
        <w:tc>
          <w:tcPr>
            <w:tcW w:w="617" w:type="pct"/>
            <w:tcBorders>
              <w:top w:val="nil"/>
              <w:left w:val="nil"/>
              <w:bottom w:val="nil"/>
              <w:right w:val="nil"/>
            </w:tcBorders>
            <w:shd w:val="clear" w:color="000000" w:fill="FFFFFF"/>
            <w:noWrap/>
            <w:vAlign w:val="center"/>
            <w:hideMark/>
          </w:tcPr>
          <w:p w14:paraId="359A90DA" w14:textId="77777777" w:rsidR="007911F0" w:rsidRPr="00F35067" w:rsidRDefault="007911F0" w:rsidP="007911F0">
            <w:pPr>
              <w:spacing w:after="0" w:line="240" w:lineRule="auto"/>
              <w:jc w:val="right"/>
              <w:rPr>
                <w:rFonts w:ascii="Arial" w:hAnsi="Arial" w:cs="Arial"/>
                <w:color w:val="000000"/>
                <w:sz w:val="16"/>
                <w:szCs w:val="16"/>
              </w:rPr>
            </w:pPr>
            <w:r w:rsidRPr="00F35067">
              <w:rPr>
                <w:rFonts w:ascii="Arial" w:hAnsi="Arial" w:cs="Arial"/>
                <w:color w:val="000000"/>
                <w:sz w:val="16"/>
                <w:szCs w:val="16"/>
              </w:rPr>
              <w:t>8,507</w:t>
            </w:r>
          </w:p>
        </w:tc>
        <w:tc>
          <w:tcPr>
            <w:tcW w:w="617" w:type="pct"/>
            <w:tcBorders>
              <w:top w:val="nil"/>
              <w:left w:val="nil"/>
              <w:bottom w:val="nil"/>
              <w:right w:val="nil"/>
            </w:tcBorders>
            <w:shd w:val="clear" w:color="000000" w:fill="EBFFFF"/>
            <w:noWrap/>
            <w:vAlign w:val="center"/>
            <w:hideMark/>
          </w:tcPr>
          <w:p w14:paraId="05B3BB0A" w14:textId="77777777" w:rsidR="007911F0" w:rsidRPr="00F35067" w:rsidRDefault="007911F0" w:rsidP="007911F0">
            <w:pPr>
              <w:spacing w:after="0" w:line="240" w:lineRule="auto"/>
              <w:jc w:val="right"/>
              <w:rPr>
                <w:rFonts w:ascii="Arial" w:hAnsi="Arial" w:cs="Arial"/>
                <w:color w:val="000000"/>
                <w:sz w:val="16"/>
                <w:szCs w:val="16"/>
              </w:rPr>
            </w:pPr>
            <w:r w:rsidRPr="00F35067">
              <w:rPr>
                <w:rFonts w:ascii="Arial" w:hAnsi="Arial" w:cs="Arial"/>
                <w:color w:val="000000"/>
                <w:sz w:val="16"/>
                <w:szCs w:val="16"/>
              </w:rPr>
              <w:t>9,894</w:t>
            </w:r>
          </w:p>
        </w:tc>
        <w:tc>
          <w:tcPr>
            <w:tcW w:w="617" w:type="pct"/>
            <w:tcBorders>
              <w:top w:val="nil"/>
              <w:left w:val="nil"/>
              <w:bottom w:val="nil"/>
              <w:right w:val="nil"/>
            </w:tcBorders>
            <w:shd w:val="clear" w:color="000000" w:fill="FFFFFF"/>
            <w:noWrap/>
            <w:vAlign w:val="center"/>
            <w:hideMark/>
          </w:tcPr>
          <w:p w14:paraId="5B1B18D1" w14:textId="77777777" w:rsidR="007911F0" w:rsidRPr="00F35067" w:rsidRDefault="007911F0" w:rsidP="007911F0">
            <w:pPr>
              <w:spacing w:after="0" w:line="240" w:lineRule="auto"/>
              <w:jc w:val="right"/>
              <w:rPr>
                <w:rFonts w:ascii="Arial" w:hAnsi="Arial" w:cs="Arial"/>
                <w:color w:val="000000"/>
                <w:sz w:val="16"/>
                <w:szCs w:val="16"/>
              </w:rPr>
            </w:pPr>
            <w:r w:rsidRPr="00F35067">
              <w:rPr>
                <w:rFonts w:ascii="Arial" w:hAnsi="Arial" w:cs="Arial"/>
                <w:color w:val="000000"/>
                <w:sz w:val="16"/>
                <w:szCs w:val="16"/>
              </w:rPr>
              <w:t>1,387</w:t>
            </w:r>
          </w:p>
        </w:tc>
      </w:tr>
      <w:tr w:rsidR="007911F0" w:rsidRPr="00F36C0B" w14:paraId="6118DB3C" w14:textId="77777777" w:rsidTr="007911F0">
        <w:trPr>
          <w:divId w:val="2104302219"/>
          <w:trHeight w:hRule="exact" w:val="225"/>
        </w:trPr>
        <w:tc>
          <w:tcPr>
            <w:tcW w:w="2874" w:type="pct"/>
            <w:tcBorders>
              <w:top w:val="nil"/>
              <w:left w:val="nil"/>
              <w:bottom w:val="nil"/>
              <w:right w:val="nil"/>
            </w:tcBorders>
            <w:shd w:val="clear" w:color="000000" w:fill="FFFFFF"/>
            <w:noWrap/>
            <w:vAlign w:val="center"/>
            <w:hideMark/>
          </w:tcPr>
          <w:p w14:paraId="7B19B66A" w14:textId="77777777" w:rsidR="007911F0" w:rsidRPr="00F35067" w:rsidRDefault="007911F0" w:rsidP="007911F0">
            <w:pPr>
              <w:spacing w:after="0" w:line="240" w:lineRule="auto"/>
              <w:ind w:left="170"/>
              <w:jc w:val="left"/>
              <w:rPr>
                <w:rFonts w:ascii="Arial" w:hAnsi="Arial" w:cs="Arial"/>
                <w:color w:val="000000"/>
                <w:sz w:val="16"/>
                <w:szCs w:val="16"/>
              </w:rPr>
            </w:pPr>
            <w:r w:rsidRPr="00F35067">
              <w:rPr>
                <w:rFonts w:ascii="Arial" w:hAnsi="Arial" w:cs="Arial"/>
                <w:color w:val="000000"/>
                <w:sz w:val="16"/>
                <w:szCs w:val="16"/>
              </w:rPr>
              <w:t>Personal benefits payables</w:t>
            </w:r>
          </w:p>
        </w:tc>
        <w:tc>
          <w:tcPr>
            <w:tcW w:w="276" w:type="pct"/>
            <w:tcBorders>
              <w:top w:val="nil"/>
              <w:left w:val="nil"/>
              <w:bottom w:val="nil"/>
              <w:right w:val="nil"/>
            </w:tcBorders>
            <w:shd w:val="clear" w:color="000000" w:fill="FFFFFF"/>
            <w:noWrap/>
            <w:vAlign w:val="center"/>
            <w:hideMark/>
          </w:tcPr>
          <w:p w14:paraId="2477ED02" w14:textId="77777777" w:rsidR="007911F0" w:rsidRPr="00F35067" w:rsidRDefault="007911F0" w:rsidP="007911F0">
            <w:pPr>
              <w:spacing w:after="0" w:line="240" w:lineRule="auto"/>
              <w:jc w:val="center"/>
              <w:rPr>
                <w:rFonts w:ascii="Arial" w:hAnsi="Arial" w:cs="Arial"/>
                <w:color w:val="000000"/>
                <w:sz w:val="16"/>
                <w:szCs w:val="16"/>
              </w:rPr>
            </w:pPr>
            <w:r w:rsidRPr="00F35067">
              <w:rPr>
                <w:rFonts w:ascii="Arial" w:hAnsi="Arial" w:cs="Arial"/>
                <w:color w:val="000000"/>
                <w:sz w:val="16"/>
                <w:szCs w:val="16"/>
              </w:rPr>
              <w:t>18</w:t>
            </w:r>
          </w:p>
        </w:tc>
        <w:tc>
          <w:tcPr>
            <w:tcW w:w="617" w:type="pct"/>
            <w:tcBorders>
              <w:top w:val="nil"/>
              <w:left w:val="nil"/>
              <w:bottom w:val="nil"/>
              <w:right w:val="nil"/>
            </w:tcBorders>
            <w:shd w:val="clear" w:color="000000" w:fill="FFFFFF"/>
            <w:noWrap/>
            <w:vAlign w:val="center"/>
            <w:hideMark/>
          </w:tcPr>
          <w:p w14:paraId="27CC19CE" w14:textId="77777777" w:rsidR="007911F0" w:rsidRPr="00F35067" w:rsidRDefault="007911F0" w:rsidP="007911F0">
            <w:pPr>
              <w:spacing w:after="0" w:line="240" w:lineRule="auto"/>
              <w:jc w:val="right"/>
              <w:rPr>
                <w:rFonts w:ascii="Arial" w:hAnsi="Arial" w:cs="Arial"/>
                <w:color w:val="000000"/>
                <w:sz w:val="16"/>
                <w:szCs w:val="16"/>
              </w:rPr>
            </w:pPr>
            <w:r w:rsidRPr="00F35067">
              <w:rPr>
                <w:rFonts w:ascii="Arial" w:hAnsi="Arial" w:cs="Arial"/>
                <w:color w:val="000000"/>
                <w:sz w:val="16"/>
                <w:szCs w:val="16"/>
              </w:rPr>
              <w:t>3,137</w:t>
            </w:r>
          </w:p>
        </w:tc>
        <w:tc>
          <w:tcPr>
            <w:tcW w:w="617" w:type="pct"/>
            <w:tcBorders>
              <w:top w:val="nil"/>
              <w:left w:val="nil"/>
              <w:bottom w:val="nil"/>
              <w:right w:val="nil"/>
            </w:tcBorders>
            <w:shd w:val="clear" w:color="000000" w:fill="EBFFFF"/>
            <w:noWrap/>
            <w:vAlign w:val="center"/>
            <w:hideMark/>
          </w:tcPr>
          <w:p w14:paraId="5C06B087" w14:textId="77777777" w:rsidR="007911F0" w:rsidRPr="00F35067" w:rsidRDefault="007911F0" w:rsidP="007911F0">
            <w:pPr>
              <w:spacing w:after="0" w:line="240" w:lineRule="auto"/>
              <w:jc w:val="right"/>
              <w:rPr>
                <w:rFonts w:ascii="Arial" w:hAnsi="Arial" w:cs="Arial"/>
                <w:color w:val="000000"/>
                <w:sz w:val="16"/>
                <w:szCs w:val="16"/>
              </w:rPr>
            </w:pPr>
            <w:r w:rsidRPr="00F35067">
              <w:rPr>
                <w:rFonts w:ascii="Arial" w:hAnsi="Arial" w:cs="Arial"/>
                <w:color w:val="000000"/>
                <w:sz w:val="16"/>
                <w:szCs w:val="16"/>
              </w:rPr>
              <w:t>3,015</w:t>
            </w:r>
          </w:p>
        </w:tc>
        <w:tc>
          <w:tcPr>
            <w:tcW w:w="617" w:type="pct"/>
            <w:tcBorders>
              <w:top w:val="nil"/>
              <w:left w:val="nil"/>
              <w:bottom w:val="nil"/>
              <w:right w:val="nil"/>
            </w:tcBorders>
            <w:shd w:val="clear" w:color="000000" w:fill="FFFFFF"/>
            <w:noWrap/>
            <w:vAlign w:val="center"/>
            <w:hideMark/>
          </w:tcPr>
          <w:p w14:paraId="07AF09D5" w14:textId="19198AD2" w:rsidR="007911F0" w:rsidRPr="00F35067" w:rsidRDefault="001B6B78" w:rsidP="007911F0">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7911F0" w:rsidRPr="00F35067">
              <w:rPr>
                <w:rFonts w:ascii="Arial" w:hAnsi="Arial" w:cs="Arial"/>
                <w:color w:val="000000"/>
                <w:sz w:val="16"/>
                <w:szCs w:val="16"/>
              </w:rPr>
              <w:t>122</w:t>
            </w:r>
          </w:p>
        </w:tc>
      </w:tr>
      <w:tr w:rsidR="007911F0" w:rsidRPr="00F36C0B" w14:paraId="7AD7E6DE" w14:textId="77777777" w:rsidTr="007911F0">
        <w:trPr>
          <w:divId w:val="2104302219"/>
          <w:trHeight w:hRule="exact" w:val="225"/>
        </w:trPr>
        <w:tc>
          <w:tcPr>
            <w:tcW w:w="2874" w:type="pct"/>
            <w:tcBorders>
              <w:top w:val="nil"/>
              <w:left w:val="nil"/>
              <w:bottom w:val="nil"/>
              <w:right w:val="nil"/>
            </w:tcBorders>
            <w:shd w:val="clear" w:color="000000" w:fill="FFFFFF"/>
            <w:noWrap/>
            <w:vAlign w:val="center"/>
            <w:hideMark/>
          </w:tcPr>
          <w:p w14:paraId="119F891B" w14:textId="77777777" w:rsidR="007911F0" w:rsidRPr="00F35067" w:rsidRDefault="007911F0" w:rsidP="007911F0">
            <w:pPr>
              <w:spacing w:after="0" w:line="240" w:lineRule="auto"/>
              <w:ind w:left="170"/>
              <w:jc w:val="left"/>
              <w:rPr>
                <w:rFonts w:ascii="Arial" w:hAnsi="Arial" w:cs="Arial"/>
                <w:color w:val="000000"/>
                <w:sz w:val="16"/>
                <w:szCs w:val="16"/>
              </w:rPr>
            </w:pPr>
            <w:r w:rsidRPr="00F35067">
              <w:rPr>
                <w:rFonts w:ascii="Arial" w:hAnsi="Arial" w:cs="Arial"/>
                <w:color w:val="000000"/>
                <w:sz w:val="16"/>
                <w:szCs w:val="16"/>
              </w:rPr>
              <w:t>Subsidies payables</w:t>
            </w:r>
          </w:p>
        </w:tc>
        <w:tc>
          <w:tcPr>
            <w:tcW w:w="276" w:type="pct"/>
            <w:tcBorders>
              <w:top w:val="nil"/>
              <w:left w:val="nil"/>
              <w:bottom w:val="nil"/>
              <w:right w:val="nil"/>
            </w:tcBorders>
            <w:shd w:val="clear" w:color="000000" w:fill="FFFFFF"/>
            <w:noWrap/>
            <w:vAlign w:val="center"/>
            <w:hideMark/>
          </w:tcPr>
          <w:p w14:paraId="305B9166" w14:textId="77777777" w:rsidR="007911F0" w:rsidRPr="00F35067" w:rsidRDefault="007911F0" w:rsidP="007911F0">
            <w:pPr>
              <w:spacing w:after="0" w:line="240" w:lineRule="auto"/>
              <w:jc w:val="center"/>
              <w:rPr>
                <w:rFonts w:ascii="Arial" w:hAnsi="Arial" w:cs="Arial"/>
                <w:color w:val="000000"/>
                <w:sz w:val="16"/>
                <w:szCs w:val="16"/>
              </w:rPr>
            </w:pPr>
            <w:r w:rsidRPr="00F35067">
              <w:rPr>
                <w:rFonts w:ascii="Arial" w:hAnsi="Arial" w:cs="Arial"/>
                <w:color w:val="000000"/>
                <w:sz w:val="16"/>
                <w:szCs w:val="16"/>
              </w:rPr>
              <w:t>18</w:t>
            </w:r>
          </w:p>
        </w:tc>
        <w:tc>
          <w:tcPr>
            <w:tcW w:w="617" w:type="pct"/>
            <w:tcBorders>
              <w:top w:val="nil"/>
              <w:left w:val="nil"/>
              <w:bottom w:val="nil"/>
              <w:right w:val="nil"/>
            </w:tcBorders>
            <w:shd w:val="clear" w:color="000000" w:fill="FFFFFF"/>
            <w:noWrap/>
            <w:vAlign w:val="center"/>
            <w:hideMark/>
          </w:tcPr>
          <w:p w14:paraId="43E5BF8F" w14:textId="77777777" w:rsidR="007911F0" w:rsidRPr="00F35067" w:rsidRDefault="007911F0" w:rsidP="007911F0">
            <w:pPr>
              <w:spacing w:after="0" w:line="240" w:lineRule="auto"/>
              <w:jc w:val="right"/>
              <w:rPr>
                <w:rFonts w:ascii="Arial" w:hAnsi="Arial" w:cs="Arial"/>
                <w:color w:val="000000"/>
                <w:sz w:val="16"/>
                <w:szCs w:val="16"/>
              </w:rPr>
            </w:pPr>
            <w:r w:rsidRPr="00F35067">
              <w:rPr>
                <w:rFonts w:ascii="Arial" w:hAnsi="Arial" w:cs="Arial"/>
                <w:color w:val="000000"/>
                <w:sz w:val="16"/>
                <w:szCs w:val="16"/>
              </w:rPr>
              <w:t>1,090</w:t>
            </w:r>
          </w:p>
        </w:tc>
        <w:tc>
          <w:tcPr>
            <w:tcW w:w="617" w:type="pct"/>
            <w:tcBorders>
              <w:top w:val="nil"/>
              <w:left w:val="nil"/>
              <w:bottom w:val="nil"/>
              <w:right w:val="nil"/>
            </w:tcBorders>
            <w:shd w:val="clear" w:color="000000" w:fill="EBFFFF"/>
            <w:noWrap/>
            <w:vAlign w:val="center"/>
            <w:hideMark/>
          </w:tcPr>
          <w:p w14:paraId="5FF2B20E" w14:textId="77777777" w:rsidR="007911F0" w:rsidRPr="00F35067" w:rsidRDefault="007911F0" w:rsidP="007911F0">
            <w:pPr>
              <w:spacing w:after="0" w:line="240" w:lineRule="auto"/>
              <w:jc w:val="right"/>
              <w:rPr>
                <w:rFonts w:ascii="Arial" w:hAnsi="Arial" w:cs="Arial"/>
                <w:color w:val="000000"/>
                <w:sz w:val="16"/>
                <w:szCs w:val="16"/>
              </w:rPr>
            </w:pPr>
            <w:r w:rsidRPr="00F35067">
              <w:rPr>
                <w:rFonts w:ascii="Arial" w:hAnsi="Arial" w:cs="Arial"/>
                <w:color w:val="000000"/>
                <w:sz w:val="16"/>
                <w:szCs w:val="16"/>
              </w:rPr>
              <w:t>989</w:t>
            </w:r>
          </w:p>
        </w:tc>
        <w:tc>
          <w:tcPr>
            <w:tcW w:w="617" w:type="pct"/>
            <w:tcBorders>
              <w:top w:val="nil"/>
              <w:left w:val="nil"/>
              <w:bottom w:val="nil"/>
              <w:right w:val="nil"/>
            </w:tcBorders>
            <w:shd w:val="clear" w:color="000000" w:fill="FFFFFF"/>
            <w:noWrap/>
            <w:vAlign w:val="center"/>
            <w:hideMark/>
          </w:tcPr>
          <w:p w14:paraId="7CA5AC82" w14:textId="1180E79B" w:rsidR="007911F0" w:rsidRPr="00F35067" w:rsidRDefault="001B6B78" w:rsidP="007911F0">
            <w:pPr>
              <w:spacing w:after="0" w:line="240" w:lineRule="auto"/>
              <w:jc w:val="right"/>
              <w:rPr>
                <w:rFonts w:ascii="Arial" w:hAnsi="Arial" w:cs="Arial"/>
                <w:color w:val="000000"/>
                <w:sz w:val="16"/>
                <w:szCs w:val="16"/>
              </w:rPr>
            </w:pPr>
            <w:r w:rsidRPr="00F35067">
              <w:rPr>
                <w:rFonts w:ascii="Arial" w:hAnsi="Arial" w:cs="Arial"/>
                <w:color w:val="000000"/>
                <w:sz w:val="16"/>
                <w:szCs w:val="16"/>
              </w:rPr>
              <w:noBreakHyphen/>
            </w:r>
            <w:r w:rsidR="007911F0" w:rsidRPr="00F35067">
              <w:rPr>
                <w:rFonts w:ascii="Arial" w:hAnsi="Arial" w:cs="Arial"/>
                <w:color w:val="000000"/>
                <w:sz w:val="16"/>
                <w:szCs w:val="16"/>
              </w:rPr>
              <w:t>101</w:t>
            </w:r>
          </w:p>
        </w:tc>
      </w:tr>
      <w:tr w:rsidR="007911F0" w:rsidRPr="00F36C0B" w14:paraId="2E9D0D09" w14:textId="77777777" w:rsidTr="007911F0">
        <w:trPr>
          <w:divId w:val="2104302219"/>
          <w:trHeight w:hRule="exact" w:val="225"/>
        </w:trPr>
        <w:tc>
          <w:tcPr>
            <w:tcW w:w="2874" w:type="pct"/>
            <w:tcBorders>
              <w:top w:val="nil"/>
              <w:left w:val="nil"/>
              <w:bottom w:val="nil"/>
              <w:right w:val="nil"/>
            </w:tcBorders>
            <w:shd w:val="clear" w:color="000000" w:fill="FFFFFF"/>
            <w:noWrap/>
            <w:vAlign w:val="center"/>
            <w:hideMark/>
          </w:tcPr>
          <w:p w14:paraId="47C0C55D" w14:textId="77777777" w:rsidR="007911F0" w:rsidRPr="00F35067" w:rsidRDefault="007911F0" w:rsidP="007911F0">
            <w:pPr>
              <w:spacing w:after="0" w:line="240" w:lineRule="auto"/>
              <w:ind w:left="170"/>
              <w:jc w:val="left"/>
              <w:rPr>
                <w:rFonts w:ascii="Arial" w:hAnsi="Arial" w:cs="Arial"/>
                <w:color w:val="000000"/>
                <w:sz w:val="16"/>
                <w:szCs w:val="16"/>
              </w:rPr>
            </w:pPr>
            <w:r w:rsidRPr="00F35067">
              <w:rPr>
                <w:rFonts w:ascii="Arial" w:hAnsi="Arial" w:cs="Arial"/>
                <w:color w:val="000000"/>
                <w:sz w:val="16"/>
                <w:szCs w:val="16"/>
              </w:rPr>
              <w:t>Grants payables</w:t>
            </w:r>
          </w:p>
        </w:tc>
        <w:tc>
          <w:tcPr>
            <w:tcW w:w="276" w:type="pct"/>
            <w:tcBorders>
              <w:top w:val="nil"/>
              <w:left w:val="nil"/>
              <w:bottom w:val="nil"/>
              <w:right w:val="nil"/>
            </w:tcBorders>
            <w:shd w:val="clear" w:color="000000" w:fill="FFFFFF"/>
            <w:noWrap/>
            <w:vAlign w:val="center"/>
            <w:hideMark/>
          </w:tcPr>
          <w:p w14:paraId="49605E38" w14:textId="77777777" w:rsidR="007911F0" w:rsidRPr="00F35067" w:rsidRDefault="007911F0" w:rsidP="007911F0">
            <w:pPr>
              <w:spacing w:after="0" w:line="240" w:lineRule="auto"/>
              <w:jc w:val="center"/>
              <w:rPr>
                <w:rFonts w:ascii="Arial" w:hAnsi="Arial" w:cs="Arial"/>
                <w:color w:val="000000"/>
                <w:sz w:val="16"/>
                <w:szCs w:val="16"/>
              </w:rPr>
            </w:pPr>
            <w:r w:rsidRPr="00F35067">
              <w:rPr>
                <w:rFonts w:ascii="Arial" w:hAnsi="Arial" w:cs="Arial"/>
                <w:color w:val="000000"/>
                <w:sz w:val="16"/>
                <w:szCs w:val="16"/>
              </w:rPr>
              <w:t>18</w:t>
            </w:r>
          </w:p>
        </w:tc>
        <w:tc>
          <w:tcPr>
            <w:tcW w:w="617" w:type="pct"/>
            <w:tcBorders>
              <w:top w:val="nil"/>
              <w:left w:val="nil"/>
              <w:bottom w:val="nil"/>
              <w:right w:val="nil"/>
            </w:tcBorders>
            <w:shd w:val="clear" w:color="000000" w:fill="FFFFFF"/>
            <w:noWrap/>
            <w:vAlign w:val="center"/>
            <w:hideMark/>
          </w:tcPr>
          <w:p w14:paraId="110B7798" w14:textId="77777777" w:rsidR="007911F0" w:rsidRPr="00F35067" w:rsidRDefault="007911F0" w:rsidP="007911F0">
            <w:pPr>
              <w:spacing w:after="0" w:line="240" w:lineRule="auto"/>
              <w:jc w:val="right"/>
              <w:rPr>
                <w:rFonts w:ascii="Arial" w:hAnsi="Arial" w:cs="Arial"/>
                <w:color w:val="000000"/>
                <w:sz w:val="16"/>
                <w:szCs w:val="16"/>
              </w:rPr>
            </w:pPr>
            <w:r w:rsidRPr="00F35067">
              <w:rPr>
                <w:rFonts w:ascii="Arial" w:hAnsi="Arial" w:cs="Arial"/>
                <w:color w:val="000000"/>
                <w:sz w:val="16"/>
                <w:szCs w:val="16"/>
              </w:rPr>
              <w:t>4,332</w:t>
            </w:r>
          </w:p>
        </w:tc>
        <w:tc>
          <w:tcPr>
            <w:tcW w:w="617" w:type="pct"/>
            <w:tcBorders>
              <w:top w:val="nil"/>
              <w:left w:val="nil"/>
              <w:bottom w:val="nil"/>
              <w:right w:val="nil"/>
            </w:tcBorders>
            <w:shd w:val="clear" w:color="000000" w:fill="EBFFFF"/>
            <w:noWrap/>
            <w:vAlign w:val="center"/>
            <w:hideMark/>
          </w:tcPr>
          <w:p w14:paraId="7FF7AF3F" w14:textId="77777777" w:rsidR="007911F0" w:rsidRPr="00F35067" w:rsidRDefault="007911F0" w:rsidP="007911F0">
            <w:pPr>
              <w:spacing w:after="0" w:line="240" w:lineRule="auto"/>
              <w:jc w:val="right"/>
              <w:rPr>
                <w:rFonts w:ascii="Arial" w:hAnsi="Arial" w:cs="Arial"/>
                <w:color w:val="000000"/>
                <w:sz w:val="16"/>
                <w:szCs w:val="16"/>
              </w:rPr>
            </w:pPr>
            <w:r w:rsidRPr="00F35067">
              <w:rPr>
                <w:rFonts w:ascii="Arial" w:hAnsi="Arial" w:cs="Arial"/>
                <w:color w:val="000000"/>
                <w:sz w:val="16"/>
                <w:szCs w:val="16"/>
              </w:rPr>
              <w:t>6,800</w:t>
            </w:r>
          </w:p>
        </w:tc>
        <w:tc>
          <w:tcPr>
            <w:tcW w:w="617" w:type="pct"/>
            <w:tcBorders>
              <w:top w:val="nil"/>
              <w:left w:val="nil"/>
              <w:bottom w:val="nil"/>
              <w:right w:val="nil"/>
            </w:tcBorders>
            <w:shd w:val="clear" w:color="000000" w:fill="FFFFFF"/>
            <w:noWrap/>
            <w:vAlign w:val="center"/>
            <w:hideMark/>
          </w:tcPr>
          <w:p w14:paraId="5C0B0A75" w14:textId="77777777" w:rsidR="007911F0" w:rsidRPr="00F35067" w:rsidRDefault="007911F0" w:rsidP="007911F0">
            <w:pPr>
              <w:spacing w:after="0" w:line="240" w:lineRule="auto"/>
              <w:jc w:val="right"/>
              <w:rPr>
                <w:rFonts w:ascii="Arial" w:hAnsi="Arial" w:cs="Arial"/>
                <w:color w:val="000000"/>
                <w:sz w:val="16"/>
                <w:szCs w:val="16"/>
              </w:rPr>
            </w:pPr>
            <w:r w:rsidRPr="00F35067">
              <w:rPr>
                <w:rFonts w:ascii="Arial" w:hAnsi="Arial" w:cs="Arial"/>
                <w:color w:val="000000"/>
                <w:sz w:val="16"/>
                <w:szCs w:val="16"/>
              </w:rPr>
              <w:t>2,467</w:t>
            </w:r>
          </w:p>
        </w:tc>
      </w:tr>
      <w:tr w:rsidR="007911F0" w:rsidRPr="00F36C0B" w14:paraId="73CF06C1" w14:textId="77777777" w:rsidTr="007911F0">
        <w:trPr>
          <w:divId w:val="2104302219"/>
          <w:trHeight w:hRule="exact" w:val="210"/>
        </w:trPr>
        <w:tc>
          <w:tcPr>
            <w:tcW w:w="2874" w:type="pct"/>
            <w:tcBorders>
              <w:top w:val="nil"/>
              <w:left w:val="nil"/>
              <w:bottom w:val="nil"/>
              <w:right w:val="nil"/>
            </w:tcBorders>
            <w:shd w:val="clear" w:color="000000" w:fill="FFFFFF"/>
            <w:noWrap/>
            <w:vAlign w:val="center"/>
            <w:hideMark/>
          </w:tcPr>
          <w:p w14:paraId="5A09E6A3" w14:textId="77777777" w:rsidR="007911F0" w:rsidRPr="00F35067" w:rsidRDefault="007911F0" w:rsidP="007911F0">
            <w:pPr>
              <w:spacing w:after="0" w:line="240" w:lineRule="auto"/>
              <w:ind w:left="170"/>
              <w:jc w:val="left"/>
              <w:rPr>
                <w:rFonts w:ascii="Arial" w:hAnsi="Arial" w:cs="Arial"/>
                <w:color w:val="000000"/>
                <w:sz w:val="16"/>
                <w:szCs w:val="16"/>
              </w:rPr>
            </w:pPr>
            <w:r w:rsidRPr="00F35067">
              <w:rPr>
                <w:rFonts w:ascii="Arial" w:hAnsi="Arial" w:cs="Arial"/>
                <w:color w:val="000000"/>
                <w:sz w:val="16"/>
                <w:szCs w:val="16"/>
              </w:rPr>
              <w:t>Other payables</w:t>
            </w:r>
          </w:p>
        </w:tc>
        <w:tc>
          <w:tcPr>
            <w:tcW w:w="276" w:type="pct"/>
            <w:tcBorders>
              <w:top w:val="nil"/>
              <w:left w:val="nil"/>
              <w:bottom w:val="nil"/>
              <w:right w:val="nil"/>
            </w:tcBorders>
            <w:shd w:val="clear" w:color="000000" w:fill="FFFFFF"/>
            <w:noWrap/>
            <w:vAlign w:val="center"/>
            <w:hideMark/>
          </w:tcPr>
          <w:p w14:paraId="48E1E949" w14:textId="77777777" w:rsidR="007911F0" w:rsidRPr="00F35067" w:rsidRDefault="007911F0" w:rsidP="007911F0">
            <w:pPr>
              <w:spacing w:after="0" w:line="240" w:lineRule="auto"/>
              <w:jc w:val="center"/>
              <w:rPr>
                <w:rFonts w:ascii="Arial" w:hAnsi="Arial" w:cs="Arial"/>
                <w:color w:val="000000"/>
                <w:sz w:val="16"/>
                <w:szCs w:val="16"/>
              </w:rPr>
            </w:pPr>
            <w:r w:rsidRPr="00F35067">
              <w:rPr>
                <w:rFonts w:ascii="Arial" w:hAnsi="Arial" w:cs="Arial"/>
                <w:color w:val="000000"/>
                <w:sz w:val="16"/>
                <w:szCs w:val="16"/>
              </w:rPr>
              <w:t>18</w:t>
            </w:r>
          </w:p>
        </w:tc>
        <w:tc>
          <w:tcPr>
            <w:tcW w:w="617" w:type="pct"/>
            <w:tcBorders>
              <w:top w:val="nil"/>
              <w:left w:val="nil"/>
              <w:bottom w:val="nil"/>
              <w:right w:val="nil"/>
            </w:tcBorders>
            <w:shd w:val="clear" w:color="000000" w:fill="FFFFFF"/>
            <w:noWrap/>
            <w:vAlign w:val="center"/>
            <w:hideMark/>
          </w:tcPr>
          <w:p w14:paraId="1DBF68D8" w14:textId="77777777" w:rsidR="007911F0" w:rsidRPr="00F35067" w:rsidRDefault="007911F0" w:rsidP="007911F0">
            <w:pPr>
              <w:spacing w:after="0" w:line="240" w:lineRule="auto"/>
              <w:jc w:val="right"/>
              <w:rPr>
                <w:rFonts w:ascii="Arial" w:hAnsi="Arial" w:cs="Arial"/>
                <w:color w:val="000000"/>
                <w:sz w:val="16"/>
                <w:szCs w:val="16"/>
              </w:rPr>
            </w:pPr>
            <w:r w:rsidRPr="00F35067">
              <w:rPr>
                <w:rFonts w:ascii="Arial" w:hAnsi="Arial" w:cs="Arial"/>
                <w:color w:val="000000"/>
                <w:sz w:val="16"/>
                <w:szCs w:val="16"/>
              </w:rPr>
              <w:t>3,302</w:t>
            </w:r>
          </w:p>
        </w:tc>
        <w:tc>
          <w:tcPr>
            <w:tcW w:w="617" w:type="pct"/>
            <w:tcBorders>
              <w:top w:val="nil"/>
              <w:left w:val="nil"/>
              <w:bottom w:val="nil"/>
              <w:right w:val="nil"/>
            </w:tcBorders>
            <w:shd w:val="clear" w:color="000000" w:fill="EBFFFF"/>
            <w:noWrap/>
            <w:vAlign w:val="center"/>
            <w:hideMark/>
          </w:tcPr>
          <w:p w14:paraId="5325D958" w14:textId="77777777" w:rsidR="007911F0" w:rsidRPr="00F35067" w:rsidRDefault="007911F0" w:rsidP="007911F0">
            <w:pPr>
              <w:spacing w:after="0" w:line="240" w:lineRule="auto"/>
              <w:jc w:val="right"/>
              <w:rPr>
                <w:rFonts w:ascii="Arial" w:hAnsi="Arial" w:cs="Arial"/>
                <w:color w:val="000000"/>
                <w:sz w:val="16"/>
                <w:szCs w:val="16"/>
              </w:rPr>
            </w:pPr>
            <w:r w:rsidRPr="00F35067">
              <w:rPr>
                <w:rFonts w:ascii="Arial" w:hAnsi="Arial" w:cs="Arial"/>
                <w:color w:val="000000"/>
                <w:sz w:val="16"/>
                <w:szCs w:val="16"/>
              </w:rPr>
              <w:t>4,782</w:t>
            </w:r>
          </w:p>
        </w:tc>
        <w:tc>
          <w:tcPr>
            <w:tcW w:w="617" w:type="pct"/>
            <w:tcBorders>
              <w:top w:val="nil"/>
              <w:left w:val="nil"/>
              <w:bottom w:val="nil"/>
              <w:right w:val="nil"/>
            </w:tcBorders>
            <w:shd w:val="clear" w:color="000000" w:fill="FFFFFF"/>
            <w:noWrap/>
            <w:vAlign w:val="center"/>
            <w:hideMark/>
          </w:tcPr>
          <w:p w14:paraId="6E0FEB9E" w14:textId="77777777" w:rsidR="007911F0" w:rsidRPr="00F35067" w:rsidRDefault="007911F0" w:rsidP="007911F0">
            <w:pPr>
              <w:spacing w:after="0" w:line="240" w:lineRule="auto"/>
              <w:jc w:val="right"/>
              <w:rPr>
                <w:rFonts w:ascii="Arial" w:hAnsi="Arial" w:cs="Arial"/>
                <w:color w:val="000000"/>
                <w:sz w:val="16"/>
                <w:szCs w:val="16"/>
              </w:rPr>
            </w:pPr>
            <w:r w:rsidRPr="00F35067">
              <w:rPr>
                <w:rFonts w:ascii="Arial" w:hAnsi="Arial" w:cs="Arial"/>
                <w:color w:val="000000"/>
                <w:sz w:val="16"/>
                <w:szCs w:val="16"/>
              </w:rPr>
              <w:t>1,480</w:t>
            </w:r>
          </w:p>
        </w:tc>
      </w:tr>
      <w:tr w:rsidR="007911F0" w:rsidRPr="00F36C0B" w14:paraId="47FEF183" w14:textId="77777777" w:rsidTr="007911F0">
        <w:trPr>
          <w:divId w:val="2104302219"/>
          <w:trHeight w:hRule="exact" w:val="225"/>
        </w:trPr>
        <w:tc>
          <w:tcPr>
            <w:tcW w:w="2874" w:type="pct"/>
            <w:tcBorders>
              <w:top w:val="nil"/>
              <w:left w:val="nil"/>
              <w:bottom w:val="nil"/>
              <w:right w:val="nil"/>
            </w:tcBorders>
            <w:shd w:val="clear" w:color="000000" w:fill="FFFFFF"/>
            <w:noWrap/>
            <w:vAlign w:val="center"/>
            <w:hideMark/>
          </w:tcPr>
          <w:p w14:paraId="68430BC7" w14:textId="77777777" w:rsidR="007911F0" w:rsidRPr="00F35067" w:rsidRDefault="007911F0" w:rsidP="007911F0">
            <w:pPr>
              <w:spacing w:after="0" w:line="240" w:lineRule="auto"/>
              <w:ind w:left="170"/>
              <w:jc w:val="left"/>
              <w:rPr>
                <w:rFonts w:ascii="Arial" w:hAnsi="Arial" w:cs="Arial"/>
                <w:color w:val="000000"/>
                <w:sz w:val="16"/>
                <w:szCs w:val="16"/>
              </w:rPr>
            </w:pPr>
            <w:r w:rsidRPr="00F35067">
              <w:rPr>
                <w:rFonts w:ascii="Arial" w:hAnsi="Arial" w:cs="Arial"/>
                <w:color w:val="000000"/>
                <w:sz w:val="16"/>
                <w:szCs w:val="16"/>
              </w:rPr>
              <w:t>Provisions</w:t>
            </w:r>
          </w:p>
        </w:tc>
        <w:tc>
          <w:tcPr>
            <w:tcW w:w="276" w:type="pct"/>
            <w:tcBorders>
              <w:top w:val="nil"/>
              <w:left w:val="nil"/>
              <w:bottom w:val="nil"/>
              <w:right w:val="nil"/>
            </w:tcBorders>
            <w:shd w:val="clear" w:color="000000" w:fill="FFFFFF"/>
            <w:noWrap/>
            <w:vAlign w:val="center"/>
            <w:hideMark/>
          </w:tcPr>
          <w:p w14:paraId="6F27C042" w14:textId="77777777" w:rsidR="007911F0" w:rsidRPr="00F35067" w:rsidRDefault="007911F0" w:rsidP="007911F0">
            <w:pPr>
              <w:spacing w:after="0" w:line="240" w:lineRule="auto"/>
              <w:jc w:val="center"/>
              <w:rPr>
                <w:rFonts w:ascii="Arial" w:hAnsi="Arial" w:cs="Arial"/>
                <w:color w:val="000000"/>
                <w:sz w:val="16"/>
                <w:szCs w:val="16"/>
              </w:rPr>
            </w:pPr>
            <w:r w:rsidRPr="00F35067">
              <w:rPr>
                <w:rFonts w:ascii="Arial" w:hAnsi="Arial" w:cs="Arial"/>
                <w:color w:val="000000"/>
                <w:sz w:val="16"/>
                <w:szCs w:val="16"/>
              </w:rPr>
              <w:t>18</w:t>
            </w:r>
          </w:p>
        </w:tc>
        <w:tc>
          <w:tcPr>
            <w:tcW w:w="617" w:type="pct"/>
            <w:tcBorders>
              <w:top w:val="nil"/>
              <w:left w:val="nil"/>
              <w:bottom w:val="nil"/>
              <w:right w:val="nil"/>
            </w:tcBorders>
            <w:shd w:val="clear" w:color="000000" w:fill="FFFFFF"/>
            <w:noWrap/>
            <w:vAlign w:val="center"/>
            <w:hideMark/>
          </w:tcPr>
          <w:p w14:paraId="6307A48D" w14:textId="77777777" w:rsidR="007911F0" w:rsidRPr="00F35067" w:rsidRDefault="007911F0" w:rsidP="007911F0">
            <w:pPr>
              <w:spacing w:after="0" w:line="240" w:lineRule="auto"/>
              <w:jc w:val="right"/>
              <w:rPr>
                <w:rFonts w:ascii="Arial" w:hAnsi="Arial" w:cs="Arial"/>
                <w:color w:val="000000"/>
                <w:sz w:val="16"/>
                <w:szCs w:val="16"/>
              </w:rPr>
            </w:pPr>
            <w:r w:rsidRPr="00F35067">
              <w:rPr>
                <w:rFonts w:ascii="Arial" w:hAnsi="Arial" w:cs="Arial"/>
                <w:color w:val="000000"/>
                <w:sz w:val="16"/>
                <w:szCs w:val="16"/>
              </w:rPr>
              <w:t>54,560</w:t>
            </w:r>
          </w:p>
        </w:tc>
        <w:tc>
          <w:tcPr>
            <w:tcW w:w="617" w:type="pct"/>
            <w:tcBorders>
              <w:top w:val="nil"/>
              <w:left w:val="nil"/>
              <w:bottom w:val="nil"/>
              <w:right w:val="nil"/>
            </w:tcBorders>
            <w:shd w:val="clear" w:color="000000" w:fill="EBFFFF"/>
            <w:noWrap/>
            <w:vAlign w:val="center"/>
            <w:hideMark/>
          </w:tcPr>
          <w:p w14:paraId="3740A9BD" w14:textId="77777777" w:rsidR="007911F0" w:rsidRPr="00F35067" w:rsidRDefault="007911F0" w:rsidP="007911F0">
            <w:pPr>
              <w:spacing w:after="0" w:line="240" w:lineRule="auto"/>
              <w:jc w:val="right"/>
              <w:rPr>
                <w:rFonts w:ascii="Arial" w:hAnsi="Arial" w:cs="Arial"/>
                <w:color w:val="000000"/>
                <w:sz w:val="16"/>
                <w:szCs w:val="16"/>
              </w:rPr>
            </w:pPr>
            <w:r w:rsidRPr="00F35067">
              <w:rPr>
                <w:rFonts w:ascii="Arial" w:hAnsi="Arial" w:cs="Arial"/>
                <w:color w:val="000000"/>
                <w:sz w:val="16"/>
                <w:szCs w:val="16"/>
              </w:rPr>
              <w:t>57,904</w:t>
            </w:r>
          </w:p>
        </w:tc>
        <w:tc>
          <w:tcPr>
            <w:tcW w:w="617" w:type="pct"/>
            <w:tcBorders>
              <w:top w:val="nil"/>
              <w:left w:val="nil"/>
              <w:bottom w:val="nil"/>
              <w:right w:val="nil"/>
            </w:tcBorders>
            <w:shd w:val="clear" w:color="000000" w:fill="FFFFFF"/>
            <w:noWrap/>
            <w:vAlign w:val="center"/>
            <w:hideMark/>
          </w:tcPr>
          <w:p w14:paraId="46BC7C72" w14:textId="77777777" w:rsidR="007911F0" w:rsidRPr="00F35067" w:rsidRDefault="007911F0" w:rsidP="007911F0">
            <w:pPr>
              <w:spacing w:after="0" w:line="240" w:lineRule="auto"/>
              <w:jc w:val="right"/>
              <w:rPr>
                <w:rFonts w:ascii="Arial" w:hAnsi="Arial" w:cs="Arial"/>
                <w:color w:val="000000"/>
                <w:sz w:val="16"/>
                <w:szCs w:val="16"/>
              </w:rPr>
            </w:pPr>
            <w:r w:rsidRPr="00F35067">
              <w:rPr>
                <w:rFonts w:ascii="Arial" w:hAnsi="Arial" w:cs="Arial"/>
                <w:color w:val="000000"/>
                <w:sz w:val="16"/>
                <w:szCs w:val="16"/>
              </w:rPr>
              <w:t>3,344</w:t>
            </w:r>
          </w:p>
        </w:tc>
      </w:tr>
      <w:tr w:rsidR="007911F0" w:rsidRPr="00F36C0B" w14:paraId="3419CD84" w14:textId="77777777" w:rsidTr="007911F0">
        <w:trPr>
          <w:divId w:val="2104302219"/>
          <w:trHeight w:hRule="exact" w:val="225"/>
        </w:trPr>
        <w:tc>
          <w:tcPr>
            <w:tcW w:w="2874" w:type="pct"/>
            <w:tcBorders>
              <w:top w:val="nil"/>
              <w:left w:val="nil"/>
              <w:bottom w:val="nil"/>
              <w:right w:val="nil"/>
            </w:tcBorders>
            <w:shd w:val="clear" w:color="000000" w:fill="FFFFFF"/>
            <w:noWrap/>
            <w:vAlign w:val="center"/>
            <w:hideMark/>
          </w:tcPr>
          <w:p w14:paraId="1A840F1A" w14:textId="77777777" w:rsidR="007911F0" w:rsidRPr="00F35067" w:rsidRDefault="007911F0" w:rsidP="007911F0">
            <w:pPr>
              <w:spacing w:after="0" w:line="240" w:lineRule="auto"/>
              <w:jc w:val="left"/>
              <w:rPr>
                <w:rFonts w:ascii="Arial" w:hAnsi="Arial" w:cs="Arial"/>
                <w:i/>
                <w:iCs/>
                <w:color w:val="000000"/>
                <w:sz w:val="16"/>
                <w:szCs w:val="16"/>
              </w:rPr>
            </w:pPr>
            <w:r w:rsidRPr="00F35067">
              <w:rPr>
                <w:rFonts w:ascii="Arial" w:hAnsi="Arial" w:cs="Arial"/>
                <w:i/>
                <w:iCs/>
                <w:color w:val="000000"/>
                <w:sz w:val="16"/>
                <w:szCs w:val="16"/>
              </w:rPr>
              <w:t>Total provisions and payables</w:t>
            </w:r>
          </w:p>
        </w:tc>
        <w:tc>
          <w:tcPr>
            <w:tcW w:w="276" w:type="pct"/>
            <w:tcBorders>
              <w:top w:val="nil"/>
              <w:left w:val="nil"/>
              <w:bottom w:val="nil"/>
              <w:right w:val="nil"/>
            </w:tcBorders>
            <w:shd w:val="clear" w:color="000000" w:fill="FFFFFF"/>
            <w:noWrap/>
            <w:vAlign w:val="center"/>
            <w:hideMark/>
          </w:tcPr>
          <w:p w14:paraId="57440A1F" w14:textId="77777777" w:rsidR="007911F0" w:rsidRPr="00F35067" w:rsidRDefault="007911F0" w:rsidP="007911F0">
            <w:pPr>
              <w:spacing w:after="0" w:line="240" w:lineRule="auto"/>
              <w:jc w:val="center"/>
              <w:rPr>
                <w:rFonts w:ascii="Arial" w:hAnsi="Arial" w:cs="Arial"/>
                <w:color w:val="000000"/>
                <w:sz w:val="16"/>
                <w:szCs w:val="16"/>
              </w:rPr>
            </w:pPr>
            <w:r w:rsidRPr="00F35067">
              <w:rPr>
                <w:rFonts w:ascii="Arial" w:hAnsi="Arial" w:cs="Arial"/>
                <w:color w:val="000000"/>
                <w:sz w:val="16"/>
                <w:szCs w:val="16"/>
              </w:rPr>
              <w:t> </w:t>
            </w:r>
          </w:p>
        </w:tc>
        <w:tc>
          <w:tcPr>
            <w:tcW w:w="617" w:type="pct"/>
            <w:tcBorders>
              <w:top w:val="nil"/>
              <w:left w:val="nil"/>
              <w:bottom w:val="nil"/>
              <w:right w:val="nil"/>
            </w:tcBorders>
            <w:shd w:val="clear" w:color="000000" w:fill="FFFFFF"/>
            <w:noWrap/>
            <w:vAlign w:val="center"/>
            <w:hideMark/>
          </w:tcPr>
          <w:p w14:paraId="68453182" w14:textId="77777777" w:rsidR="007911F0" w:rsidRPr="00F35067" w:rsidRDefault="007911F0" w:rsidP="007911F0">
            <w:pPr>
              <w:spacing w:after="0" w:line="240" w:lineRule="auto"/>
              <w:jc w:val="right"/>
              <w:rPr>
                <w:rFonts w:ascii="Arial" w:hAnsi="Arial" w:cs="Arial"/>
                <w:i/>
                <w:iCs/>
                <w:color w:val="000000"/>
                <w:sz w:val="16"/>
                <w:szCs w:val="16"/>
              </w:rPr>
            </w:pPr>
            <w:r w:rsidRPr="00F35067">
              <w:rPr>
                <w:rFonts w:ascii="Arial" w:hAnsi="Arial" w:cs="Arial"/>
                <w:i/>
                <w:iCs/>
                <w:color w:val="000000"/>
                <w:sz w:val="16"/>
                <w:szCs w:val="16"/>
              </w:rPr>
              <w:t>351,507</w:t>
            </w:r>
          </w:p>
        </w:tc>
        <w:tc>
          <w:tcPr>
            <w:tcW w:w="617" w:type="pct"/>
            <w:tcBorders>
              <w:top w:val="nil"/>
              <w:left w:val="nil"/>
              <w:bottom w:val="nil"/>
              <w:right w:val="nil"/>
            </w:tcBorders>
            <w:shd w:val="clear" w:color="000000" w:fill="EBFFFF"/>
            <w:noWrap/>
            <w:vAlign w:val="center"/>
            <w:hideMark/>
          </w:tcPr>
          <w:p w14:paraId="418937CC" w14:textId="77777777" w:rsidR="007911F0" w:rsidRPr="00F35067" w:rsidRDefault="007911F0" w:rsidP="007911F0">
            <w:pPr>
              <w:spacing w:after="0" w:line="240" w:lineRule="auto"/>
              <w:jc w:val="right"/>
              <w:rPr>
                <w:rFonts w:ascii="Arial" w:hAnsi="Arial" w:cs="Arial"/>
                <w:i/>
                <w:iCs/>
                <w:color w:val="000000"/>
                <w:sz w:val="16"/>
                <w:szCs w:val="16"/>
              </w:rPr>
            </w:pPr>
            <w:r w:rsidRPr="00F35067">
              <w:rPr>
                <w:rFonts w:ascii="Arial" w:hAnsi="Arial" w:cs="Arial"/>
                <w:i/>
                <w:iCs/>
                <w:color w:val="000000"/>
                <w:sz w:val="16"/>
                <w:szCs w:val="16"/>
              </w:rPr>
              <w:t>528,102</w:t>
            </w:r>
          </w:p>
        </w:tc>
        <w:tc>
          <w:tcPr>
            <w:tcW w:w="617" w:type="pct"/>
            <w:tcBorders>
              <w:top w:val="nil"/>
              <w:left w:val="nil"/>
              <w:bottom w:val="nil"/>
              <w:right w:val="nil"/>
            </w:tcBorders>
            <w:shd w:val="clear" w:color="000000" w:fill="FFFFFF"/>
            <w:noWrap/>
            <w:vAlign w:val="center"/>
            <w:hideMark/>
          </w:tcPr>
          <w:p w14:paraId="482E5258" w14:textId="77777777" w:rsidR="007911F0" w:rsidRPr="00F35067" w:rsidRDefault="007911F0" w:rsidP="007911F0">
            <w:pPr>
              <w:spacing w:after="0" w:line="240" w:lineRule="auto"/>
              <w:jc w:val="right"/>
              <w:rPr>
                <w:rFonts w:ascii="Arial" w:hAnsi="Arial" w:cs="Arial"/>
                <w:i/>
                <w:iCs/>
                <w:color w:val="000000"/>
                <w:sz w:val="16"/>
                <w:szCs w:val="16"/>
              </w:rPr>
            </w:pPr>
            <w:r w:rsidRPr="00F35067">
              <w:rPr>
                <w:rFonts w:ascii="Arial" w:hAnsi="Arial" w:cs="Arial"/>
                <w:i/>
                <w:iCs/>
                <w:color w:val="000000"/>
                <w:sz w:val="16"/>
                <w:szCs w:val="16"/>
              </w:rPr>
              <w:t>176,596</w:t>
            </w:r>
          </w:p>
        </w:tc>
      </w:tr>
      <w:tr w:rsidR="007911F0" w:rsidRPr="00F36C0B" w14:paraId="5A2CDA7C" w14:textId="77777777" w:rsidTr="007911F0">
        <w:trPr>
          <w:divId w:val="2104302219"/>
          <w:trHeight w:hRule="exact" w:val="225"/>
        </w:trPr>
        <w:tc>
          <w:tcPr>
            <w:tcW w:w="2874" w:type="pct"/>
            <w:tcBorders>
              <w:top w:val="nil"/>
              <w:left w:val="nil"/>
              <w:bottom w:val="nil"/>
              <w:right w:val="nil"/>
            </w:tcBorders>
            <w:shd w:val="clear" w:color="000000" w:fill="FFFFFF"/>
            <w:noWrap/>
            <w:vAlign w:val="center"/>
            <w:hideMark/>
          </w:tcPr>
          <w:p w14:paraId="5CEE08BC" w14:textId="77777777" w:rsidR="007911F0" w:rsidRPr="00F35067" w:rsidRDefault="007911F0" w:rsidP="007911F0">
            <w:pPr>
              <w:spacing w:after="0" w:line="240" w:lineRule="auto"/>
              <w:jc w:val="left"/>
              <w:rPr>
                <w:rFonts w:ascii="Arial" w:hAnsi="Arial" w:cs="Arial"/>
                <w:b/>
                <w:bCs/>
                <w:color w:val="000000"/>
                <w:sz w:val="16"/>
                <w:szCs w:val="16"/>
              </w:rPr>
            </w:pPr>
            <w:r w:rsidRPr="00F35067">
              <w:rPr>
                <w:rFonts w:ascii="Arial" w:hAnsi="Arial" w:cs="Arial"/>
                <w:b/>
                <w:bCs/>
                <w:color w:val="000000"/>
                <w:sz w:val="16"/>
                <w:szCs w:val="16"/>
              </w:rPr>
              <w:t>Total liabilities</w:t>
            </w:r>
          </w:p>
        </w:tc>
        <w:tc>
          <w:tcPr>
            <w:tcW w:w="276" w:type="pct"/>
            <w:tcBorders>
              <w:top w:val="nil"/>
              <w:left w:val="nil"/>
              <w:bottom w:val="nil"/>
              <w:right w:val="nil"/>
            </w:tcBorders>
            <w:shd w:val="clear" w:color="000000" w:fill="FFFFFF"/>
            <w:noWrap/>
            <w:vAlign w:val="center"/>
            <w:hideMark/>
          </w:tcPr>
          <w:p w14:paraId="32D1EE96" w14:textId="77777777" w:rsidR="007911F0" w:rsidRPr="00F35067" w:rsidRDefault="007911F0" w:rsidP="007911F0">
            <w:pPr>
              <w:spacing w:after="0" w:line="240" w:lineRule="auto"/>
              <w:jc w:val="center"/>
              <w:rPr>
                <w:rFonts w:ascii="Arial" w:hAnsi="Arial" w:cs="Arial"/>
                <w:b/>
                <w:bCs/>
                <w:color w:val="000000"/>
                <w:sz w:val="16"/>
                <w:szCs w:val="16"/>
              </w:rPr>
            </w:pPr>
            <w:r w:rsidRPr="00F35067">
              <w:rPr>
                <w:rFonts w:ascii="Arial" w:hAnsi="Arial" w:cs="Arial"/>
                <w:b/>
                <w:bCs/>
                <w:color w:val="000000"/>
                <w:sz w:val="16"/>
                <w:szCs w:val="16"/>
              </w:rPr>
              <w:t> </w:t>
            </w:r>
          </w:p>
        </w:tc>
        <w:tc>
          <w:tcPr>
            <w:tcW w:w="617" w:type="pct"/>
            <w:tcBorders>
              <w:top w:val="nil"/>
              <w:left w:val="nil"/>
              <w:bottom w:val="nil"/>
              <w:right w:val="nil"/>
            </w:tcBorders>
            <w:shd w:val="clear" w:color="000000" w:fill="FFFFFF"/>
            <w:noWrap/>
            <w:vAlign w:val="center"/>
            <w:hideMark/>
          </w:tcPr>
          <w:p w14:paraId="3ABAC59D" w14:textId="77777777" w:rsidR="007911F0" w:rsidRPr="00F35067" w:rsidRDefault="007911F0" w:rsidP="007911F0">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1,279,673</w:t>
            </w:r>
          </w:p>
        </w:tc>
        <w:tc>
          <w:tcPr>
            <w:tcW w:w="617" w:type="pct"/>
            <w:tcBorders>
              <w:top w:val="nil"/>
              <w:left w:val="nil"/>
              <w:bottom w:val="nil"/>
              <w:right w:val="nil"/>
            </w:tcBorders>
            <w:shd w:val="clear" w:color="000000" w:fill="EBFFFF"/>
            <w:noWrap/>
            <w:vAlign w:val="center"/>
            <w:hideMark/>
          </w:tcPr>
          <w:p w14:paraId="2A3BD8B3" w14:textId="77777777" w:rsidR="007911F0" w:rsidRPr="00F35067" w:rsidRDefault="007911F0" w:rsidP="007911F0">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1,452,953</w:t>
            </w:r>
          </w:p>
        </w:tc>
        <w:tc>
          <w:tcPr>
            <w:tcW w:w="617" w:type="pct"/>
            <w:tcBorders>
              <w:top w:val="nil"/>
              <w:left w:val="nil"/>
              <w:bottom w:val="nil"/>
              <w:right w:val="nil"/>
            </w:tcBorders>
            <w:shd w:val="clear" w:color="000000" w:fill="FFFFFF"/>
            <w:noWrap/>
            <w:vAlign w:val="center"/>
            <w:hideMark/>
          </w:tcPr>
          <w:p w14:paraId="54F51B80" w14:textId="77777777" w:rsidR="007911F0" w:rsidRPr="00F35067" w:rsidRDefault="007911F0" w:rsidP="007911F0">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t>173,280</w:t>
            </w:r>
          </w:p>
        </w:tc>
      </w:tr>
      <w:tr w:rsidR="007911F0" w:rsidRPr="00F36C0B" w14:paraId="4EC5463A" w14:textId="77777777" w:rsidTr="007911F0">
        <w:trPr>
          <w:divId w:val="2104302219"/>
          <w:trHeight w:hRule="exact" w:val="60"/>
        </w:trPr>
        <w:tc>
          <w:tcPr>
            <w:tcW w:w="2874" w:type="pct"/>
            <w:tcBorders>
              <w:top w:val="nil"/>
              <w:left w:val="nil"/>
              <w:bottom w:val="nil"/>
              <w:right w:val="nil"/>
            </w:tcBorders>
            <w:shd w:val="clear" w:color="000000" w:fill="FFFFFF"/>
            <w:noWrap/>
            <w:vAlign w:val="center"/>
            <w:hideMark/>
          </w:tcPr>
          <w:p w14:paraId="05C6B0D9" w14:textId="77777777" w:rsidR="007911F0" w:rsidRPr="00F35067" w:rsidRDefault="007911F0" w:rsidP="007911F0">
            <w:pPr>
              <w:spacing w:after="0" w:line="240" w:lineRule="auto"/>
              <w:jc w:val="left"/>
              <w:rPr>
                <w:rFonts w:ascii="Arial" w:hAnsi="Arial" w:cs="Arial"/>
                <w:color w:val="000000"/>
                <w:sz w:val="16"/>
                <w:szCs w:val="16"/>
              </w:rPr>
            </w:pPr>
            <w:r w:rsidRPr="00F35067">
              <w:rPr>
                <w:rFonts w:ascii="Arial" w:hAnsi="Arial" w:cs="Arial"/>
                <w:color w:val="000000"/>
                <w:sz w:val="16"/>
                <w:szCs w:val="16"/>
              </w:rPr>
              <w:t> </w:t>
            </w:r>
          </w:p>
        </w:tc>
        <w:tc>
          <w:tcPr>
            <w:tcW w:w="276" w:type="pct"/>
            <w:tcBorders>
              <w:top w:val="nil"/>
              <w:left w:val="nil"/>
              <w:bottom w:val="nil"/>
              <w:right w:val="nil"/>
            </w:tcBorders>
            <w:shd w:val="clear" w:color="000000" w:fill="FFFFFF"/>
            <w:noWrap/>
            <w:vAlign w:val="center"/>
            <w:hideMark/>
          </w:tcPr>
          <w:p w14:paraId="327B3A97" w14:textId="77777777" w:rsidR="007911F0" w:rsidRPr="00F35067" w:rsidRDefault="007911F0" w:rsidP="007911F0">
            <w:pPr>
              <w:spacing w:after="0" w:line="240" w:lineRule="auto"/>
              <w:jc w:val="center"/>
              <w:rPr>
                <w:rFonts w:ascii="Arial" w:hAnsi="Arial" w:cs="Arial"/>
                <w:color w:val="000000"/>
                <w:sz w:val="16"/>
                <w:szCs w:val="16"/>
              </w:rPr>
            </w:pPr>
            <w:r w:rsidRPr="00F35067">
              <w:rPr>
                <w:rFonts w:ascii="Arial" w:hAnsi="Arial" w:cs="Arial"/>
                <w:color w:val="000000"/>
                <w:sz w:val="16"/>
                <w:szCs w:val="16"/>
              </w:rPr>
              <w:t> </w:t>
            </w:r>
          </w:p>
        </w:tc>
        <w:tc>
          <w:tcPr>
            <w:tcW w:w="617" w:type="pct"/>
            <w:tcBorders>
              <w:top w:val="nil"/>
              <w:left w:val="nil"/>
              <w:bottom w:val="nil"/>
              <w:right w:val="nil"/>
            </w:tcBorders>
            <w:shd w:val="clear" w:color="000000" w:fill="FFFFFF"/>
            <w:noWrap/>
            <w:vAlign w:val="center"/>
            <w:hideMark/>
          </w:tcPr>
          <w:p w14:paraId="3C8390D1" w14:textId="77777777" w:rsidR="007911F0" w:rsidRPr="00F35067" w:rsidRDefault="007911F0" w:rsidP="007911F0">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c>
          <w:tcPr>
            <w:tcW w:w="617" w:type="pct"/>
            <w:tcBorders>
              <w:top w:val="nil"/>
              <w:left w:val="nil"/>
              <w:bottom w:val="nil"/>
              <w:right w:val="nil"/>
            </w:tcBorders>
            <w:shd w:val="clear" w:color="000000" w:fill="EBFFFF"/>
            <w:noWrap/>
            <w:vAlign w:val="center"/>
            <w:hideMark/>
          </w:tcPr>
          <w:p w14:paraId="1E57733A" w14:textId="77777777" w:rsidR="007911F0" w:rsidRPr="00F35067" w:rsidRDefault="007911F0" w:rsidP="007911F0">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c>
          <w:tcPr>
            <w:tcW w:w="617" w:type="pct"/>
            <w:tcBorders>
              <w:top w:val="nil"/>
              <w:left w:val="nil"/>
              <w:bottom w:val="nil"/>
              <w:right w:val="nil"/>
            </w:tcBorders>
            <w:shd w:val="clear" w:color="000000" w:fill="FFFFFF"/>
            <w:noWrap/>
            <w:vAlign w:val="center"/>
            <w:hideMark/>
          </w:tcPr>
          <w:p w14:paraId="1BEC2E9F" w14:textId="77777777" w:rsidR="007911F0" w:rsidRPr="00F35067" w:rsidRDefault="007911F0" w:rsidP="007911F0">
            <w:pPr>
              <w:spacing w:after="0" w:line="240" w:lineRule="auto"/>
              <w:jc w:val="right"/>
              <w:rPr>
                <w:rFonts w:ascii="Arial" w:hAnsi="Arial" w:cs="Arial"/>
                <w:color w:val="000000"/>
                <w:sz w:val="16"/>
                <w:szCs w:val="16"/>
              </w:rPr>
            </w:pPr>
            <w:r w:rsidRPr="00F35067">
              <w:rPr>
                <w:rFonts w:ascii="Arial" w:hAnsi="Arial" w:cs="Arial"/>
                <w:color w:val="000000"/>
                <w:sz w:val="16"/>
                <w:szCs w:val="16"/>
              </w:rPr>
              <w:t> </w:t>
            </w:r>
          </w:p>
        </w:tc>
      </w:tr>
      <w:tr w:rsidR="007911F0" w:rsidRPr="00F36C0B" w14:paraId="2557EF03" w14:textId="77777777" w:rsidTr="007911F0">
        <w:trPr>
          <w:divId w:val="2104302219"/>
          <w:trHeight w:hRule="exact" w:val="225"/>
        </w:trPr>
        <w:tc>
          <w:tcPr>
            <w:tcW w:w="2874" w:type="pct"/>
            <w:tcBorders>
              <w:top w:val="nil"/>
              <w:left w:val="nil"/>
              <w:bottom w:val="single" w:sz="4" w:space="0" w:color="000000"/>
              <w:right w:val="nil"/>
            </w:tcBorders>
            <w:shd w:val="clear" w:color="000000" w:fill="FFFFFF"/>
            <w:noWrap/>
            <w:vAlign w:val="center"/>
            <w:hideMark/>
          </w:tcPr>
          <w:p w14:paraId="01240F51" w14:textId="77777777" w:rsidR="007911F0" w:rsidRPr="00F35067" w:rsidRDefault="007911F0" w:rsidP="007911F0">
            <w:pPr>
              <w:spacing w:after="0" w:line="240" w:lineRule="auto"/>
              <w:jc w:val="left"/>
              <w:rPr>
                <w:rFonts w:ascii="Arial" w:hAnsi="Arial" w:cs="Arial"/>
                <w:b/>
                <w:bCs/>
                <w:color w:val="000000"/>
                <w:sz w:val="16"/>
                <w:szCs w:val="16"/>
              </w:rPr>
            </w:pPr>
            <w:r w:rsidRPr="00F35067">
              <w:rPr>
                <w:rFonts w:ascii="Arial" w:hAnsi="Arial" w:cs="Arial"/>
                <w:b/>
                <w:bCs/>
                <w:color w:val="000000"/>
                <w:sz w:val="16"/>
                <w:szCs w:val="16"/>
              </w:rPr>
              <w:t>Net worth(b)</w:t>
            </w:r>
          </w:p>
        </w:tc>
        <w:tc>
          <w:tcPr>
            <w:tcW w:w="276" w:type="pct"/>
            <w:tcBorders>
              <w:top w:val="nil"/>
              <w:left w:val="nil"/>
              <w:bottom w:val="single" w:sz="4" w:space="0" w:color="000000"/>
              <w:right w:val="nil"/>
            </w:tcBorders>
            <w:shd w:val="clear" w:color="000000" w:fill="FFFFFF"/>
            <w:noWrap/>
            <w:vAlign w:val="center"/>
            <w:hideMark/>
          </w:tcPr>
          <w:p w14:paraId="5F6C4DA5" w14:textId="77777777" w:rsidR="007911F0" w:rsidRPr="00F35067" w:rsidRDefault="007911F0" w:rsidP="007911F0">
            <w:pPr>
              <w:spacing w:after="0" w:line="240" w:lineRule="auto"/>
              <w:jc w:val="center"/>
              <w:rPr>
                <w:rFonts w:ascii="Arial" w:hAnsi="Arial" w:cs="Arial"/>
                <w:b/>
                <w:bCs/>
                <w:color w:val="000000"/>
                <w:sz w:val="16"/>
                <w:szCs w:val="16"/>
              </w:rPr>
            </w:pPr>
            <w:r w:rsidRPr="00F35067">
              <w:rPr>
                <w:rFonts w:ascii="Arial" w:hAnsi="Arial" w:cs="Arial"/>
                <w:b/>
                <w:bCs/>
                <w:color w:val="000000"/>
                <w:sz w:val="16"/>
                <w:szCs w:val="16"/>
              </w:rPr>
              <w:t> </w:t>
            </w:r>
          </w:p>
        </w:tc>
        <w:tc>
          <w:tcPr>
            <w:tcW w:w="617" w:type="pct"/>
            <w:tcBorders>
              <w:top w:val="nil"/>
              <w:left w:val="nil"/>
              <w:bottom w:val="single" w:sz="4" w:space="0" w:color="000000"/>
              <w:right w:val="nil"/>
            </w:tcBorders>
            <w:shd w:val="clear" w:color="000000" w:fill="FFFFFF"/>
            <w:noWrap/>
            <w:vAlign w:val="center"/>
            <w:hideMark/>
          </w:tcPr>
          <w:p w14:paraId="58EBAE20" w14:textId="1125E62A" w:rsidR="007911F0" w:rsidRPr="00F35067" w:rsidRDefault="001B6B78" w:rsidP="007911F0">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noBreakHyphen/>
            </w:r>
            <w:r w:rsidR="007911F0" w:rsidRPr="00F35067">
              <w:rPr>
                <w:rFonts w:ascii="Arial" w:hAnsi="Arial" w:cs="Arial"/>
                <w:b/>
                <w:bCs/>
                <w:color w:val="000000"/>
                <w:sz w:val="16"/>
                <w:szCs w:val="16"/>
              </w:rPr>
              <w:t>586,495</w:t>
            </w:r>
          </w:p>
        </w:tc>
        <w:tc>
          <w:tcPr>
            <w:tcW w:w="617" w:type="pct"/>
            <w:tcBorders>
              <w:top w:val="nil"/>
              <w:left w:val="nil"/>
              <w:bottom w:val="single" w:sz="4" w:space="0" w:color="000000"/>
              <w:right w:val="nil"/>
            </w:tcBorders>
            <w:shd w:val="clear" w:color="000000" w:fill="EBFFFF"/>
            <w:noWrap/>
            <w:vAlign w:val="center"/>
            <w:hideMark/>
          </w:tcPr>
          <w:p w14:paraId="6483D83D" w14:textId="501625AA" w:rsidR="007911F0" w:rsidRPr="00F35067" w:rsidRDefault="001B6B78" w:rsidP="007911F0">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noBreakHyphen/>
            </w:r>
            <w:r w:rsidR="007911F0" w:rsidRPr="00F35067">
              <w:rPr>
                <w:rFonts w:ascii="Arial" w:hAnsi="Arial" w:cs="Arial"/>
                <w:b/>
                <w:bCs/>
                <w:color w:val="000000"/>
                <w:sz w:val="16"/>
                <w:szCs w:val="16"/>
              </w:rPr>
              <w:t>725,230</w:t>
            </w:r>
          </w:p>
        </w:tc>
        <w:tc>
          <w:tcPr>
            <w:tcW w:w="617" w:type="pct"/>
            <w:tcBorders>
              <w:top w:val="nil"/>
              <w:left w:val="nil"/>
              <w:bottom w:val="single" w:sz="4" w:space="0" w:color="000000"/>
              <w:right w:val="nil"/>
            </w:tcBorders>
            <w:shd w:val="clear" w:color="000000" w:fill="FFFFFF"/>
            <w:noWrap/>
            <w:vAlign w:val="center"/>
            <w:hideMark/>
          </w:tcPr>
          <w:p w14:paraId="310B9B77" w14:textId="7ECDEAF9" w:rsidR="007911F0" w:rsidRPr="00F35067" w:rsidRDefault="001B6B78" w:rsidP="007911F0">
            <w:pPr>
              <w:spacing w:after="0" w:line="240" w:lineRule="auto"/>
              <w:jc w:val="right"/>
              <w:rPr>
                <w:rFonts w:ascii="Arial" w:hAnsi="Arial" w:cs="Arial"/>
                <w:b/>
                <w:bCs/>
                <w:color w:val="000000"/>
                <w:sz w:val="16"/>
                <w:szCs w:val="16"/>
              </w:rPr>
            </w:pPr>
            <w:r w:rsidRPr="00F35067">
              <w:rPr>
                <w:rFonts w:ascii="Arial" w:hAnsi="Arial" w:cs="Arial"/>
                <w:b/>
                <w:bCs/>
                <w:color w:val="000000"/>
                <w:sz w:val="16"/>
                <w:szCs w:val="16"/>
              </w:rPr>
              <w:noBreakHyphen/>
            </w:r>
            <w:r w:rsidR="007911F0" w:rsidRPr="00F35067">
              <w:rPr>
                <w:rFonts w:ascii="Arial" w:hAnsi="Arial" w:cs="Arial"/>
                <w:b/>
                <w:bCs/>
                <w:color w:val="000000"/>
                <w:sz w:val="16"/>
                <w:szCs w:val="16"/>
              </w:rPr>
              <w:t>138,734</w:t>
            </w:r>
          </w:p>
        </w:tc>
      </w:tr>
      <w:tr w:rsidR="007911F0" w:rsidRPr="00F36C0B" w14:paraId="7231E2B7" w14:textId="77777777" w:rsidTr="007911F0">
        <w:trPr>
          <w:divId w:val="2104302219"/>
          <w:trHeight w:hRule="exact" w:val="225"/>
        </w:trPr>
        <w:tc>
          <w:tcPr>
            <w:tcW w:w="2874" w:type="pct"/>
            <w:tcBorders>
              <w:top w:val="nil"/>
              <w:left w:val="nil"/>
              <w:bottom w:val="nil"/>
              <w:right w:val="nil"/>
            </w:tcBorders>
            <w:shd w:val="clear" w:color="000000" w:fill="FFFFFF"/>
            <w:noWrap/>
            <w:vAlign w:val="center"/>
            <w:hideMark/>
          </w:tcPr>
          <w:p w14:paraId="39790435" w14:textId="77777777" w:rsidR="007911F0" w:rsidRPr="00F35067" w:rsidRDefault="007911F0" w:rsidP="007911F0">
            <w:pPr>
              <w:spacing w:after="0" w:line="240" w:lineRule="auto"/>
              <w:jc w:val="left"/>
              <w:rPr>
                <w:rFonts w:ascii="Arial" w:hAnsi="Arial" w:cs="Arial"/>
                <w:i/>
                <w:iCs/>
                <w:color w:val="000000"/>
                <w:sz w:val="16"/>
                <w:szCs w:val="16"/>
              </w:rPr>
            </w:pPr>
            <w:r w:rsidRPr="00F35067">
              <w:rPr>
                <w:rFonts w:ascii="Arial" w:hAnsi="Arial" w:cs="Arial"/>
                <w:i/>
                <w:iCs/>
                <w:color w:val="000000"/>
                <w:sz w:val="16"/>
                <w:szCs w:val="16"/>
              </w:rPr>
              <w:t>Net financial worth(c)</w:t>
            </w:r>
          </w:p>
        </w:tc>
        <w:tc>
          <w:tcPr>
            <w:tcW w:w="276" w:type="pct"/>
            <w:tcBorders>
              <w:top w:val="nil"/>
              <w:left w:val="nil"/>
              <w:bottom w:val="nil"/>
              <w:right w:val="nil"/>
            </w:tcBorders>
            <w:shd w:val="clear" w:color="000000" w:fill="FFFFFF"/>
            <w:noWrap/>
            <w:vAlign w:val="center"/>
            <w:hideMark/>
          </w:tcPr>
          <w:p w14:paraId="72A32EFB" w14:textId="77777777" w:rsidR="007911F0" w:rsidRPr="00F35067" w:rsidRDefault="007911F0" w:rsidP="007911F0">
            <w:pPr>
              <w:spacing w:after="0" w:line="240" w:lineRule="auto"/>
              <w:jc w:val="center"/>
              <w:rPr>
                <w:rFonts w:ascii="Arial" w:hAnsi="Arial" w:cs="Arial"/>
                <w:b/>
                <w:bCs/>
                <w:i/>
                <w:iCs/>
                <w:color w:val="000000"/>
                <w:sz w:val="16"/>
                <w:szCs w:val="16"/>
              </w:rPr>
            </w:pPr>
            <w:r w:rsidRPr="00F35067">
              <w:rPr>
                <w:rFonts w:ascii="Arial" w:hAnsi="Arial" w:cs="Arial"/>
                <w:b/>
                <w:bCs/>
                <w:i/>
                <w:iCs/>
                <w:color w:val="000000"/>
                <w:sz w:val="16"/>
                <w:szCs w:val="16"/>
              </w:rPr>
              <w:t> </w:t>
            </w:r>
          </w:p>
        </w:tc>
        <w:tc>
          <w:tcPr>
            <w:tcW w:w="617" w:type="pct"/>
            <w:tcBorders>
              <w:top w:val="nil"/>
              <w:left w:val="nil"/>
              <w:bottom w:val="nil"/>
              <w:right w:val="nil"/>
            </w:tcBorders>
            <w:shd w:val="clear" w:color="000000" w:fill="FFFFFF"/>
            <w:noWrap/>
            <w:vAlign w:val="center"/>
            <w:hideMark/>
          </w:tcPr>
          <w:p w14:paraId="794E4931" w14:textId="20686762" w:rsidR="007911F0" w:rsidRPr="00F35067" w:rsidRDefault="001B6B78" w:rsidP="007911F0">
            <w:pPr>
              <w:spacing w:after="0" w:line="240" w:lineRule="auto"/>
              <w:jc w:val="right"/>
              <w:rPr>
                <w:rFonts w:ascii="Arial" w:hAnsi="Arial" w:cs="Arial"/>
                <w:i/>
                <w:iCs/>
                <w:color w:val="000000"/>
                <w:sz w:val="16"/>
                <w:szCs w:val="16"/>
              </w:rPr>
            </w:pPr>
            <w:r w:rsidRPr="00F35067">
              <w:rPr>
                <w:rFonts w:ascii="Arial" w:hAnsi="Arial" w:cs="Arial"/>
                <w:i/>
                <w:iCs/>
                <w:color w:val="000000"/>
                <w:sz w:val="16"/>
                <w:szCs w:val="16"/>
              </w:rPr>
              <w:noBreakHyphen/>
            </w:r>
            <w:r w:rsidR="007911F0" w:rsidRPr="00F35067">
              <w:rPr>
                <w:rFonts w:ascii="Arial" w:hAnsi="Arial" w:cs="Arial"/>
                <w:i/>
                <w:iCs/>
                <w:color w:val="000000"/>
                <w:sz w:val="16"/>
                <w:szCs w:val="16"/>
              </w:rPr>
              <w:t>769,785</w:t>
            </w:r>
          </w:p>
        </w:tc>
        <w:tc>
          <w:tcPr>
            <w:tcW w:w="617" w:type="pct"/>
            <w:tcBorders>
              <w:top w:val="nil"/>
              <w:left w:val="nil"/>
              <w:bottom w:val="nil"/>
              <w:right w:val="nil"/>
            </w:tcBorders>
            <w:shd w:val="clear" w:color="000000" w:fill="EBFFFF"/>
            <w:noWrap/>
            <w:vAlign w:val="center"/>
            <w:hideMark/>
          </w:tcPr>
          <w:p w14:paraId="4B5AE04D" w14:textId="67E316F5" w:rsidR="007911F0" w:rsidRPr="00F35067" w:rsidRDefault="001B6B78" w:rsidP="007911F0">
            <w:pPr>
              <w:spacing w:after="0" w:line="240" w:lineRule="auto"/>
              <w:jc w:val="right"/>
              <w:rPr>
                <w:rFonts w:ascii="Arial" w:hAnsi="Arial" w:cs="Arial"/>
                <w:i/>
                <w:iCs/>
                <w:color w:val="000000"/>
                <w:sz w:val="16"/>
                <w:szCs w:val="16"/>
              </w:rPr>
            </w:pPr>
            <w:r w:rsidRPr="00F35067">
              <w:rPr>
                <w:rFonts w:ascii="Arial" w:hAnsi="Arial" w:cs="Arial"/>
                <w:i/>
                <w:iCs/>
                <w:color w:val="000000"/>
                <w:sz w:val="16"/>
                <w:szCs w:val="16"/>
              </w:rPr>
              <w:noBreakHyphen/>
            </w:r>
            <w:r w:rsidR="007911F0" w:rsidRPr="00F35067">
              <w:rPr>
                <w:rFonts w:ascii="Arial" w:hAnsi="Arial" w:cs="Arial"/>
                <w:i/>
                <w:iCs/>
                <w:color w:val="000000"/>
                <w:sz w:val="16"/>
                <w:szCs w:val="16"/>
              </w:rPr>
              <w:t>905,924</w:t>
            </w:r>
          </w:p>
        </w:tc>
        <w:tc>
          <w:tcPr>
            <w:tcW w:w="617" w:type="pct"/>
            <w:tcBorders>
              <w:top w:val="nil"/>
              <w:left w:val="nil"/>
              <w:bottom w:val="nil"/>
              <w:right w:val="nil"/>
            </w:tcBorders>
            <w:shd w:val="clear" w:color="000000" w:fill="FFFFFF"/>
            <w:noWrap/>
            <w:vAlign w:val="center"/>
            <w:hideMark/>
          </w:tcPr>
          <w:p w14:paraId="785BBB6B" w14:textId="7ADF1D37" w:rsidR="007911F0" w:rsidRPr="00F35067" w:rsidRDefault="001B6B78" w:rsidP="007911F0">
            <w:pPr>
              <w:spacing w:after="0" w:line="240" w:lineRule="auto"/>
              <w:jc w:val="right"/>
              <w:rPr>
                <w:rFonts w:ascii="Arial" w:hAnsi="Arial" w:cs="Arial"/>
                <w:i/>
                <w:iCs/>
                <w:color w:val="000000"/>
                <w:sz w:val="16"/>
                <w:szCs w:val="16"/>
              </w:rPr>
            </w:pPr>
            <w:r w:rsidRPr="00F35067">
              <w:rPr>
                <w:rFonts w:ascii="Arial" w:hAnsi="Arial" w:cs="Arial"/>
                <w:i/>
                <w:iCs/>
                <w:color w:val="000000"/>
                <w:sz w:val="16"/>
                <w:szCs w:val="16"/>
              </w:rPr>
              <w:noBreakHyphen/>
            </w:r>
            <w:r w:rsidR="007911F0" w:rsidRPr="00F35067">
              <w:rPr>
                <w:rFonts w:ascii="Arial" w:hAnsi="Arial" w:cs="Arial"/>
                <w:i/>
                <w:iCs/>
                <w:color w:val="000000"/>
                <w:sz w:val="16"/>
                <w:szCs w:val="16"/>
              </w:rPr>
              <w:t>136,139</w:t>
            </w:r>
          </w:p>
        </w:tc>
      </w:tr>
      <w:tr w:rsidR="007911F0" w:rsidRPr="00F36C0B" w14:paraId="06C27378" w14:textId="77777777" w:rsidTr="007911F0">
        <w:trPr>
          <w:divId w:val="2104302219"/>
          <w:trHeight w:hRule="exact" w:val="225"/>
        </w:trPr>
        <w:tc>
          <w:tcPr>
            <w:tcW w:w="2874" w:type="pct"/>
            <w:tcBorders>
              <w:top w:val="nil"/>
              <w:left w:val="nil"/>
              <w:bottom w:val="nil"/>
              <w:right w:val="nil"/>
            </w:tcBorders>
            <w:shd w:val="clear" w:color="000000" w:fill="FFFFFF"/>
            <w:noWrap/>
            <w:vAlign w:val="center"/>
            <w:hideMark/>
          </w:tcPr>
          <w:p w14:paraId="7ED38794" w14:textId="77777777" w:rsidR="007911F0" w:rsidRPr="00F35067" w:rsidRDefault="007911F0" w:rsidP="007911F0">
            <w:pPr>
              <w:spacing w:after="0" w:line="240" w:lineRule="auto"/>
              <w:jc w:val="left"/>
              <w:rPr>
                <w:rFonts w:ascii="Arial" w:hAnsi="Arial" w:cs="Arial"/>
                <w:i/>
                <w:iCs/>
                <w:color w:val="000000"/>
                <w:sz w:val="16"/>
                <w:szCs w:val="16"/>
              </w:rPr>
            </w:pPr>
            <w:r w:rsidRPr="00F35067">
              <w:rPr>
                <w:rFonts w:ascii="Arial" w:hAnsi="Arial" w:cs="Arial"/>
                <w:i/>
                <w:iCs/>
                <w:color w:val="000000"/>
                <w:sz w:val="16"/>
                <w:szCs w:val="16"/>
              </w:rPr>
              <w:t xml:space="preserve">Net financial liabilities(d) </w:t>
            </w:r>
          </w:p>
        </w:tc>
        <w:tc>
          <w:tcPr>
            <w:tcW w:w="276" w:type="pct"/>
            <w:tcBorders>
              <w:top w:val="nil"/>
              <w:left w:val="nil"/>
              <w:bottom w:val="nil"/>
              <w:right w:val="nil"/>
            </w:tcBorders>
            <w:shd w:val="clear" w:color="000000" w:fill="FFFFFF"/>
            <w:noWrap/>
            <w:vAlign w:val="center"/>
            <w:hideMark/>
          </w:tcPr>
          <w:p w14:paraId="140537C6" w14:textId="77777777" w:rsidR="007911F0" w:rsidRPr="00F35067" w:rsidRDefault="007911F0" w:rsidP="007911F0">
            <w:pPr>
              <w:spacing w:after="0" w:line="240" w:lineRule="auto"/>
              <w:jc w:val="center"/>
              <w:rPr>
                <w:rFonts w:ascii="Arial" w:hAnsi="Arial" w:cs="Arial"/>
                <w:b/>
                <w:bCs/>
                <w:i/>
                <w:iCs/>
                <w:color w:val="000000"/>
                <w:sz w:val="16"/>
                <w:szCs w:val="16"/>
              </w:rPr>
            </w:pPr>
            <w:r w:rsidRPr="00F35067">
              <w:rPr>
                <w:rFonts w:ascii="Arial" w:hAnsi="Arial" w:cs="Arial"/>
                <w:b/>
                <w:bCs/>
                <w:i/>
                <w:iCs/>
                <w:color w:val="000000"/>
                <w:sz w:val="16"/>
                <w:szCs w:val="16"/>
              </w:rPr>
              <w:t> </w:t>
            </w:r>
          </w:p>
        </w:tc>
        <w:tc>
          <w:tcPr>
            <w:tcW w:w="617" w:type="pct"/>
            <w:tcBorders>
              <w:top w:val="nil"/>
              <w:left w:val="nil"/>
              <w:bottom w:val="nil"/>
              <w:right w:val="nil"/>
            </w:tcBorders>
            <w:shd w:val="clear" w:color="000000" w:fill="FFFFFF"/>
            <w:noWrap/>
            <w:vAlign w:val="center"/>
            <w:hideMark/>
          </w:tcPr>
          <w:p w14:paraId="273955E9" w14:textId="77777777" w:rsidR="007911F0" w:rsidRPr="00F35067" w:rsidRDefault="007911F0" w:rsidP="007911F0">
            <w:pPr>
              <w:spacing w:after="0" w:line="240" w:lineRule="auto"/>
              <w:jc w:val="right"/>
              <w:rPr>
                <w:rFonts w:ascii="Arial" w:hAnsi="Arial" w:cs="Arial"/>
                <w:i/>
                <w:iCs/>
                <w:color w:val="000000"/>
                <w:sz w:val="16"/>
                <w:szCs w:val="16"/>
              </w:rPr>
            </w:pPr>
            <w:r w:rsidRPr="00F35067">
              <w:rPr>
                <w:rFonts w:ascii="Arial" w:hAnsi="Arial" w:cs="Arial"/>
                <w:i/>
                <w:iCs/>
                <w:color w:val="000000"/>
                <w:sz w:val="16"/>
                <w:szCs w:val="16"/>
              </w:rPr>
              <w:t>825,606</w:t>
            </w:r>
          </w:p>
        </w:tc>
        <w:tc>
          <w:tcPr>
            <w:tcW w:w="617" w:type="pct"/>
            <w:tcBorders>
              <w:top w:val="nil"/>
              <w:left w:val="nil"/>
              <w:bottom w:val="nil"/>
              <w:right w:val="nil"/>
            </w:tcBorders>
            <w:shd w:val="clear" w:color="000000" w:fill="EBFFFF"/>
            <w:noWrap/>
            <w:vAlign w:val="center"/>
            <w:hideMark/>
          </w:tcPr>
          <w:p w14:paraId="5DA1A136" w14:textId="77777777" w:rsidR="007911F0" w:rsidRPr="00F35067" w:rsidRDefault="007911F0" w:rsidP="007911F0">
            <w:pPr>
              <w:spacing w:after="0" w:line="240" w:lineRule="auto"/>
              <w:jc w:val="right"/>
              <w:rPr>
                <w:rFonts w:ascii="Arial" w:hAnsi="Arial" w:cs="Arial"/>
                <w:i/>
                <w:iCs/>
                <w:color w:val="000000"/>
                <w:sz w:val="16"/>
                <w:szCs w:val="16"/>
              </w:rPr>
            </w:pPr>
            <w:r w:rsidRPr="00F35067">
              <w:rPr>
                <w:rFonts w:ascii="Arial" w:hAnsi="Arial" w:cs="Arial"/>
                <w:i/>
                <w:iCs/>
                <w:color w:val="000000"/>
                <w:sz w:val="16"/>
                <w:szCs w:val="16"/>
              </w:rPr>
              <w:t>967,265</w:t>
            </w:r>
          </w:p>
        </w:tc>
        <w:tc>
          <w:tcPr>
            <w:tcW w:w="617" w:type="pct"/>
            <w:tcBorders>
              <w:top w:val="nil"/>
              <w:left w:val="nil"/>
              <w:bottom w:val="nil"/>
              <w:right w:val="nil"/>
            </w:tcBorders>
            <w:shd w:val="clear" w:color="000000" w:fill="FFFFFF"/>
            <w:noWrap/>
            <w:vAlign w:val="center"/>
            <w:hideMark/>
          </w:tcPr>
          <w:p w14:paraId="1CB27F18" w14:textId="77777777" w:rsidR="007911F0" w:rsidRPr="00F35067" w:rsidRDefault="007911F0" w:rsidP="007911F0">
            <w:pPr>
              <w:spacing w:after="0" w:line="240" w:lineRule="auto"/>
              <w:jc w:val="right"/>
              <w:rPr>
                <w:rFonts w:ascii="Arial" w:hAnsi="Arial" w:cs="Arial"/>
                <w:i/>
                <w:iCs/>
                <w:color w:val="000000"/>
                <w:sz w:val="16"/>
                <w:szCs w:val="16"/>
              </w:rPr>
            </w:pPr>
            <w:r w:rsidRPr="00F35067">
              <w:rPr>
                <w:rFonts w:ascii="Arial" w:hAnsi="Arial" w:cs="Arial"/>
                <w:i/>
                <w:iCs/>
                <w:color w:val="000000"/>
                <w:sz w:val="16"/>
                <w:szCs w:val="16"/>
              </w:rPr>
              <w:t>141,659</w:t>
            </w:r>
          </w:p>
        </w:tc>
      </w:tr>
      <w:tr w:rsidR="007911F0" w:rsidRPr="00F36C0B" w14:paraId="5A59ED56" w14:textId="77777777" w:rsidTr="007911F0">
        <w:trPr>
          <w:divId w:val="2104302219"/>
          <w:trHeight w:hRule="exact" w:val="225"/>
        </w:trPr>
        <w:tc>
          <w:tcPr>
            <w:tcW w:w="2874" w:type="pct"/>
            <w:tcBorders>
              <w:top w:val="nil"/>
              <w:left w:val="nil"/>
              <w:bottom w:val="single" w:sz="4" w:space="0" w:color="000000"/>
              <w:right w:val="nil"/>
            </w:tcBorders>
            <w:shd w:val="clear" w:color="000000" w:fill="FFFFFF"/>
            <w:noWrap/>
            <w:vAlign w:val="center"/>
            <w:hideMark/>
          </w:tcPr>
          <w:p w14:paraId="6CD47B76" w14:textId="77777777" w:rsidR="007911F0" w:rsidRPr="00F35067" w:rsidRDefault="007911F0" w:rsidP="007911F0">
            <w:pPr>
              <w:spacing w:after="0" w:line="240" w:lineRule="auto"/>
              <w:jc w:val="left"/>
              <w:rPr>
                <w:rFonts w:ascii="Arial" w:hAnsi="Arial" w:cs="Arial"/>
                <w:i/>
                <w:iCs/>
                <w:color w:val="000000"/>
                <w:sz w:val="16"/>
                <w:szCs w:val="16"/>
              </w:rPr>
            </w:pPr>
            <w:r w:rsidRPr="00F35067">
              <w:rPr>
                <w:rFonts w:ascii="Arial" w:hAnsi="Arial" w:cs="Arial"/>
                <w:i/>
                <w:iCs/>
                <w:color w:val="000000"/>
                <w:sz w:val="16"/>
                <w:szCs w:val="16"/>
              </w:rPr>
              <w:t>Net debt(e)</w:t>
            </w:r>
          </w:p>
        </w:tc>
        <w:tc>
          <w:tcPr>
            <w:tcW w:w="276" w:type="pct"/>
            <w:tcBorders>
              <w:top w:val="nil"/>
              <w:left w:val="nil"/>
              <w:bottom w:val="single" w:sz="4" w:space="0" w:color="000000"/>
              <w:right w:val="nil"/>
            </w:tcBorders>
            <w:shd w:val="clear" w:color="000000" w:fill="FFFFFF"/>
            <w:noWrap/>
            <w:vAlign w:val="center"/>
            <w:hideMark/>
          </w:tcPr>
          <w:p w14:paraId="2E9158E7" w14:textId="77777777" w:rsidR="007911F0" w:rsidRPr="00F35067" w:rsidRDefault="007911F0" w:rsidP="007911F0">
            <w:pPr>
              <w:spacing w:after="0" w:line="240" w:lineRule="auto"/>
              <w:jc w:val="center"/>
              <w:rPr>
                <w:rFonts w:ascii="Arial" w:hAnsi="Arial" w:cs="Arial"/>
                <w:i/>
                <w:iCs/>
                <w:color w:val="000000"/>
                <w:sz w:val="16"/>
                <w:szCs w:val="16"/>
              </w:rPr>
            </w:pPr>
            <w:r w:rsidRPr="00F35067">
              <w:rPr>
                <w:rFonts w:ascii="Arial" w:hAnsi="Arial" w:cs="Arial"/>
                <w:i/>
                <w:iCs/>
                <w:color w:val="000000"/>
                <w:sz w:val="16"/>
                <w:szCs w:val="16"/>
              </w:rPr>
              <w:t> </w:t>
            </w:r>
          </w:p>
        </w:tc>
        <w:tc>
          <w:tcPr>
            <w:tcW w:w="617" w:type="pct"/>
            <w:tcBorders>
              <w:top w:val="nil"/>
              <w:left w:val="nil"/>
              <w:bottom w:val="single" w:sz="4" w:space="0" w:color="auto"/>
              <w:right w:val="nil"/>
            </w:tcBorders>
            <w:shd w:val="clear" w:color="000000" w:fill="FFFFFF"/>
            <w:noWrap/>
            <w:vAlign w:val="center"/>
            <w:hideMark/>
          </w:tcPr>
          <w:p w14:paraId="190C5349" w14:textId="77777777" w:rsidR="007911F0" w:rsidRPr="00F35067" w:rsidRDefault="007911F0" w:rsidP="007911F0">
            <w:pPr>
              <w:spacing w:after="0" w:line="240" w:lineRule="auto"/>
              <w:jc w:val="right"/>
              <w:rPr>
                <w:rFonts w:ascii="Arial" w:hAnsi="Arial" w:cs="Arial"/>
                <w:i/>
                <w:iCs/>
                <w:color w:val="000000"/>
                <w:sz w:val="16"/>
                <w:szCs w:val="16"/>
              </w:rPr>
            </w:pPr>
            <w:r w:rsidRPr="00F35067">
              <w:rPr>
                <w:rFonts w:ascii="Arial" w:hAnsi="Arial" w:cs="Arial"/>
                <w:i/>
                <w:iCs/>
                <w:color w:val="000000"/>
                <w:sz w:val="16"/>
                <w:szCs w:val="16"/>
              </w:rPr>
              <w:t>617,521</w:t>
            </w:r>
          </w:p>
        </w:tc>
        <w:tc>
          <w:tcPr>
            <w:tcW w:w="617" w:type="pct"/>
            <w:tcBorders>
              <w:top w:val="nil"/>
              <w:left w:val="nil"/>
              <w:bottom w:val="single" w:sz="4" w:space="0" w:color="auto"/>
              <w:right w:val="nil"/>
            </w:tcBorders>
            <w:shd w:val="clear" w:color="000000" w:fill="EBFFFF"/>
            <w:noWrap/>
            <w:vAlign w:val="center"/>
            <w:hideMark/>
          </w:tcPr>
          <w:p w14:paraId="08E3E84C" w14:textId="77777777" w:rsidR="007911F0" w:rsidRPr="00F35067" w:rsidRDefault="007911F0" w:rsidP="007911F0">
            <w:pPr>
              <w:spacing w:after="0" w:line="240" w:lineRule="auto"/>
              <w:jc w:val="right"/>
              <w:rPr>
                <w:rFonts w:ascii="Arial" w:hAnsi="Arial" w:cs="Arial"/>
                <w:i/>
                <w:iCs/>
                <w:color w:val="000000"/>
                <w:sz w:val="16"/>
                <w:szCs w:val="16"/>
              </w:rPr>
            </w:pPr>
            <w:r w:rsidRPr="00F35067">
              <w:rPr>
                <w:rFonts w:ascii="Arial" w:hAnsi="Arial" w:cs="Arial"/>
                <w:i/>
                <w:iCs/>
                <w:color w:val="000000"/>
                <w:sz w:val="16"/>
                <w:szCs w:val="16"/>
              </w:rPr>
              <w:t>592,221</w:t>
            </w:r>
          </w:p>
        </w:tc>
        <w:tc>
          <w:tcPr>
            <w:tcW w:w="617" w:type="pct"/>
            <w:tcBorders>
              <w:top w:val="nil"/>
              <w:left w:val="nil"/>
              <w:bottom w:val="single" w:sz="4" w:space="0" w:color="auto"/>
              <w:right w:val="nil"/>
            </w:tcBorders>
            <w:shd w:val="clear" w:color="000000" w:fill="FFFFFF"/>
            <w:noWrap/>
            <w:vAlign w:val="center"/>
            <w:hideMark/>
          </w:tcPr>
          <w:p w14:paraId="2A5357BE" w14:textId="6B2663F5" w:rsidR="007911F0" w:rsidRPr="00F35067" w:rsidRDefault="001B6B78" w:rsidP="007911F0">
            <w:pPr>
              <w:spacing w:after="0" w:line="240" w:lineRule="auto"/>
              <w:jc w:val="right"/>
              <w:rPr>
                <w:rFonts w:ascii="Arial" w:hAnsi="Arial" w:cs="Arial"/>
                <w:i/>
                <w:iCs/>
                <w:color w:val="000000"/>
                <w:sz w:val="16"/>
                <w:szCs w:val="16"/>
              </w:rPr>
            </w:pPr>
            <w:r w:rsidRPr="00F35067">
              <w:rPr>
                <w:rFonts w:ascii="Arial" w:hAnsi="Arial" w:cs="Arial"/>
                <w:i/>
                <w:iCs/>
                <w:color w:val="000000"/>
                <w:sz w:val="16"/>
                <w:szCs w:val="16"/>
              </w:rPr>
              <w:noBreakHyphen/>
            </w:r>
            <w:r w:rsidR="007911F0" w:rsidRPr="00F35067">
              <w:rPr>
                <w:rFonts w:ascii="Arial" w:hAnsi="Arial" w:cs="Arial"/>
                <w:i/>
                <w:iCs/>
                <w:color w:val="000000"/>
                <w:sz w:val="16"/>
                <w:szCs w:val="16"/>
              </w:rPr>
              <w:t>25,300</w:t>
            </w:r>
          </w:p>
        </w:tc>
      </w:tr>
    </w:tbl>
    <w:p w14:paraId="27EE3161" w14:textId="5BD06582" w:rsidR="00436692" w:rsidRPr="00F35067" w:rsidRDefault="00436692" w:rsidP="00960900">
      <w:pPr>
        <w:pStyle w:val="ChartGraphic"/>
        <w:jc w:val="both"/>
        <w:rPr>
          <w:sz w:val="2"/>
          <w:szCs w:val="2"/>
        </w:rPr>
      </w:pPr>
    </w:p>
    <w:p w14:paraId="77E90B5C" w14:textId="201CAB57" w:rsidR="00436692" w:rsidRPr="00F35067" w:rsidRDefault="00BD07BF" w:rsidP="009D4806">
      <w:pPr>
        <w:pStyle w:val="ChartandTableFootnoteAlpha"/>
        <w:numPr>
          <w:ilvl w:val="0"/>
          <w:numId w:val="5"/>
        </w:numPr>
      </w:pPr>
      <w:r w:rsidRPr="00F35067">
        <w:t>In the 2021</w:t>
      </w:r>
      <w:r w:rsidR="001B6B78" w:rsidRPr="00F35067">
        <w:noBreakHyphen/>
      </w:r>
      <w:r w:rsidRPr="00F35067">
        <w:t xml:space="preserve">22 Budget, </w:t>
      </w:r>
      <w:r w:rsidR="00436692" w:rsidRPr="00F35067">
        <w:t>Australian Off</w:t>
      </w:r>
      <w:r w:rsidRPr="00F35067">
        <w:t xml:space="preserve">ice of Financial Management </w:t>
      </w:r>
      <w:r w:rsidR="00436692" w:rsidRPr="00F35067">
        <w:t>moved from primarily using term deposits to a cash management account for investing cash for short</w:t>
      </w:r>
      <w:r w:rsidR="001B6B78" w:rsidRPr="00F35067">
        <w:noBreakHyphen/>
      </w:r>
      <w:r w:rsidR="00436692" w:rsidRPr="00F35067">
        <w:t>t</w:t>
      </w:r>
      <w:r w:rsidR="007E6D36" w:rsidRPr="00F35067">
        <w:t>erm liquidity management. This</w:t>
      </w:r>
      <w:r w:rsidR="00436692" w:rsidRPr="00F35067">
        <w:t xml:space="preserve"> resulted in a decrease in investments, loans and placements and an increase in cash and deposits.</w:t>
      </w:r>
    </w:p>
    <w:p w14:paraId="4265C04F" w14:textId="77777777" w:rsidR="00916B36" w:rsidRPr="00F35067" w:rsidRDefault="00916B36" w:rsidP="009D4806">
      <w:pPr>
        <w:pStyle w:val="ChartandTableFootnoteAlpha"/>
        <w:numPr>
          <w:ilvl w:val="0"/>
          <w:numId w:val="5"/>
        </w:numPr>
      </w:pPr>
      <w:r w:rsidRPr="00F35067">
        <w:t>Net worth equals total assets minus total liabilities.</w:t>
      </w:r>
    </w:p>
    <w:p w14:paraId="548F6227" w14:textId="77777777" w:rsidR="00916B36" w:rsidRPr="00F35067" w:rsidRDefault="00916B36" w:rsidP="00916B36">
      <w:pPr>
        <w:pStyle w:val="ChartandTableFootnoteAlpha"/>
      </w:pPr>
      <w:r w:rsidRPr="00F35067">
        <w:t>Net financial worth equals total financial assets minus total liabilities.</w:t>
      </w:r>
    </w:p>
    <w:p w14:paraId="1BB548A3" w14:textId="77777777" w:rsidR="00916B36" w:rsidRPr="00F35067" w:rsidRDefault="00916B36" w:rsidP="00916B36">
      <w:pPr>
        <w:pStyle w:val="ChartandTableFootnoteAlpha"/>
      </w:pPr>
      <w:r w:rsidRPr="00F35067">
        <w:t xml:space="preserve">Net financial liabilities equals total liabilities </w:t>
      </w:r>
      <w:proofErr w:type="gramStart"/>
      <w:r w:rsidRPr="00F35067">
        <w:t>less</w:t>
      </w:r>
      <w:proofErr w:type="gramEnd"/>
      <w:r w:rsidRPr="00F35067">
        <w:t xml:space="preserve"> financial assets other than investments in other public sector entities.</w:t>
      </w:r>
    </w:p>
    <w:p w14:paraId="14B06039" w14:textId="0D712565" w:rsidR="00916B36" w:rsidRPr="00F35067" w:rsidRDefault="00916B36" w:rsidP="00916B36">
      <w:pPr>
        <w:pStyle w:val="ChartandTableFootnoteAlpha"/>
      </w:pPr>
      <w:r w:rsidRPr="00F35067">
        <w:t xml:space="preserve">Net debt is the sum of </w:t>
      </w:r>
      <w:proofErr w:type="gramStart"/>
      <w:r w:rsidRPr="00F35067">
        <w:t>interest bearing</w:t>
      </w:r>
      <w:proofErr w:type="gramEnd"/>
      <w:r w:rsidRPr="00F35067">
        <w:t xml:space="preserve"> liabilities less the sum of selected financial assets (cash and deposits, advances paid and investments, loans and placements).</w:t>
      </w:r>
    </w:p>
    <w:p w14:paraId="4D68175D" w14:textId="01DD1DA6" w:rsidR="00FD54B7" w:rsidRPr="00F36C0B" w:rsidRDefault="00916B36" w:rsidP="00916B36">
      <w:r w:rsidRPr="00F36C0B">
        <w:t> </w:t>
      </w:r>
    </w:p>
    <w:p w14:paraId="1AC712F8" w14:textId="77777777" w:rsidR="00FD54B7" w:rsidRPr="00F36C0B" w:rsidRDefault="00FD54B7">
      <w:pPr>
        <w:spacing w:after="160" w:line="259" w:lineRule="auto"/>
        <w:jc w:val="left"/>
      </w:pPr>
      <w:r w:rsidRPr="00F36C0B">
        <w:br w:type="page"/>
      </w:r>
    </w:p>
    <w:p w14:paraId="27119B59" w14:textId="7E17381B" w:rsidR="00F554D6" w:rsidRPr="00F36C0B" w:rsidRDefault="00916B36" w:rsidP="005543B9">
      <w:pPr>
        <w:pStyle w:val="TableHeading"/>
        <w:rPr>
          <w:rFonts w:asciiTheme="minorHAnsi" w:eastAsiaTheme="minorHAnsi" w:hAnsiTheme="minorHAnsi" w:cstheme="minorBidi"/>
          <w:sz w:val="22"/>
          <w:szCs w:val="22"/>
          <w:lang w:eastAsia="en-US"/>
        </w:rPr>
      </w:pPr>
      <w:r w:rsidRPr="00F36C0B">
        <w:lastRenderedPageBreak/>
        <w:t xml:space="preserve">Table </w:t>
      </w:r>
      <w:r w:rsidR="00920012" w:rsidRPr="00F36C0B">
        <w:t>2.3</w:t>
      </w:r>
      <w:r w:rsidRPr="00F36C0B">
        <w:t>: Australian Government general government sector cash flow statement</w:t>
      </w:r>
      <w:r w:rsidRPr="00F36C0B">
        <w:rPr>
          <w:vertAlign w:val="superscript"/>
        </w:rPr>
        <w:t xml:space="preserve">(a) </w:t>
      </w:r>
      <w:bookmarkStart w:id="17" w:name="_1693924000"/>
      <w:bookmarkStart w:id="18" w:name="_1693916059"/>
      <w:bookmarkEnd w:id="17"/>
      <w:bookmarkEnd w:id="18"/>
    </w:p>
    <w:tbl>
      <w:tblPr>
        <w:tblW w:w="5000" w:type="pct"/>
        <w:tblCellMar>
          <w:left w:w="0" w:type="dxa"/>
          <w:right w:w="28" w:type="dxa"/>
        </w:tblCellMar>
        <w:tblLook w:val="04A0" w:firstRow="1" w:lastRow="0" w:firstColumn="1" w:lastColumn="0" w:noHBand="0" w:noVBand="1"/>
      </w:tblPr>
      <w:tblGrid>
        <w:gridCol w:w="4084"/>
        <w:gridCol w:w="318"/>
        <w:gridCol w:w="829"/>
        <w:gridCol w:w="826"/>
        <w:gridCol w:w="826"/>
        <w:gridCol w:w="827"/>
      </w:tblGrid>
      <w:tr w:rsidR="00F554D6" w:rsidRPr="00F36C0B" w14:paraId="19817023" w14:textId="77777777" w:rsidTr="00F554D6">
        <w:trPr>
          <w:trHeight w:hRule="exact" w:val="225"/>
        </w:trPr>
        <w:tc>
          <w:tcPr>
            <w:tcW w:w="2648" w:type="pct"/>
            <w:tcBorders>
              <w:top w:val="single" w:sz="4" w:space="0" w:color="000000"/>
              <w:left w:val="nil"/>
              <w:bottom w:val="nil"/>
              <w:right w:val="nil"/>
            </w:tcBorders>
            <w:shd w:val="clear" w:color="000000" w:fill="FFFFFF"/>
            <w:noWrap/>
            <w:vAlign w:val="center"/>
            <w:hideMark/>
          </w:tcPr>
          <w:p w14:paraId="772FA30C" w14:textId="226C1295" w:rsidR="00F554D6" w:rsidRPr="00F36C0B" w:rsidRDefault="00F554D6" w:rsidP="00F554D6">
            <w:pPr>
              <w:spacing w:after="0" w:line="240" w:lineRule="auto"/>
              <w:rPr>
                <w:rFonts w:ascii="Arial" w:hAnsi="Arial" w:cs="Arial"/>
                <w:sz w:val="16"/>
                <w:szCs w:val="16"/>
              </w:rPr>
            </w:pPr>
            <w:r w:rsidRPr="00F36C0B">
              <w:rPr>
                <w:rFonts w:ascii="Arial" w:hAnsi="Arial" w:cs="Arial"/>
                <w:sz w:val="16"/>
                <w:szCs w:val="16"/>
              </w:rPr>
              <w:t> </w:t>
            </w:r>
          </w:p>
        </w:tc>
        <w:tc>
          <w:tcPr>
            <w:tcW w:w="207" w:type="pct"/>
            <w:tcBorders>
              <w:top w:val="single" w:sz="4" w:space="0" w:color="000000"/>
              <w:left w:val="nil"/>
              <w:bottom w:val="nil"/>
              <w:right w:val="nil"/>
            </w:tcBorders>
            <w:shd w:val="clear" w:color="000000" w:fill="FFFFFF"/>
            <w:noWrap/>
            <w:vAlign w:val="center"/>
            <w:hideMark/>
          </w:tcPr>
          <w:p w14:paraId="798EFC11" w14:textId="77777777" w:rsidR="00F554D6" w:rsidRPr="00F36C0B" w:rsidRDefault="00F554D6" w:rsidP="00F554D6">
            <w:pPr>
              <w:spacing w:after="0" w:line="240" w:lineRule="auto"/>
              <w:jc w:val="right"/>
              <w:rPr>
                <w:rFonts w:ascii="Arial" w:hAnsi="Arial" w:cs="Arial"/>
                <w:sz w:val="16"/>
                <w:szCs w:val="16"/>
              </w:rPr>
            </w:pPr>
            <w:r w:rsidRPr="00F36C0B">
              <w:rPr>
                <w:rFonts w:ascii="Arial" w:hAnsi="Arial" w:cs="Arial"/>
                <w:sz w:val="16"/>
                <w:szCs w:val="16"/>
              </w:rPr>
              <w:t> </w:t>
            </w:r>
          </w:p>
        </w:tc>
        <w:tc>
          <w:tcPr>
            <w:tcW w:w="536" w:type="pct"/>
            <w:tcBorders>
              <w:top w:val="single" w:sz="4" w:space="0" w:color="000000"/>
              <w:left w:val="nil"/>
              <w:bottom w:val="nil"/>
              <w:right w:val="nil"/>
            </w:tcBorders>
            <w:shd w:val="clear" w:color="000000" w:fill="FFFFFF"/>
            <w:noWrap/>
            <w:vAlign w:val="center"/>
            <w:hideMark/>
          </w:tcPr>
          <w:p w14:paraId="7D6909FD" w14:textId="3E499FFF" w:rsidR="00F554D6" w:rsidRPr="00F36C0B" w:rsidRDefault="00F554D6" w:rsidP="00F554D6">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536" w:type="pct"/>
            <w:tcBorders>
              <w:top w:val="single" w:sz="4" w:space="0" w:color="000000"/>
              <w:left w:val="nil"/>
              <w:bottom w:val="nil"/>
              <w:right w:val="nil"/>
            </w:tcBorders>
            <w:shd w:val="clear" w:color="000000" w:fill="FFFFFF"/>
            <w:noWrap/>
            <w:vAlign w:val="center"/>
            <w:hideMark/>
          </w:tcPr>
          <w:p w14:paraId="41B12BD1" w14:textId="77777777" w:rsidR="00F554D6" w:rsidRPr="00F36C0B" w:rsidRDefault="00F554D6" w:rsidP="00F554D6">
            <w:pPr>
              <w:spacing w:after="0" w:line="240" w:lineRule="auto"/>
              <w:jc w:val="right"/>
              <w:rPr>
                <w:rFonts w:ascii="Arial" w:hAnsi="Arial" w:cs="Arial"/>
                <w:sz w:val="16"/>
                <w:szCs w:val="16"/>
              </w:rPr>
            </w:pPr>
            <w:r w:rsidRPr="00F36C0B">
              <w:rPr>
                <w:rFonts w:ascii="Arial" w:hAnsi="Arial" w:cs="Arial"/>
                <w:sz w:val="16"/>
                <w:szCs w:val="16"/>
              </w:rPr>
              <w:t>Month of</w:t>
            </w:r>
          </w:p>
        </w:tc>
        <w:tc>
          <w:tcPr>
            <w:tcW w:w="536" w:type="pct"/>
            <w:tcBorders>
              <w:top w:val="single" w:sz="4" w:space="0" w:color="000000"/>
              <w:left w:val="nil"/>
              <w:bottom w:val="nil"/>
              <w:right w:val="nil"/>
            </w:tcBorders>
            <w:shd w:val="clear" w:color="000000" w:fill="EBFFFF"/>
            <w:noWrap/>
            <w:vAlign w:val="center"/>
            <w:hideMark/>
          </w:tcPr>
          <w:p w14:paraId="44EAC2F9" w14:textId="724B775D" w:rsidR="00F554D6" w:rsidRPr="00F36C0B" w:rsidRDefault="00F554D6" w:rsidP="00F554D6">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536" w:type="pct"/>
            <w:tcBorders>
              <w:top w:val="single" w:sz="4" w:space="0" w:color="000000"/>
              <w:left w:val="nil"/>
              <w:bottom w:val="nil"/>
              <w:right w:val="nil"/>
            </w:tcBorders>
            <w:shd w:val="clear" w:color="000000" w:fill="FFFFFF"/>
            <w:noWrap/>
            <w:vAlign w:val="center"/>
            <w:hideMark/>
          </w:tcPr>
          <w:p w14:paraId="7D46A052" w14:textId="77777777" w:rsidR="00F554D6" w:rsidRPr="00F36C0B" w:rsidRDefault="00F554D6" w:rsidP="00F554D6">
            <w:pPr>
              <w:spacing w:after="0" w:line="240" w:lineRule="auto"/>
              <w:jc w:val="right"/>
              <w:rPr>
                <w:rFonts w:ascii="Arial" w:hAnsi="Arial" w:cs="Arial"/>
                <w:sz w:val="16"/>
                <w:szCs w:val="16"/>
              </w:rPr>
            </w:pPr>
            <w:r w:rsidRPr="00F36C0B">
              <w:rPr>
                <w:rFonts w:ascii="Arial" w:hAnsi="Arial" w:cs="Arial"/>
                <w:sz w:val="16"/>
                <w:szCs w:val="16"/>
              </w:rPr>
              <w:t>Change on</w:t>
            </w:r>
          </w:p>
        </w:tc>
      </w:tr>
      <w:tr w:rsidR="00F554D6" w:rsidRPr="00F36C0B" w14:paraId="145D6518" w14:textId="77777777" w:rsidTr="00F554D6">
        <w:trPr>
          <w:trHeight w:hRule="exact" w:val="225"/>
        </w:trPr>
        <w:tc>
          <w:tcPr>
            <w:tcW w:w="2648" w:type="pct"/>
            <w:tcBorders>
              <w:top w:val="nil"/>
              <w:left w:val="nil"/>
              <w:bottom w:val="nil"/>
              <w:right w:val="nil"/>
            </w:tcBorders>
            <w:shd w:val="clear" w:color="000000" w:fill="FFFFFF"/>
            <w:noWrap/>
            <w:vAlign w:val="center"/>
            <w:hideMark/>
          </w:tcPr>
          <w:p w14:paraId="15B7BC6B"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c>
          <w:tcPr>
            <w:tcW w:w="207" w:type="pct"/>
            <w:tcBorders>
              <w:top w:val="nil"/>
              <w:left w:val="nil"/>
              <w:bottom w:val="nil"/>
              <w:right w:val="nil"/>
            </w:tcBorders>
            <w:shd w:val="clear" w:color="000000" w:fill="FFFFFF"/>
            <w:noWrap/>
            <w:vAlign w:val="center"/>
            <w:hideMark/>
          </w:tcPr>
          <w:p w14:paraId="44C41635" w14:textId="77777777" w:rsidR="00F554D6" w:rsidRPr="00F36C0B" w:rsidRDefault="00F554D6" w:rsidP="00F554D6">
            <w:pPr>
              <w:spacing w:after="0" w:line="240" w:lineRule="auto"/>
              <w:jc w:val="righ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FFFFFF"/>
            <w:noWrap/>
            <w:vAlign w:val="center"/>
            <w:hideMark/>
          </w:tcPr>
          <w:p w14:paraId="3194D814" w14:textId="77777777" w:rsidR="00F554D6" w:rsidRPr="00F36C0B" w:rsidRDefault="00F554D6" w:rsidP="00F554D6">
            <w:pPr>
              <w:spacing w:after="0" w:line="240" w:lineRule="auto"/>
              <w:jc w:val="right"/>
              <w:rPr>
                <w:rFonts w:ascii="Arial" w:hAnsi="Arial" w:cs="Arial"/>
                <w:sz w:val="16"/>
                <w:szCs w:val="16"/>
              </w:rPr>
            </w:pPr>
            <w:r w:rsidRPr="00F36C0B">
              <w:rPr>
                <w:rFonts w:ascii="Arial" w:hAnsi="Arial" w:cs="Arial"/>
                <w:sz w:val="16"/>
                <w:szCs w:val="16"/>
              </w:rPr>
              <w:t>Estimate at</w:t>
            </w:r>
          </w:p>
        </w:tc>
        <w:tc>
          <w:tcPr>
            <w:tcW w:w="536" w:type="pct"/>
            <w:tcBorders>
              <w:top w:val="nil"/>
              <w:left w:val="nil"/>
              <w:bottom w:val="nil"/>
              <w:right w:val="nil"/>
            </w:tcBorders>
            <w:shd w:val="clear" w:color="000000" w:fill="FFFFFF"/>
            <w:noWrap/>
            <w:vAlign w:val="center"/>
            <w:hideMark/>
          </w:tcPr>
          <w:p w14:paraId="36325587" w14:textId="77777777" w:rsidR="00F554D6" w:rsidRPr="00F36C0B" w:rsidRDefault="00F554D6" w:rsidP="00F554D6">
            <w:pPr>
              <w:spacing w:after="0" w:line="240" w:lineRule="auto"/>
              <w:jc w:val="right"/>
              <w:rPr>
                <w:rFonts w:ascii="Arial" w:hAnsi="Arial" w:cs="Arial"/>
                <w:sz w:val="16"/>
                <w:szCs w:val="16"/>
              </w:rPr>
            </w:pPr>
            <w:r w:rsidRPr="00F36C0B">
              <w:rPr>
                <w:rFonts w:ascii="Arial" w:hAnsi="Arial" w:cs="Arial"/>
                <w:sz w:val="16"/>
                <w:szCs w:val="16"/>
              </w:rPr>
              <w:t>June 2021</w:t>
            </w:r>
          </w:p>
        </w:tc>
        <w:tc>
          <w:tcPr>
            <w:tcW w:w="536" w:type="pct"/>
            <w:tcBorders>
              <w:top w:val="nil"/>
              <w:left w:val="nil"/>
              <w:bottom w:val="nil"/>
              <w:right w:val="nil"/>
            </w:tcBorders>
            <w:shd w:val="clear" w:color="000000" w:fill="EBFFFF"/>
            <w:noWrap/>
            <w:vAlign w:val="center"/>
            <w:hideMark/>
          </w:tcPr>
          <w:p w14:paraId="4407E2DA" w14:textId="77777777" w:rsidR="00F554D6" w:rsidRPr="00F36C0B" w:rsidRDefault="00F554D6" w:rsidP="00F554D6">
            <w:pPr>
              <w:spacing w:after="0" w:line="240" w:lineRule="auto"/>
              <w:jc w:val="right"/>
              <w:rPr>
                <w:rFonts w:ascii="Arial" w:hAnsi="Arial" w:cs="Arial"/>
                <w:sz w:val="16"/>
                <w:szCs w:val="16"/>
              </w:rPr>
            </w:pPr>
            <w:r w:rsidRPr="00F36C0B">
              <w:rPr>
                <w:rFonts w:ascii="Arial" w:hAnsi="Arial" w:cs="Arial"/>
                <w:sz w:val="16"/>
                <w:szCs w:val="16"/>
              </w:rPr>
              <w:t>Outcome</w:t>
            </w:r>
          </w:p>
        </w:tc>
        <w:tc>
          <w:tcPr>
            <w:tcW w:w="536" w:type="pct"/>
            <w:tcBorders>
              <w:top w:val="nil"/>
              <w:left w:val="nil"/>
              <w:bottom w:val="nil"/>
              <w:right w:val="nil"/>
            </w:tcBorders>
            <w:shd w:val="clear" w:color="000000" w:fill="FFFFFF"/>
            <w:noWrap/>
            <w:vAlign w:val="center"/>
            <w:hideMark/>
          </w:tcPr>
          <w:p w14:paraId="7D96919E" w14:textId="2E1B79E8" w:rsidR="00F554D6" w:rsidRPr="00F36C0B" w:rsidRDefault="00F554D6" w:rsidP="00F554D6">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r>
      <w:tr w:rsidR="00F554D6" w:rsidRPr="00F36C0B" w14:paraId="5335736D" w14:textId="77777777" w:rsidTr="00F554D6">
        <w:trPr>
          <w:trHeight w:hRule="exact" w:val="225"/>
        </w:trPr>
        <w:tc>
          <w:tcPr>
            <w:tcW w:w="2648" w:type="pct"/>
            <w:tcBorders>
              <w:top w:val="nil"/>
              <w:left w:val="nil"/>
              <w:bottom w:val="nil"/>
              <w:right w:val="nil"/>
            </w:tcBorders>
            <w:shd w:val="clear" w:color="000000" w:fill="FFFFFF"/>
            <w:noWrap/>
            <w:vAlign w:val="center"/>
            <w:hideMark/>
          </w:tcPr>
          <w:p w14:paraId="5DFC0596"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c>
          <w:tcPr>
            <w:tcW w:w="207" w:type="pct"/>
            <w:tcBorders>
              <w:top w:val="nil"/>
              <w:left w:val="nil"/>
              <w:bottom w:val="nil"/>
              <w:right w:val="nil"/>
            </w:tcBorders>
            <w:shd w:val="clear" w:color="000000" w:fill="FFFFFF"/>
            <w:noWrap/>
            <w:vAlign w:val="center"/>
            <w:hideMark/>
          </w:tcPr>
          <w:p w14:paraId="286F2A5A"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FFFFFF"/>
            <w:noWrap/>
            <w:vAlign w:val="center"/>
            <w:hideMark/>
          </w:tcPr>
          <w:p w14:paraId="4BB896E3" w14:textId="4CED1E23" w:rsidR="00F554D6" w:rsidRPr="00F36C0B" w:rsidRDefault="00F554D6" w:rsidP="00F554D6">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c>
          <w:tcPr>
            <w:tcW w:w="536" w:type="pct"/>
            <w:tcBorders>
              <w:top w:val="nil"/>
              <w:left w:val="nil"/>
              <w:bottom w:val="nil"/>
              <w:right w:val="nil"/>
            </w:tcBorders>
            <w:shd w:val="clear" w:color="000000" w:fill="FFFFFF"/>
            <w:noWrap/>
            <w:vAlign w:val="center"/>
            <w:hideMark/>
          </w:tcPr>
          <w:p w14:paraId="0381544A" w14:textId="77777777" w:rsidR="00F554D6" w:rsidRPr="00F36C0B" w:rsidRDefault="00F554D6" w:rsidP="00F554D6">
            <w:pPr>
              <w:spacing w:after="0" w:line="240" w:lineRule="auto"/>
              <w:jc w:val="right"/>
              <w:rPr>
                <w:rFonts w:ascii="Arial" w:hAnsi="Arial" w:cs="Arial"/>
                <w:sz w:val="16"/>
                <w:szCs w:val="16"/>
              </w:rPr>
            </w:pPr>
            <w:r w:rsidRPr="00F36C0B">
              <w:rPr>
                <w:rFonts w:ascii="Arial" w:hAnsi="Arial" w:cs="Arial"/>
                <w:sz w:val="16"/>
                <w:szCs w:val="16"/>
              </w:rPr>
              <w:t>(b)</w:t>
            </w:r>
          </w:p>
        </w:tc>
        <w:tc>
          <w:tcPr>
            <w:tcW w:w="536" w:type="pct"/>
            <w:tcBorders>
              <w:top w:val="nil"/>
              <w:left w:val="nil"/>
              <w:bottom w:val="nil"/>
              <w:right w:val="nil"/>
            </w:tcBorders>
            <w:shd w:val="clear" w:color="000000" w:fill="EBFFFF"/>
            <w:noWrap/>
            <w:vAlign w:val="center"/>
            <w:hideMark/>
          </w:tcPr>
          <w:p w14:paraId="138B5BD9" w14:textId="77777777" w:rsidR="00F554D6" w:rsidRPr="00F36C0B" w:rsidRDefault="00F554D6" w:rsidP="00F554D6">
            <w:pPr>
              <w:spacing w:after="0" w:line="240" w:lineRule="auto"/>
              <w:jc w:val="righ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FFFFFF"/>
            <w:noWrap/>
            <w:vAlign w:val="center"/>
            <w:hideMark/>
          </w:tcPr>
          <w:p w14:paraId="644F59D0" w14:textId="77777777" w:rsidR="00F554D6" w:rsidRPr="00F36C0B" w:rsidRDefault="00F554D6" w:rsidP="00F554D6">
            <w:pPr>
              <w:spacing w:after="0" w:line="240" w:lineRule="auto"/>
              <w:jc w:val="right"/>
              <w:rPr>
                <w:rFonts w:ascii="Arial" w:hAnsi="Arial" w:cs="Arial"/>
                <w:sz w:val="16"/>
                <w:szCs w:val="16"/>
              </w:rPr>
            </w:pPr>
            <w:r w:rsidRPr="00F36C0B">
              <w:rPr>
                <w:rFonts w:ascii="Arial" w:hAnsi="Arial" w:cs="Arial"/>
                <w:sz w:val="16"/>
                <w:szCs w:val="16"/>
              </w:rPr>
              <w:t>Budget</w:t>
            </w:r>
          </w:p>
        </w:tc>
      </w:tr>
      <w:tr w:rsidR="00F554D6" w:rsidRPr="00F36C0B" w14:paraId="4529FD2C" w14:textId="77777777" w:rsidTr="00F554D6">
        <w:trPr>
          <w:trHeight w:hRule="exact" w:val="225"/>
        </w:trPr>
        <w:tc>
          <w:tcPr>
            <w:tcW w:w="2648" w:type="pct"/>
            <w:tcBorders>
              <w:top w:val="nil"/>
              <w:left w:val="nil"/>
              <w:bottom w:val="nil"/>
              <w:right w:val="nil"/>
            </w:tcBorders>
            <w:shd w:val="clear" w:color="000000" w:fill="FFFFFF"/>
            <w:noWrap/>
            <w:vAlign w:val="center"/>
            <w:hideMark/>
          </w:tcPr>
          <w:p w14:paraId="449A07E5"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c>
          <w:tcPr>
            <w:tcW w:w="207" w:type="pct"/>
            <w:tcBorders>
              <w:top w:val="nil"/>
              <w:left w:val="nil"/>
              <w:bottom w:val="nil"/>
              <w:right w:val="nil"/>
            </w:tcBorders>
            <w:shd w:val="clear" w:color="000000" w:fill="FFFFFF"/>
            <w:noWrap/>
            <w:vAlign w:val="center"/>
            <w:hideMark/>
          </w:tcPr>
          <w:p w14:paraId="642DBA39"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FFFFFF"/>
            <w:noWrap/>
            <w:vAlign w:val="center"/>
            <w:hideMark/>
          </w:tcPr>
          <w:p w14:paraId="494E1B56" w14:textId="77777777" w:rsidR="00F554D6" w:rsidRPr="00F36C0B" w:rsidRDefault="00F554D6" w:rsidP="00F554D6">
            <w:pPr>
              <w:spacing w:after="0" w:line="240" w:lineRule="auto"/>
              <w:jc w:val="right"/>
              <w:rPr>
                <w:rFonts w:ascii="Arial" w:hAnsi="Arial" w:cs="Arial"/>
                <w:sz w:val="16"/>
                <w:szCs w:val="16"/>
              </w:rPr>
            </w:pPr>
            <w:r w:rsidRPr="00F36C0B">
              <w:rPr>
                <w:rFonts w:ascii="Arial" w:hAnsi="Arial" w:cs="Arial"/>
                <w:sz w:val="16"/>
                <w:szCs w:val="16"/>
              </w:rPr>
              <w:t>Budget</w:t>
            </w:r>
          </w:p>
        </w:tc>
        <w:tc>
          <w:tcPr>
            <w:tcW w:w="536" w:type="pct"/>
            <w:tcBorders>
              <w:top w:val="nil"/>
              <w:left w:val="nil"/>
              <w:bottom w:val="nil"/>
              <w:right w:val="nil"/>
            </w:tcBorders>
            <w:shd w:val="clear" w:color="000000" w:fill="FFFFFF"/>
            <w:noWrap/>
            <w:vAlign w:val="center"/>
            <w:hideMark/>
          </w:tcPr>
          <w:p w14:paraId="547B8B08" w14:textId="77777777" w:rsidR="00F554D6" w:rsidRPr="00F36C0B" w:rsidRDefault="00F554D6" w:rsidP="00F554D6">
            <w:pPr>
              <w:spacing w:after="0" w:line="240" w:lineRule="auto"/>
              <w:jc w:val="righ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EBFFFF"/>
            <w:noWrap/>
            <w:vAlign w:val="center"/>
            <w:hideMark/>
          </w:tcPr>
          <w:p w14:paraId="2291951D" w14:textId="77777777" w:rsidR="00F554D6" w:rsidRPr="00F36C0B" w:rsidRDefault="00F554D6" w:rsidP="00F554D6">
            <w:pPr>
              <w:spacing w:after="0" w:line="240" w:lineRule="auto"/>
              <w:jc w:val="righ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FFFFFF"/>
            <w:noWrap/>
            <w:vAlign w:val="center"/>
            <w:hideMark/>
          </w:tcPr>
          <w:p w14:paraId="46123FE5" w14:textId="77777777" w:rsidR="00F554D6" w:rsidRPr="00F36C0B" w:rsidRDefault="00F554D6" w:rsidP="00F554D6">
            <w:pPr>
              <w:spacing w:after="0" w:line="240" w:lineRule="auto"/>
              <w:jc w:val="right"/>
              <w:rPr>
                <w:rFonts w:ascii="Arial" w:hAnsi="Arial" w:cs="Arial"/>
                <w:sz w:val="16"/>
                <w:szCs w:val="16"/>
              </w:rPr>
            </w:pPr>
            <w:r w:rsidRPr="00F36C0B">
              <w:rPr>
                <w:rFonts w:ascii="Arial" w:hAnsi="Arial" w:cs="Arial"/>
                <w:sz w:val="16"/>
                <w:szCs w:val="16"/>
              </w:rPr>
              <w:t> </w:t>
            </w:r>
          </w:p>
        </w:tc>
      </w:tr>
      <w:tr w:rsidR="00F554D6" w:rsidRPr="00F36C0B" w14:paraId="53F0D05D" w14:textId="77777777" w:rsidTr="00F554D6">
        <w:trPr>
          <w:trHeight w:hRule="exact" w:val="225"/>
        </w:trPr>
        <w:tc>
          <w:tcPr>
            <w:tcW w:w="2648" w:type="pct"/>
            <w:tcBorders>
              <w:top w:val="nil"/>
              <w:left w:val="nil"/>
              <w:bottom w:val="nil"/>
              <w:right w:val="nil"/>
            </w:tcBorders>
            <w:shd w:val="clear" w:color="000000" w:fill="FFFFFF"/>
            <w:noWrap/>
            <w:vAlign w:val="center"/>
            <w:hideMark/>
          </w:tcPr>
          <w:p w14:paraId="76E257AC"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c>
          <w:tcPr>
            <w:tcW w:w="207" w:type="pct"/>
            <w:tcBorders>
              <w:top w:val="nil"/>
              <w:left w:val="nil"/>
              <w:bottom w:val="single" w:sz="4" w:space="0" w:color="000000"/>
              <w:right w:val="nil"/>
            </w:tcBorders>
            <w:shd w:val="clear" w:color="000000" w:fill="FFFFFF"/>
            <w:noWrap/>
            <w:vAlign w:val="center"/>
            <w:hideMark/>
          </w:tcPr>
          <w:p w14:paraId="644A67C1"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536" w:type="pct"/>
            <w:tcBorders>
              <w:top w:val="nil"/>
              <w:left w:val="nil"/>
              <w:bottom w:val="single" w:sz="4" w:space="0" w:color="000000"/>
              <w:right w:val="nil"/>
            </w:tcBorders>
            <w:shd w:val="clear" w:color="000000" w:fill="FFFFFF"/>
            <w:noWrap/>
            <w:vAlign w:val="center"/>
            <w:hideMark/>
          </w:tcPr>
          <w:p w14:paraId="157B4423"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c>
          <w:tcPr>
            <w:tcW w:w="536" w:type="pct"/>
            <w:tcBorders>
              <w:top w:val="nil"/>
              <w:left w:val="nil"/>
              <w:bottom w:val="single" w:sz="4" w:space="0" w:color="000000"/>
              <w:right w:val="nil"/>
            </w:tcBorders>
            <w:shd w:val="clear" w:color="000000" w:fill="FFFFFF"/>
            <w:noWrap/>
            <w:vAlign w:val="center"/>
            <w:hideMark/>
          </w:tcPr>
          <w:p w14:paraId="34F1B135"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c>
          <w:tcPr>
            <w:tcW w:w="536" w:type="pct"/>
            <w:tcBorders>
              <w:top w:val="nil"/>
              <w:left w:val="nil"/>
              <w:bottom w:val="single" w:sz="4" w:space="0" w:color="000000"/>
              <w:right w:val="nil"/>
            </w:tcBorders>
            <w:shd w:val="clear" w:color="000000" w:fill="EBFFFF"/>
            <w:noWrap/>
            <w:vAlign w:val="center"/>
            <w:hideMark/>
          </w:tcPr>
          <w:p w14:paraId="37280476"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c>
          <w:tcPr>
            <w:tcW w:w="536" w:type="pct"/>
            <w:tcBorders>
              <w:top w:val="nil"/>
              <w:left w:val="nil"/>
              <w:bottom w:val="single" w:sz="4" w:space="0" w:color="000000"/>
              <w:right w:val="nil"/>
            </w:tcBorders>
            <w:shd w:val="clear" w:color="000000" w:fill="FFFFFF"/>
            <w:noWrap/>
            <w:vAlign w:val="center"/>
            <w:hideMark/>
          </w:tcPr>
          <w:p w14:paraId="15400447"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r>
      <w:tr w:rsidR="00F554D6" w:rsidRPr="00F36C0B" w14:paraId="2B1513D7" w14:textId="77777777" w:rsidTr="00F554D6">
        <w:trPr>
          <w:trHeight w:hRule="exact" w:val="225"/>
        </w:trPr>
        <w:tc>
          <w:tcPr>
            <w:tcW w:w="2648" w:type="pct"/>
            <w:tcBorders>
              <w:top w:val="nil"/>
              <w:left w:val="nil"/>
              <w:bottom w:val="nil"/>
              <w:right w:val="nil"/>
            </w:tcBorders>
            <w:shd w:val="clear" w:color="000000" w:fill="FFFFFF"/>
            <w:noWrap/>
            <w:vAlign w:val="center"/>
            <w:hideMark/>
          </w:tcPr>
          <w:p w14:paraId="58765EF1" w14:textId="77777777" w:rsidR="00F554D6" w:rsidRPr="00F36C0B" w:rsidRDefault="00F554D6" w:rsidP="00F554D6">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Cash receipts from operating activities</w:t>
            </w:r>
          </w:p>
        </w:tc>
        <w:tc>
          <w:tcPr>
            <w:tcW w:w="207" w:type="pct"/>
            <w:tcBorders>
              <w:top w:val="nil"/>
              <w:left w:val="nil"/>
              <w:bottom w:val="nil"/>
              <w:right w:val="nil"/>
            </w:tcBorders>
            <w:shd w:val="clear" w:color="000000" w:fill="FFFFFF"/>
            <w:noWrap/>
            <w:vAlign w:val="center"/>
            <w:hideMark/>
          </w:tcPr>
          <w:p w14:paraId="5025379D" w14:textId="77777777" w:rsidR="00F554D6" w:rsidRPr="00F36C0B" w:rsidRDefault="00F554D6" w:rsidP="00F554D6">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 </w:t>
            </w:r>
          </w:p>
        </w:tc>
        <w:tc>
          <w:tcPr>
            <w:tcW w:w="536" w:type="pct"/>
            <w:tcBorders>
              <w:top w:val="nil"/>
              <w:left w:val="nil"/>
              <w:bottom w:val="nil"/>
              <w:right w:val="nil"/>
            </w:tcBorders>
            <w:shd w:val="clear" w:color="000000" w:fill="FFFFFF"/>
            <w:noWrap/>
            <w:vAlign w:val="center"/>
            <w:hideMark/>
          </w:tcPr>
          <w:p w14:paraId="3ED369BC" w14:textId="77777777" w:rsidR="00F554D6" w:rsidRPr="00F36C0B" w:rsidRDefault="00F554D6" w:rsidP="00F554D6">
            <w:pPr>
              <w:spacing w:after="0" w:line="240" w:lineRule="auto"/>
              <w:jc w:val="center"/>
              <w:rPr>
                <w:rFonts w:ascii="Arial" w:hAnsi="Arial" w:cs="Arial"/>
                <w:color w:val="000000"/>
                <w:sz w:val="16"/>
                <w:szCs w:val="16"/>
              </w:rPr>
            </w:pPr>
            <w:r w:rsidRPr="00F36C0B">
              <w:rPr>
                <w:rFonts w:ascii="Arial" w:hAnsi="Arial" w:cs="Arial"/>
                <w:color w:val="000000"/>
                <w:sz w:val="16"/>
                <w:szCs w:val="16"/>
              </w:rPr>
              <w:t> </w:t>
            </w:r>
          </w:p>
        </w:tc>
        <w:tc>
          <w:tcPr>
            <w:tcW w:w="536" w:type="pct"/>
            <w:tcBorders>
              <w:top w:val="nil"/>
              <w:left w:val="nil"/>
              <w:bottom w:val="nil"/>
              <w:right w:val="nil"/>
            </w:tcBorders>
            <w:shd w:val="clear" w:color="000000" w:fill="FFFFFF"/>
            <w:noWrap/>
            <w:vAlign w:val="center"/>
            <w:hideMark/>
          </w:tcPr>
          <w:p w14:paraId="4F8C3A1F" w14:textId="77777777" w:rsidR="00F554D6" w:rsidRPr="00F36C0B" w:rsidRDefault="00F554D6" w:rsidP="00F554D6">
            <w:pPr>
              <w:spacing w:after="0" w:line="240" w:lineRule="auto"/>
              <w:jc w:val="center"/>
              <w:rPr>
                <w:rFonts w:ascii="Arial" w:hAnsi="Arial" w:cs="Arial"/>
                <w:color w:val="000000"/>
                <w:sz w:val="16"/>
                <w:szCs w:val="16"/>
              </w:rPr>
            </w:pPr>
            <w:r w:rsidRPr="00F36C0B">
              <w:rPr>
                <w:rFonts w:ascii="Arial" w:hAnsi="Arial" w:cs="Arial"/>
                <w:color w:val="000000"/>
                <w:sz w:val="16"/>
                <w:szCs w:val="16"/>
              </w:rPr>
              <w:t> </w:t>
            </w:r>
          </w:p>
        </w:tc>
        <w:tc>
          <w:tcPr>
            <w:tcW w:w="536" w:type="pct"/>
            <w:tcBorders>
              <w:top w:val="nil"/>
              <w:left w:val="nil"/>
              <w:bottom w:val="nil"/>
              <w:right w:val="nil"/>
            </w:tcBorders>
            <w:shd w:val="clear" w:color="000000" w:fill="EBFFFF"/>
            <w:noWrap/>
            <w:vAlign w:val="bottom"/>
            <w:hideMark/>
          </w:tcPr>
          <w:p w14:paraId="519E9585"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FFFFFF"/>
            <w:noWrap/>
            <w:vAlign w:val="center"/>
            <w:hideMark/>
          </w:tcPr>
          <w:p w14:paraId="4BDAFC7D" w14:textId="77777777" w:rsidR="00F554D6" w:rsidRPr="00F36C0B" w:rsidRDefault="00F554D6" w:rsidP="00F554D6">
            <w:pPr>
              <w:spacing w:after="0" w:line="240" w:lineRule="auto"/>
              <w:jc w:val="center"/>
              <w:rPr>
                <w:rFonts w:ascii="Arial" w:hAnsi="Arial" w:cs="Arial"/>
                <w:color w:val="000000"/>
                <w:sz w:val="16"/>
                <w:szCs w:val="16"/>
              </w:rPr>
            </w:pPr>
            <w:r w:rsidRPr="00F36C0B">
              <w:rPr>
                <w:rFonts w:ascii="Arial" w:hAnsi="Arial" w:cs="Arial"/>
                <w:color w:val="000000"/>
                <w:sz w:val="16"/>
                <w:szCs w:val="16"/>
              </w:rPr>
              <w:t> </w:t>
            </w:r>
          </w:p>
        </w:tc>
      </w:tr>
      <w:tr w:rsidR="00F554D6" w:rsidRPr="00F36C0B" w14:paraId="4BFB9E5E" w14:textId="77777777" w:rsidTr="00F554D6">
        <w:trPr>
          <w:trHeight w:hRule="exact" w:val="225"/>
        </w:trPr>
        <w:tc>
          <w:tcPr>
            <w:tcW w:w="2648" w:type="pct"/>
            <w:tcBorders>
              <w:top w:val="nil"/>
              <w:left w:val="nil"/>
              <w:bottom w:val="nil"/>
              <w:right w:val="nil"/>
            </w:tcBorders>
            <w:shd w:val="clear" w:color="000000" w:fill="FFFFFF"/>
            <w:noWrap/>
            <w:vAlign w:val="center"/>
            <w:hideMark/>
          </w:tcPr>
          <w:p w14:paraId="62A6DD12" w14:textId="77777777" w:rsidR="00F554D6" w:rsidRPr="00F36C0B" w:rsidRDefault="00F554D6" w:rsidP="00F554D6">
            <w:pPr>
              <w:spacing w:after="0" w:line="240" w:lineRule="auto"/>
              <w:jc w:val="left"/>
              <w:rPr>
                <w:rFonts w:ascii="Arial" w:hAnsi="Arial" w:cs="Arial"/>
                <w:color w:val="000000"/>
                <w:sz w:val="16"/>
                <w:szCs w:val="16"/>
              </w:rPr>
            </w:pPr>
            <w:r w:rsidRPr="00F36C0B">
              <w:rPr>
                <w:rFonts w:ascii="Arial" w:hAnsi="Arial" w:cs="Arial"/>
                <w:color w:val="000000"/>
                <w:sz w:val="16"/>
                <w:szCs w:val="16"/>
              </w:rPr>
              <w:t>Taxes received</w:t>
            </w:r>
          </w:p>
        </w:tc>
        <w:tc>
          <w:tcPr>
            <w:tcW w:w="207" w:type="pct"/>
            <w:tcBorders>
              <w:top w:val="nil"/>
              <w:left w:val="nil"/>
              <w:bottom w:val="nil"/>
              <w:right w:val="nil"/>
            </w:tcBorders>
            <w:shd w:val="clear" w:color="000000" w:fill="FFFFFF"/>
            <w:noWrap/>
            <w:vAlign w:val="center"/>
            <w:hideMark/>
          </w:tcPr>
          <w:p w14:paraId="367BDDB2" w14:textId="77777777" w:rsidR="00F554D6" w:rsidRPr="00F36C0B" w:rsidRDefault="00F554D6" w:rsidP="00F554D6">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536" w:type="pct"/>
            <w:tcBorders>
              <w:top w:val="nil"/>
              <w:left w:val="nil"/>
              <w:bottom w:val="nil"/>
              <w:right w:val="nil"/>
            </w:tcBorders>
            <w:shd w:val="clear" w:color="000000" w:fill="FFFFFF"/>
            <w:noWrap/>
            <w:vAlign w:val="center"/>
            <w:hideMark/>
          </w:tcPr>
          <w:p w14:paraId="48F4CD8E"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459,470</w:t>
            </w:r>
          </w:p>
        </w:tc>
        <w:tc>
          <w:tcPr>
            <w:tcW w:w="536" w:type="pct"/>
            <w:tcBorders>
              <w:top w:val="nil"/>
              <w:left w:val="nil"/>
              <w:bottom w:val="nil"/>
              <w:right w:val="nil"/>
            </w:tcBorders>
            <w:shd w:val="clear" w:color="000000" w:fill="FFFFFF"/>
            <w:noWrap/>
            <w:vAlign w:val="center"/>
            <w:hideMark/>
          </w:tcPr>
          <w:p w14:paraId="727E9CE5"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44,084</w:t>
            </w:r>
          </w:p>
        </w:tc>
        <w:tc>
          <w:tcPr>
            <w:tcW w:w="536" w:type="pct"/>
            <w:tcBorders>
              <w:top w:val="nil"/>
              <w:left w:val="nil"/>
              <w:bottom w:val="nil"/>
              <w:right w:val="nil"/>
            </w:tcBorders>
            <w:shd w:val="clear" w:color="000000" w:fill="EBFFFF"/>
            <w:noWrap/>
            <w:vAlign w:val="center"/>
            <w:hideMark/>
          </w:tcPr>
          <w:p w14:paraId="7E55F500"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473,850</w:t>
            </w:r>
          </w:p>
        </w:tc>
        <w:tc>
          <w:tcPr>
            <w:tcW w:w="536" w:type="pct"/>
            <w:tcBorders>
              <w:top w:val="nil"/>
              <w:left w:val="nil"/>
              <w:bottom w:val="nil"/>
              <w:right w:val="nil"/>
            </w:tcBorders>
            <w:shd w:val="clear" w:color="000000" w:fill="FFFFFF"/>
            <w:noWrap/>
            <w:vAlign w:val="center"/>
            <w:hideMark/>
          </w:tcPr>
          <w:p w14:paraId="42A4EBEC"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14,380</w:t>
            </w:r>
          </w:p>
        </w:tc>
      </w:tr>
      <w:tr w:rsidR="00F554D6" w:rsidRPr="00F36C0B" w14:paraId="0BEEE436" w14:textId="77777777" w:rsidTr="00F554D6">
        <w:trPr>
          <w:trHeight w:hRule="exact" w:val="225"/>
        </w:trPr>
        <w:tc>
          <w:tcPr>
            <w:tcW w:w="2648" w:type="pct"/>
            <w:tcBorders>
              <w:top w:val="nil"/>
              <w:left w:val="nil"/>
              <w:bottom w:val="nil"/>
              <w:right w:val="nil"/>
            </w:tcBorders>
            <w:shd w:val="clear" w:color="000000" w:fill="FFFFFF"/>
            <w:noWrap/>
            <w:vAlign w:val="center"/>
            <w:hideMark/>
          </w:tcPr>
          <w:p w14:paraId="0EF749A1" w14:textId="77777777" w:rsidR="00F554D6" w:rsidRPr="00F36C0B" w:rsidRDefault="00F554D6" w:rsidP="00F554D6">
            <w:pPr>
              <w:spacing w:after="0" w:line="240" w:lineRule="auto"/>
              <w:jc w:val="left"/>
              <w:rPr>
                <w:rFonts w:ascii="Arial" w:hAnsi="Arial" w:cs="Arial"/>
                <w:color w:val="000000"/>
                <w:sz w:val="16"/>
                <w:szCs w:val="16"/>
              </w:rPr>
            </w:pPr>
            <w:r w:rsidRPr="00F36C0B">
              <w:rPr>
                <w:rFonts w:ascii="Arial" w:hAnsi="Arial" w:cs="Arial"/>
                <w:color w:val="000000"/>
                <w:sz w:val="16"/>
                <w:szCs w:val="16"/>
              </w:rPr>
              <w:t>Receipts from sales of goods and services</w:t>
            </w:r>
          </w:p>
        </w:tc>
        <w:tc>
          <w:tcPr>
            <w:tcW w:w="207" w:type="pct"/>
            <w:tcBorders>
              <w:top w:val="nil"/>
              <w:left w:val="nil"/>
              <w:bottom w:val="nil"/>
              <w:right w:val="nil"/>
            </w:tcBorders>
            <w:shd w:val="clear" w:color="000000" w:fill="FFFFFF"/>
            <w:noWrap/>
            <w:vAlign w:val="center"/>
            <w:hideMark/>
          </w:tcPr>
          <w:p w14:paraId="3FD051EC"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536" w:type="pct"/>
            <w:tcBorders>
              <w:top w:val="nil"/>
              <w:left w:val="nil"/>
              <w:bottom w:val="nil"/>
              <w:right w:val="nil"/>
            </w:tcBorders>
            <w:shd w:val="clear" w:color="000000" w:fill="FFFFFF"/>
            <w:noWrap/>
            <w:vAlign w:val="center"/>
            <w:hideMark/>
          </w:tcPr>
          <w:p w14:paraId="35E3998F"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16,381</w:t>
            </w:r>
          </w:p>
        </w:tc>
        <w:tc>
          <w:tcPr>
            <w:tcW w:w="536" w:type="pct"/>
            <w:tcBorders>
              <w:top w:val="nil"/>
              <w:left w:val="nil"/>
              <w:bottom w:val="nil"/>
              <w:right w:val="nil"/>
            </w:tcBorders>
            <w:shd w:val="clear" w:color="000000" w:fill="FFFFFF"/>
            <w:noWrap/>
            <w:vAlign w:val="center"/>
            <w:hideMark/>
          </w:tcPr>
          <w:p w14:paraId="7786E015"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220</w:t>
            </w:r>
          </w:p>
        </w:tc>
        <w:tc>
          <w:tcPr>
            <w:tcW w:w="536" w:type="pct"/>
            <w:tcBorders>
              <w:top w:val="nil"/>
              <w:left w:val="nil"/>
              <w:bottom w:val="nil"/>
              <w:right w:val="nil"/>
            </w:tcBorders>
            <w:shd w:val="clear" w:color="000000" w:fill="EBFFFF"/>
            <w:noWrap/>
            <w:vAlign w:val="center"/>
            <w:hideMark/>
          </w:tcPr>
          <w:p w14:paraId="0C4F7D5E"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16,390</w:t>
            </w:r>
          </w:p>
        </w:tc>
        <w:tc>
          <w:tcPr>
            <w:tcW w:w="536" w:type="pct"/>
            <w:tcBorders>
              <w:top w:val="nil"/>
              <w:left w:val="nil"/>
              <w:bottom w:val="nil"/>
              <w:right w:val="nil"/>
            </w:tcBorders>
            <w:shd w:val="clear" w:color="000000" w:fill="FFFFFF"/>
            <w:noWrap/>
            <w:vAlign w:val="center"/>
            <w:hideMark/>
          </w:tcPr>
          <w:p w14:paraId="60893CD0"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9</w:t>
            </w:r>
          </w:p>
        </w:tc>
      </w:tr>
      <w:tr w:rsidR="00F554D6" w:rsidRPr="00F36C0B" w14:paraId="52078F6D" w14:textId="77777777" w:rsidTr="00F554D6">
        <w:trPr>
          <w:trHeight w:hRule="exact" w:val="225"/>
        </w:trPr>
        <w:tc>
          <w:tcPr>
            <w:tcW w:w="2648" w:type="pct"/>
            <w:tcBorders>
              <w:top w:val="nil"/>
              <w:left w:val="nil"/>
              <w:bottom w:val="nil"/>
              <w:right w:val="nil"/>
            </w:tcBorders>
            <w:shd w:val="clear" w:color="000000" w:fill="FFFFFF"/>
            <w:noWrap/>
            <w:vAlign w:val="center"/>
            <w:hideMark/>
          </w:tcPr>
          <w:p w14:paraId="66B5ADA1" w14:textId="77777777" w:rsidR="00F554D6" w:rsidRPr="00F36C0B" w:rsidRDefault="00F554D6" w:rsidP="00F554D6">
            <w:pPr>
              <w:spacing w:after="0" w:line="240" w:lineRule="auto"/>
              <w:jc w:val="left"/>
              <w:rPr>
                <w:rFonts w:ascii="Arial" w:hAnsi="Arial" w:cs="Arial"/>
                <w:color w:val="000000"/>
                <w:sz w:val="16"/>
                <w:szCs w:val="16"/>
              </w:rPr>
            </w:pPr>
            <w:r w:rsidRPr="00F36C0B">
              <w:rPr>
                <w:rFonts w:ascii="Arial" w:hAnsi="Arial" w:cs="Arial"/>
                <w:color w:val="000000"/>
                <w:sz w:val="16"/>
                <w:szCs w:val="16"/>
              </w:rPr>
              <w:t>Interest receipts</w:t>
            </w:r>
          </w:p>
        </w:tc>
        <w:tc>
          <w:tcPr>
            <w:tcW w:w="207" w:type="pct"/>
            <w:tcBorders>
              <w:top w:val="nil"/>
              <w:left w:val="nil"/>
              <w:bottom w:val="nil"/>
              <w:right w:val="nil"/>
            </w:tcBorders>
            <w:shd w:val="clear" w:color="000000" w:fill="FFFFFF"/>
            <w:noWrap/>
            <w:vAlign w:val="center"/>
            <w:hideMark/>
          </w:tcPr>
          <w:p w14:paraId="62D2D44D" w14:textId="77777777" w:rsidR="00F554D6" w:rsidRPr="00F36C0B" w:rsidRDefault="00F554D6" w:rsidP="00F554D6">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536" w:type="pct"/>
            <w:tcBorders>
              <w:top w:val="nil"/>
              <w:left w:val="nil"/>
              <w:bottom w:val="nil"/>
              <w:right w:val="nil"/>
            </w:tcBorders>
            <w:shd w:val="clear" w:color="000000" w:fill="FFFFFF"/>
            <w:noWrap/>
            <w:vAlign w:val="center"/>
            <w:hideMark/>
          </w:tcPr>
          <w:p w14:paraId="4D276D81"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2,995</w:t>
            </w:r>
          </w:p>
        </w:tc>
        <w:tc>
          <w:tcPr>
            <w:tcW w:w="536" w:type="pct"/>
            <w:tcBorders>
              <w:top w:val="nil"/>
              <w:left w:val="nil"/>
              <w:bottom w:val="nil"/>
              <w:right w:val="nil"/>
            </w:tcBorders>
            <w:shd w:val="clear" w:color="000000" w:fill="FFFFFF"/>
            <w:noWrap/>
            <w:vAlign w:val="center"/>
            <w:hideMark/>
          </w:tcPr>
          <w:p w14:paraId="7CA0DE67"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332</w:t>
            </w:r>
          </w:p>
        </w:tc>
        <w:tc>
          <w:tcPr>
            <w:tcW w:w="536" w:type="pct"/>
            <w:tcBorders>
              <w:top w:val="nil"/>
              <w:left w:val="nil"/>
              <w:bottom w:val="nil"/>
              <w:right w:val="nil"/>
            </w:tcBorders>
            <w:shd w:val="clear" w:color="000000" w:fill="EBFFFF"/>
            <w:noWrap/>
            <w:vAlign w:val="center"/>
            <w:hideMark/>
          </w:tcPr>
          <w:p w14:paraId="42810EE0"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2,812</w:t>
            </w:r>
          </w:p>
        </w:tc>
        <w:tc>
          <w:tcPr>
            <w:tcW w:w="536" w:type="pct"/>
            <w:tcBorders>
              <w:top w:val="nil"/>
              <w:left w:val="nil"/>
              <w:bottom w:val="nil"/>
              <w:right w:val="nil"/>
            </w:tcBorders>
            <w:shd w:val="clear" w:color="000000" w:fill="FFFFFF"/>
            <w:noWrap/>
            <w:vAlign w:val="center"/>
            <w:hideMark/>
          </w:tcPr>
          <w:p w14:paraId="6C249225" w14:textId="76163096" w:rsidR="00F554D6" w:rsidRPr="00F36C0B" w:rsidRDefault="001B6B78"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F554D6" w:rsidRPr="00F36C0B">
              <w:rPr>
                <w:rFonts w:ascii="Arial" w:hAnsi="Arial" w:cs="Arial"/>
                <w:color w:val="000000"/>
                <w:sz w:val="16"/>
                <w:szCs w:val="16"/>
              </w:rPr>
              <w:t>183</w:t>
            </w:r>
          </w:p>
        </w:tc>
      </w:tr>
      <w:tr w:rsidR="00F554D6" w:rsidRPr="00F36C0B" w14:paraId="58749E87" w14:textId="77777777" w:rsidTr="00F554D6">
        <w:trPr>
          <w:trHeight w:hRule="exact" w:val="225"/>
        </w:trPr>
        <w:tc>
          <w:tcPr>
            <w:tcW w:w="2648" w:type="pct"/>
            <w:tcBorders>
              <w:top w:val="nil"/>
              <w:left w:val="nil"/>
              <w:bottom w:val="nil"/>
              <w:right w:val="nil"/>
            </w:tcBorders>
            <w:shd w:val="clear" w:color="000000" w:fill="FFFFFF"/>
            <w:noWrap/>
            <w:vAlign w:val="center"/>
            <w:hideMark/>
          </w:tcPr>
          <w:p w14:paraId="0716175A" w14:textId="77777777" w:rsidR="00F554D6" w:rsidRPr="00F36C0B" w:rsidRDefault="00F554D6" w:rsidP="00F554D6">
            <w:pPr>
              <w:spacing w:after="0" w:line="240" w:lineRule="auto"/>
              <w:jc w:val="left"/>
              <w:rPr>
                <w:rFonts w:ascii="Arial" w:hAnsi="Arial" w:cs="Arial"/>
                <w:color w:val="000000"/>
                <w:sz w:val="16"/>
                <w:szCs w:val="16"/>
              </w:rPr>
            </w:pPr>
            <w:r w:rsidRPr="00F36C0B">
              <w:rPr>
                <w:rFonts w:ascii="Arial" w:hAnsi="Arial" w:cs="Arial"/>
                <w:color w:val="000000"/>
                <w:sz w:val="16"/>
                <w:szCs w:val="16"/>
              </w:rPr>
              <w:t>Dividends, distributions and income tax equivalents(c)</w:t>
            </w:r>
          </w:p>
        </w:tc>
        <w:tc>
          <w:tcPr>
            <w:tcW w:w="207" w:type="pct"/>
            <w:tcBorders>
              <w:top w:val="nil"/>
              <w:left w:val="nil"/>
              <w:bottom w:val="nil"/>
              <w:right w:val="nil"/>
            </w:tcBorders>
            <w:shd w:val="clear" w:color="000000" w:fill="FFFFFF"/>
            <w:noWrap/>
            <w:vAlign w:val="center"/>
            <w:hideMark/>
          </w:tcPr>
          <w:p w14:paraId="758A877F" w14:textId="77777777" w:rsidR="00F554D6" w:rsidRPr="00F36C0B" w:rsidRDefault="00F554D6" w:rsidP="00F554D6">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536" w:type="pct"/>
            <w:tcBorders>
              <w:top w:val="nil"/>
              <w:left w:val="nil"/>
              <w:bottom w:val="nil"/>
              <w:right w:val="nil"/>
            </w:tcBorders>
            <w:shd w:val="clear" w:color="000000" w:fill="FFFFFF"/>
            <w:noWrap/>
            <w:vAlign w:val="center"/>
            <w:hideMark/>
          </w:tcPr>
          <w:p w14:paraId="5E7D0EFE"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8,493</w:t>
            </w:r>
          </w:p>
        </w:tc>
        <w:tc>
          <w:tcPr>
            <w:tcW w:w="536" w:type="pct"/>
            <w:tcBorders>
              <w:top w:val="nil"/>
              <w:left w:val="nil"/>
              <w:bottom w:val="nil"/>
              <w:right w:val="nil"/>
            </w:tcBorders>
            <w:shd w:val="clear" w:color="000000" w:fill="FFFFFF"/>
            <w:noWrap/>
            <w:vAlign w:val="center"/>
            <w:hideMark/>
          </w:tcPr>
          <w:p w14:paraId="7EB509DA"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1,005</w:t>
            </w:r>
          </w:p>
        </w:tc>
        <w:tc>
          <w:tcPr>
            <w:tcW w:w="536" w:type="pct"/>
            <w:tcBorders>
              <w:top w:val="nil"/>
              <w:left w:val="nil"/>
              <w:bottom w:val="nil"/>
              <w:right w:val="nil"/>
            </w:tcBorders>
            <w:shd w:val="clear" w:color="000000" w:fill="EBFFFF"/>
            <w:noWrap/>
            <w:vAlign w:val="center"/>
            <w:hideMark/>
          </w:tcPr>
          <w:p w14:paraId="0247D966"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9,757</w:t>
            </w:r>
          </w:p>
        </w:tc>
        <w:tc>
          <w:tcPr>
            <w:tcW w:w="536" w:type="pct"/>
            <w:tcBorders>
              <w:top w:val="nil"/>
              <w:left w:val="nil"/>
              <w:bottom w:val="nil"/>
              <w:right w:val="nil"/>
            </w:tcBorders>
            <w:shd w:val="clear" w:color="000000" w:fill="FFFFFF"/>
            <w:noWrap/>
            <w:vAlign w:val="center"/>
            <w:hideMark/>
          </w:tcPr>
          <w:p w14:paraId="196BD26F"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1,264</w:t>
            </w:r>
          </w:p>
        </w:tc>
      </w:tr>
      <w:tr w:rsidR="00F554D6" w:rsidRPr="00F36C0B" w14:paraId="72297FF2" w14:textId="77777777" w:rsidTr="00F554D6">
        <w:trPr>
          <w:trHeight w:hRule="exact" w:val="225"/>
        </w:trPr>
        <w:tc>
          <w:tcPr>
            <w:tcW w:w="2648" w:type="pct"/>
            <w:tcBorders>
              <w:top w:val="nil"/>
              <w:left w:val="nil"/>
              <w:bottom w:val="nil"/>
              <w:right w:val="nil"/>
            </w:tcBorders>
            <w:shd w:val="clear" w:color="000000" w:fill="FFFFFF"/>
            <w:noWrap/>
            <w:vAlign w:val="center"/>
            <w:hideMark/>
          </w:tcPr>
          <w:p w14:paraId="0CF28659" w14:textId="77777777" w:rsidR="00F554D6" w:rsidRPr="00F36C0B" w:rsidRDefault="00F554D6" w:rsidP="00F554D6">
            <w:pPr>
              <w:spacing w:after="0" w:line="240" w:lineRule="auto"/>
              <w:jc w:val="left"/>
              <w:rPr>
                <w:rFonts w:ascii="Arial" w:hAnsi="Arial" w:cs="Arial"/>
                <w:color w:val="000000"/>
                <w:sz w:val="16"/>
                <w:szCs w:val="16"/>
              </w:rPr>
            </w:pPr>
            <w:r w:rsidRPr="00F36C0B">
              <w:rPr>
                <w:rFonts w:ascii="Arial" w:hAnsi="Arial" w:cs="Arial"/>
                <w:color w:val="000000"/>
                <w:sz w:val="16"/>
                <w:szCs w:val="16"/>
              </w:rPr>
              <w:t>Other receipts(d)</w:t>
            </w:r>
          </w:p>
        </w:tc>
        <w:tc>
          <w:tcPr>
            <w:tcW w:w="207" w:type="pct"/>
            <w:tcBorders>
              <w:top w:val="nil"/>
              <w:left w:val="nil"/>
              <w:bottom w:val="nil"/>
              <w:right w:val="nil"/>
            </w:tcBorders>
            <w:shd w:val="clear" w:color="000000" w:fill="FFFFFF"/>
            <w:noWrap/>
            <w:vAlign w:val="center"/>
            <w:hideMark/>
          </w:tcPr>
          <w:p w14:paraId="4F18CDFC"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536" w:type="pct"/>
            <w:tcBorders>
              <w:top w:val="nil"/>
              <w:left w:val="nil"/>
              <w:bottom w:val="nil"/>
              <w:right w:val="nil"/>
            </w:tcBorders>
            <w:shd w:val="clear" w:color="000000" w:fill="FFFFFF"/>
            <w:noWrap/>
            <w:vAlign w:val="center"/>
            <w:hideMark/>
          </w:tcPr>
          <w:p w14:paraId="05A32B98"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12,259</w:t>
            </w:r>
          </w:p>
        </w:tc>
        <w:tc>
          <w:tcPr>
            <w:tcW w:w="536" w:type="pct"/>
            <w:tcBorders>
              <w:top w:val="nil"/>
              <w:left w:val="nil"/>
              <w:bottom w:val="nil"/>
              <w:right w:val="nil"/>
            </w:tcBorders>
            <w:shd w:val="clear" w:color="000000" w:fill="FFFFFF"/>
            <w:noWrap/>
            <w:vAlign w:val="center"/>
            <w:hideMark/>
          </w:tcPr>
          <w:p w14:paraId="5FCC2109"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4,367</w:t>
            </w:r>
          </w:p>
        </w:tc>
        <w:tc>
          <w:tcPr>
            <w:tcW w:w="536" w:type="pct"/>
            <w:tcBorders>
              <w:top w:val="nil"/>
              <w:left w:val="nil"/>
              <w:bottom w:val="nil"/>
              <w:right w:val="nil"/>
            </w:tcBorders>
            <w:shd w:val="clear" w:color="000000" w:fill="EBFFFF"/>
            <w:noWrap/>
            <w:vAlign w:val="center"/>
            <w:hideMark/>
          </w:tcPr>
          <w:p w14:paraId="351C46AA"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16,755</w:t>
            </w:r>
          </w:p>
        </w:tc>
        <w:tc>
          <w:tcPr>
            <w:tcW w:w="536" w:type="pct"/>
            <w:tcBorders>
              <w:top w:val="nil"/>
              <w:left w:val="nil"/>
              <w:bottom w:val="nil"/>
              <w:right w:val="nil"/>
            </w:tcBorders>
            <w:shd w:val="clear" w:color="000000" w:fill="FFFFFF"/>
            <w:noWrap/>
            <w:vAlign w:val="center"/>
            <w:hideMark/>
          </w:tcPr>
          <w:p w14:paraId="18CFACEB"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4,496</w:t>
            </w:r>
          </w:p>
        </w:tc>
      </w:tr>
      <w:tr w:rsidR="00F554D6" w:rsidRPr="00F36C0B" w14:paraId="2D7C205B" w14:textId="77777777" w:rsidTr="00F554D6">
        <w:trPr>
          <w:trHeight w:hRule="exact" w:val="225"/>
        </w:trPr>
        <w:tc>
          <w:tcPr>
            <w:tcW w:w="2648" w:type="pct"/>
            <w:tcBorders>
              <w:top w:val="nil"/>
              <w:left w:val="nil"/>
              <w:bottom w:val="nil"/>
              <w:right w:val="nil"/>
            </w:tcBorders>
            <w:shd w:val="clear" w:color="000000" w:fill="FFFFFF"/>
            <w:noWrap/>
            <w:vAlign w:val="center"/>
            <w:hideMark/>
          </w:tcPr>
          <w:p w14:paraId="3D1E592E" w14:textId="77777777" w:rsidR="00F554D6" w:rsidRPr="00F36C0B" w:rsidRDefault="00F554D6" w:rsidP="00F554D6">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Total operating receipts</w:t>
            </w:r>
          </w:p>
        </w:tc>
        <w:tc>
          <w:tcPr>
            <w:tcW w:w="207" w:type="pct"/>
            <w:tcBorders>
              <w:top w:val="nil"/>
              <w:left w:val="nil"/>
              <w:bottom w:val="nil"/>
              <w:right w:val="nil"/>
            </w:tcBorders>
            <w:shd w:val="clear" w:color="000000" w:fill="FFFFFF"/>
            <w:noWrap/>
            <w:vAlign w:val="center"/>
            <w:hideMark/>
          </w:tcPr>
          <w:p w14:paraId="505013B3" w14:textId="77777777" w:rsidR="00F554D6" w:rsidRPr="00F36C0B" w:rsidRDefault="00F554D6"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536" w:type="pct"/>
            <w:tcBorders>
              <w:top w:val="nil"/>
              <w:left w:val="nil"/>
              <w:bottom w:val="nil"/>
              <w:right w:val="nil"/>
            </w:tcBorders>
            <w:shd w:val="clear" w:color="000000" w:fill="FFFFFF"/>
            <w:noWrap/>
            <w:vAlign w:val="center"/>
            <w:hideMark/>
          </w:tcPr>
          <w:p w14:paraId="2B1099A3" w14:textId="77777777" w:rsidR="00F554D6" w:rsidRPr="00F36C0B" w:rsidRDefault="00F554D6"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499,596</w:t>
            </w:r>
          </w:p>
        </w:tc>
        <w:tc>
          <w:tcPr>
            <w:tcW w:w="536" w:type="pct"/>
            <w:tcBorders>
              <w:top w:val="nil"/>
              <w:left w:val="nil"/>
              <w:bottom w:val="nil"/>
              <w:right w:val="nil"/>
            </w:tcBorders>
            <w:shd w:val="clear" w:color="000000" w:fill="FFFFFF"/>
            <w:noWrap/>
            <w:vAlign w:val="center"/>
            <w:hideMark/>
          </w:tcPr>
          <w:p w14:paraId="36E2D35D" w14:textId="77777777" w:rsidR="00F554D6" w:rsidRPr="00F36C0B" w:rsidRDefault="00F554D6"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50,008</w:t>
            </w:r>
          </w:p>
        </w:tc>
        <w:tc>
          <w:tcPr>
            <w:tcW w:w="536" w:type="pct"/>
            <w:tcBorders>
              <w:top w:val="nil"/>
              <w:left w:val="nil"/>
              <w:bottom w:val="nil"/>
              <w:right w:val="nil"/>
            </w:tcBorders>
            <w:shd w:val="clear" w:color="000000" w:fill="EBFFFF"/>
            <w:noWrap/>
            <w:vAlign w:val="center"/>
            <w:hideMark/>
          </w:tcPr>
          <w:p w14:paraId="36D365C3" w14:textId="77777777" w:rsidR="00F554D6" w:rsidRPr="00F36C0B" w:rsidRDefault="00F554D6"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519,563</w:t>
            </w:r>
          </w:p>
        </w:tc>
        <w:tc>
          <w:tcPr>
            <w:tcW w:w="536" w:type="pct"/>
            <w:tcBorders>
              <w:top w:val="nil"/>
              <w:left w:val="nil"/>
              <w:bottom w:val="nil"/>
              <w:right w:val="nil"/>
            </w:tcBorders>
            <w:shd w:val="clear" w:color="000000" w:fill="FFFFFF"/>
            <w:noWrap/>
            <w:vAlign w:val="center"/>
            <w:hideMark/>
          </w:tcPr>
          <w:p w14:paraId="66F3AE8C" w14:textId="77777777" w:rsidR="00F554D6" w:rsidRPr="00F36C0B" w:rsidRDefault="00F554D6"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19,967</w:t>
            </w:r>
          </w:p>
        </w:tc>
      </w:tr>
      <w:tr w:rsidR="00F554D6" w:rsidRPr="00F36C0B" w14:paraId="1D9C81DE" w14:textId="77777777" w:rsidTr="00F554D6">
        <w:trPr>
          <w:trHeight w:hRule="exact" w:val="60"/>
        </w:trPr>
        <w:tc>
          <w:tcPr>
            <w:tcW w:w="2648" w:type="pct"/>
            <w:tcBorders>
              <w:top w:val="nil"/>
              <w:left w:val="nil"/>
              <w:bottom w:val="nil"/>
              <w:right w:val="nil"/>
            </w:tcBorders>
            <w:shd w:val="clear" w:color="000000" w:fill="FFFFFF"/>
            <w:noWrap/>
            <w:vAlign w:val="center"/>
            <w:hideMark/>
          </w:tcPr>
          <w:p w14:paraId="0DF20154" w14:textId="77777777" w:rsidR="00F554D6" w:rsidRPr="00F36C0B" w:rsidRDefault="00F554D6" w:rsidP="00F554D6">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207" w:type="pct"/>
            <w:tcBorders>
              <w:top w:val="nil"/>
              <w:left w:val="nil"/>
              <w:bottom w:val="nil"/>
              <w:right w:val="nil"/>
            </w:tcBorders>
            <w:shd w:val="clear" w:color="000000" w:fill="FFFFFF"/>
            <w:noWrap/>
            <w:vAlign w:val="center"/>
            <w:hideMark/>
          </w:tcPr>
          <w:p w14:paraId="1829A4D2" w14:textId="77777777" w:rsidR="00F554D6" w:rsidRPr="00F36C0B" w:rsidRDefault="00F554D6" w:rsidP="00F554D6">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536" w:type="pct"/>
            <w:tcBorders>
              <w:top w:val="nil"/>
              <w:left w:val="nil"/>
              <w:bottom w:val="nil"/>
              <w:right w:val="nil"/>
            </w:tcBorders>
            <w:shd w:val="clear" w:color="000000" w:fill="FFFFFF"/>
            <w:noWrap/>
            <w:vAlign w:val="bottom"/>
            <w:hideMark/>
          </w:tcPr>
          <w:p w14:paraId="10A4D3B3"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FFFFFF"/>
            <w:noWrap/>
            <w:vAlign w:val="bottom"/>
            <w:hideMark/>
          </w:tcPr>
          <w:p w14:paraId="1E5A317A"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EBFFFF"/>
            <w:noWrap/>
            <w:vAlign w:val="bottom"/>
            <w:hideMark/>
          </w:tcPr>
          <w:p w14:paraId="0528D8AF"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FFFFFF"/>
            <w:noWrap/>
            <w:vAlign w:val="bottom"/>
            <w:hideMark/>
          </w:tcPr>
          <w:p w14:paraId="0B0D705E"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r>
      <w:tr w:rsidR="00F554D6" w:rsidRPr="00F36C0B" w14:paraId="420AD513" w14:textId="77777777" w:rsidTr="00F554D6">
        <w:trPr>
          <w:trHeight w:hRule="exact" w:val="225"/>
        </w:trPr>
        <w:tc>
          <w:tcPr>
            <w:tcW w:w="2648" w:type="pct"/>
            <w:tcBorders>
              <w:top w:val="nil"/>
              <w:left w:val="nil"/>
              <w:bottom w:val="nil"/>
              <w:right w:val="nil"/>
            </w:tcBorders>
            <w:shd w:val="clear" w:color="000000" w:fill="FFFFFF"/>
            <w:noWrap/>
            <w:vAlign w:val="center"/>
            <w:hideMark/>
          </w:tcPr>
          <w:p w14:paraId="182EF293" w14:textId="77777777" w:rsidR="00F554D6" w:rsidRPr="00F36C0B" w:rsidRDefault="00F554D6" w:rsidP="00F554D6">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Cash payments for operating activities</w:t>
            </w:r>
          </w:p>
        </w:tc>
        <w:tc>
          <w:tcPr>
            <w:tcW w:w="207" w:type="pct"/>
            <w:tcBorders>
              <w:top w:val="nil"/>
              <w:left w:val="nil"/>
              <w:bottom w:val="nil"/>
              <w:right w:val="nil"/>
            </w:tcBorders>
            <w:shd w:val="clear" w:color="000000" w:fill="FFFFFF"/>
            <w:noWrap/>
            <w:vAlign w:val="center"/>
            <w:hideMark/>
          </w:tcPr>
          <w:p w14:paraId="5C1CAB78" w14:textId="77777777" w:rsidR="00F554D6" w:rsidRPr="00F36C0B" w:rsidRDefault="00F554D6" w:rsidP="00F554D6">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 </w:t>
            </w:r>
          </w:p>
        </w:tc>
        <w:tc>
          <w:tcPr>
            <w:tcW w:w="536" w:type="pct"/>
            <w:tcBorders>
              <w:top w:val="nil"/>
              <w:left w:val="nil"/>
              <w:bottom w:val="nil"/>
              <w:right w:val="nil"/>
            </w:tcBorders>
            <w:shd w:val="clear" w:color="000000" w:fill="FFFFFF"/>
            <w:noWrap/>
            <w:vAlign w:val="bottom"/>
            <w:hideMark/>
          </w:tcPr>
          <w:p w14:paraId="52EB1207"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FFFFFF"/>
            <w:noWrap/>
            <w:vAlign w:val="bottom"/>
            <w:hideMark/>
          </w:tcPr>
          <w:p w14:paraId="1F1F84EA"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EBFFFF"/>
            <w:noWrap/>
            <w:vAlign w:val="bottom"/>
            <w:hideMark/>
          </w:tcPr>
          <w:p w14:paraId="173ACDD7"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FFFFFF"/>
            <w:noWrap/>
            <w:vAlign w:val="bottom"/>
            <w:hideMark/>
          </w:tcPr>
          <w:p w14:paraId="45F779DC"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r>
      <w:tr w:rsidR="00F554D6" w:rsidRPr="00F36C0B" w14:paraId="11E78080" w14:textId="77777777" w:rsidTr="00F554D6">
        <w:trPr>
          <w:trHeight w:hRule="exact" w:val="225"/>
        </w:trPr>
        <w:tc>
          <w:tcPr>
            <w:tcW w:w="2648" w:type="pct"/>
            <w:tcBorders>
              <w:top w:val="nil"/>
              <w:left w:val="nil"/>
              <w:bottom w:val="nil"/>
              <w:right w:val="nil"/>
            </w:tcBorders>
            <w:shd w:val="clear" w:color="000000" w:fill="FFFFFF"/>
            <w:noWrap/>
            <w:vAlign w:val="center"/>
            <w:hideMark/>
          </w:tcPr>
          <w:p w14:paraId="349CFFD0" w14:textId="77777777" w:rsidR="00F554D6" w:rsidRPr="00F36C0B" w:rsidRDefault="00F554D6" w:rsidP="00F554D6">
            <w:pPr>
              <w:spacing w:after="0" w:line="240" w:lineRule="auto"/>
              <w:jc w:val="left"/>
              <w:rPr>
                <w:rFonts w:ascii="Arial" w:hAnsi="Arial" w:cs="Arial"/>
                <w:color w:val="000000"/>
                <w:sz w:val="16"/>
                <w:szCs w:val="16"/>
              </w:rPr>
            </w:pPr>
            <w:r w:rsidRPr="00F36C0B">
              <w:rPr>
                <w:rFonts w:ascii="Arial" w:hAnsi="Arial" w:cs="Arial"/>
                <w:color w:val="000000"/>
                <w:sz w:val="16"/>
                <w:szCs w:val="16"/>
              </w:rPr>
              <w:t>Payments to employees(d)(e)</w:t>
            </w:r>
          </w:p>
        </w:tc>
        <w:tc>
          <w:tcPr>
            <w:tcW w:w="207" w:type="pct"/>
            <w:tcBorders>
              <w:top w:val="nil"/>
              <w:left w:val="nil"/>
              <w:bottom w:val="nil"/>
              <w:right w:val="nil"/>
            </w:tcBorders>
            <w:shd w:val="clear" w:color="000000" w:fill="FFFFFF"/>
            <w:noWrap/>
            <w:vAlign w:val="center"/>
            <w:hideMark/>
          </w:tcPr>
          <w:p w14:paraId="060E941A"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536" w:type="pct"/>
            <w:tcBorders>
              <w:top w:val="nil"/>
              <w:left w:val="nil"/>
              <w:bottom w:val="nil"/>
              <w:right w:val="nil"/>
            </w:tcBorders>
            <w:shd w:val="clear" w:color="000000" w:fill="FFFFFF"/>
            <w:noWrap/>
            <w:vAlign w:val="center"/>
            <w:hideMark/>
          </w:tcPr>
          <w:p w14:paraId="78544C22" w14:textId="20762948" w:rsidR="00F554D6" w:rsidRPr="00F36C0B" w:rsidRDefault="001B6B78"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F554D6" w:rsidRPr="00F36C0B">
              <w:rPr>
                <w:rFonts w:ascii="Arial" w:hAnsi="Arial" w:cs="Arial"/>
                <w:color w:val="000000"/>
                <w:sz w:val="16"/>
                <w:szCs w:val="16"/>
              </w:rPr>
              <w:t>32,100</w:t>
            </w:r>
          </w:p>
        </w:tc>
        <w:tc>
          <w:tcPr>
            <w:tcW w:w="536" w:type="pct"/>
            <w:tcBorders>
              <w:top w:val="nil"/>
              <w:left w:val="nil"/>
              <w:bottom w:val="nil"/>
              <w:right w:val="nil"/>
            </w:tcBorders>
            <w:shd w:val="clear" w:color="000000" w:fill="FFFFFF"/>
            <w:noWrap/>
            <w:vAlign w:val="center"/>
            <w:hideMark/>
          </w:tcPr>
          <w:p w14:paraId="54F9B860" w14:textId="3FF04AE5" w:rsidR="00F554D6" w:rsidRPr="00F36C0B" w:rsidRDefault="001B6B78"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F554D6" w:rsidRPr="00F36C0B">
              <w:rPr>
                <w:rFonts w:ascii="Arial" w:hAnsi="Arial" w:cs="Arial"/>
                <w:color w:val="000000"/>
                <w:sz w:val="16"/>
                <w:szCs w:val="16"/>
              </w:rPr>
              <w:t>5,015</w:t>
            </w:r>
          </w:p>
        </w:tc>
        <w:tc>
          <w:tcPr>
            <w:tcW w:w="536" w:type="pct"/>
            <w:tcBorders>
              <w:top w:val="nil"/>
              <w:left w:val="nil"/>
              <w:bottom w:val="nil"/>
              <w:right w:val="nil"/>
            </w:tcBorders>
            <w:shd w:val="clear" w:color="000000" w:fill="EBFFFF"/>
            <w:noWrap/>
            <w:vAlign w:val="center"/>
            <w:hideMark/>
          </w:tcPr>
          <w:p w14:paraId="0B2316D1" w14:textId="49DF1499" w:rsidR="00F554D6" w:rsidRPr="00F36C0B" w:rsidRDefault="001B6B78"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F554D6" w:rsidRPr="00F36C0B">
              <w:rPr>
                <w:rFonts w:ascii="Arial" w:hAnsi="Arial" w:cs="Arial"/>
                <w:color w:val="000000"/>
                <w:sz w:val="16"/>
                <w:szCs w:val="16"/>
              </w:rPr>
              <w:t>34,134</w:t>
            </w:r>
          </w:p>
        </w:tc>
        <w:tc>
          <w:tcPr>
            <w:tcW w:w="536" w:type="pct"/>
            <w:tcBorders>
              <w:top w:val="nil"/>
              <w:left w:val="nil"/>
              <w:bottom w:val="nil"/>
              <w:right w:val="nil"/>
            </w:tcBorders>
            <w:shd w:val="clear" w:color="000000" w:fill="FFFFFF"/>
            <w:noWrap/>
            <w:vAlign w:val="center"/>
            <w:hideMark/>
          </w:tcPr>
          <w:p w14:paraId="5C2EFE88" w14:textId="65320420" w:rsidR="00F554D6" w:rsidRPr="00F36C0B" w:rsidRDefault="001B6B78"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F554D6" w:rsidRPr="00F36C0B">
              <w:rPr>
                <w:rFonts w:ascii="Arial" w:hAnsi="Arial" w:cs="Arial"/>
                <w:color w:val="000000"/>
                <w:sz w:val="16"/>
                <w:szCs w:val="16"/>
              </w:rPr>
              <w:t>2,034</w:t>
            </w:r>
          </w:p>
        </w:tc>
      </w:tr>
      <w:tr w:rsidR="00F554D6" w:rsidRPr="00F36C0B" w14:paraId="11544EB7" w14:textId="77777777" w:rsidTr="00F554D6">
        <w:trPr>
          <w:trHeight w:hRule="exact" w:val="225"/>
        </w:trPr>
        <w:tc>
          <w:tcPr>
            <w:tcW w:w="2648" w:type="pct"/>
            <w:tcBorders>
              <w:top w:val="nil"/>
              <w:left w:val="nil"/>
              <w:bottom w:val="nil"/>
              <w:right w:val="nil"/>
            </w:tcBorders>
            <w:shd w:val="clear" w:color="000000" w:fill="FFFFFF"/>
            <w:noWrap/>
            <w:vAlign w:val="center"/>
            <w:hideMark/>
          </w:tcPr>
          <w:p w14:paraId="793960D9" w14:textId="77777777" w:rsidR="00F554D6" w:rsidRPr="00F36C0B" w:rsidRDefault="00F554D6" w:rsidP="00F554D6">
            <w:pPr>
              <w:spacing w:after="0" w:line="240" w:lineRule="auto"/>
              <w:jc w:val="left"/>
              <w:rPr>
                <w:rFonts w:ascii="Arial" w:hAnsi="Arial" w:cs="Arial"/>
                <w:color w:val="000000"/>
                <w:sz w:val="16"/>
                <w:szCs w:val="16"/>
              </w:rPr>
            </w:pPr>
            <w:r w:rsidRPr="00F36C0B">
              <w:rPr>
                <w:rFonts w:ascii="Arial" w:hAnsi="Arial" w:cs="Arial"/>
                <w:color w:val="000000"/>
                <w:sz w:val="16"/>
                <w:szCs w:val="16"/>
              </w:rPr>
              <w:t>Payments for goods and services</w:t>
            </w:r>
          </w:p>
        </w:tc>
        <w:tc>
          <w:tcPr>
            <w:tcW w:w="207" w:type="pct"/>
            <w:tcBorders>
              <w:top w:val="nil"/>
              <w:left w:val="nil"/>
              <w:bottom w:val="nil"/>
              <w:right w:val="nil"/>
            </w:tcBorders>
            <w:shd w:val="clear" w:color="000000" w:fill="FFFFFF"/>
            <w:noWrap/>
            <w:vAlign w:val="center"/>
            <w:hideMark/>
          </w:tcPr>
          <w:p w14:paraId="2945676F"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536" w:type="pct"/>
            <w:tcBorders>
              <w:top w:val="nil"/>
              <w:left w:val="nil"/>
              <w:bottom w:val="nil"/>
              <w:right w:val="nil"/>
            </w:tcBorders>
            <w:shd w:val="clear" w:color="000000" w:fill="FFFFFF"/>
            <w:noWrap/>
            <w:vAlign w:val="center"/>
            <w:hideMark/>
          </w:tcPr>
          <w:p w14:paraId="669DD7E0" w14:textId="70A2A955" w:rsidR="00F554D6" w:rsidRPr="00F36C0B" w:rsidRDefault="001B6B78"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F554D6" w:rsidRPr="00F36C0B">
              <w:rPr>
                <w:rFonts w:ascii="Arial" w:hAnsi="Arial" w:cs="Arial"/>
                <w:color w:val="000000"/>
                <w:sz w:val="16"/>
                <w:szCs w:val="16"/>
              </w:rPr>
              <w:t>140,017</w:t>
            </w:r>
          </w:p>
        </w:tc>
        <w:tc>
          <w:tcPr>
            <w:tcW w:w="536" w:type="pct"/>
            <w:tcBorders>
              <w:top w:val="nil"/>
              <w:left w:val="nil"/>
              <w:bottom w:val="nil"/>
              <w:right w:val="nil"/>
            </w:tcBorders>
            <w:shd w:val="clear" w:color="000000" w:fill="FFFFFF"/>
            <w:noWrap/>
            <w:vAlign w:val="center"/>
            <w:hideMark/>
          </w:tcPr>
          <w:p w14:paraId="506FA250" w14:textId="62DF3234" w:rsidR="00F554D6" w:rsidRPr="00F36C0B" w:rsidRDefault="001B6B78"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F554D6" w:rsidRPr="00F36C0B">
              <w:rPr>
                <w:rFonts w:ascii="Arial" w:hAnsi="Arial" w:cs="Arial"/>
                <w:color w:val="000000"/>
                <w:sz w:val="16"/>
                <w:szCs w:val="16"/>
              </w:rPr>
              <w:t>12,934</w:t>
            </w:r>
          </w:p>
        </w:tc>
        <w:tc>
          <w:tcPr>
            <w:tcW w:w="536" w:type="pct"/>
            <w:tcBorders>
              <w:top w:val="nil"/>
              <w:left w:val="nil"/>
              <w:bottom w:val="nil"/>
              <w:right w:val="nil"/>
            </w:tcBorders>
            <w:shd w:val="clear" w:color="000000" w:fill="EBFFFF"/>
            <w:noWrap/>
            <w:vAlign w:val="center"/>
            <w:hideMark/>
          </w:tcPr>
          <w:p w14:paraId="65B2AD27" w14:textId="3D6A1C97" w:rsidR="00F554D6" w:rsidRPr="00F36C0B" w:rsidRDefault="001B6B78"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F554D6" w:rsidRPr="00F36C0B">
              <w:rPr>
                <w:rFonts w:ascii="Arial" w:hAnsi="Arial" w:cs="Arial"/>
                <w:color w:val="000000"/>
                <w:sz w:val="16"/>
                <w:szCs w:val="16"/>
              </w:rPr>
              <w:t>137,436</w:t>
            </w:r>
          </w:p>
        </w:tc>
        <w:tc>
          <w:tcPr>
            <w:tcW w:w="536" w:type="pct"/>
            <w:tcBorders>
              <w:top w:val="nil"/>
              <w:left w:val="nil"/>
              <w:bottom w:val="nil"/>
              <w:right w:val="nil"/>
            </w:tcBorders>
            <w:shd w:val="clear" w:color="000000" w:fill="FFFFFF"/>
            <w:noWrap/>
            <w:vAlign w:val="center"/>
            <w:hideMark/>
          </w:tcPr>
          <w:p w14:paraId="12A9A60F"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2,581</w:t>
            </w:r>
          </w:p>
        </w:tc>
      </w:tr>
      <w:tr w:rsidR="00F554D6" w:rsidRPr="00F36C0B" w14:paraId="12ED5798" w14:textId="77777777" w:rsidTr="00F554D6">
        <w:trPr>
          <w:trHeight w:hRule="exact" w:val="225"/>
        </w:trPr>
        <w:tc>
          <w:tcPr>
            <w:tcW w:w="2648" w:type="pct"/>
            <w:tcBorders>
              <w:top w:val="nil"/>
              <w:left w:val="nil"/>
              <w:bottom w:val="nil"/>
              <w:right w:val="nil"/>
            </w:tcBorders>
            <w:shd w:val="clear" w:color="000000" w:fill="FFFFFF"/>
            <w:noWrap/>
            <w:vAlign w:val="center"/>
            <w:hideMark/>
          </w:tcPr>
          <w:p w14:paraId="6A5C7DF9" w14:textId="77777777" w:rsidR="00F554D6" w:rsidRPr="00F36C0B" w:rsidRDefault="00F554D6" w:rsidP="00F554D6">
            <w:pPr>
              <w:spacing w:after="0" w:line="240" w:lineRule="auto"/>
              <w:jc w:val="left"/>
              <w:rPr>
                <w:rFonts w:ascii="Arial" w:hAnsi="Arial" w:cs="Arial"/>
                <w:color w:val="000000"/>
                <w:sz w:val="16"/>
                <w:szCs w:val="16"/>
              </w:rPr>
            </w:pPr>
            <w:r w:rsidRPr="00F36C0B">
              <w:rPr>
                <w:rFonts w:ascii="Arial" w:hAnsi="Arial" w:cs="Arial"/>
                <w:color w:val="000000"/>
                <w:sz w:val="16"/>
                <w:szCs w:val="16"/>
              </w:rPr>
              <w:t>Grants and subsidies paid</w:t>
            </w:r>
          </w:p>
        </w:tc>
        <w:tc>
          <w:tcPr>
            <w:tcW w:w="207" w:type="pct"/>
            <w:tcBorders>
              <w:top w:val="nil"/>
              <w:left w:val="nil"/>
              <w:bottom w:val="nil"/>
              <w:right w:val="nil"/>
            </w:tcBorders>
            <w:shd w:val="clear" w:color="000000" w:fill="FFFFFF"/>
            <w:noWrap/>
            <w:vAlign w:val="center"/>
            <w:hideMark/>
          </w:tcPr>
          <w:p w14:paraId="79599BD6"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536" w:type="pct"/>
            <w:tcBorders>
              <w:top w:val="nil"/>
              <w:left w:val="nil"/>
              <w:bottom w:val="nil"/>
              <w:right w:val="nil"/>
            </w:tcBorders>
            <w:shd w:val="clear" w:color="000000" w:fill="FFFFFF"/>
            <w:noWrap/>
            <w:vAlign w:val="center"/>
            <w:hideMark/>
          </w:tcPr>
          <w:p w14:paraId="7DBC4D89" w14:textId="2FB81A1A" w:rsidR="00F554D6" w:rsidRPr="00F36C0B" w:rsidRDefault="001B6B78"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F554D6" w:rsidRPr="00F36C0B">
              <w:rPr>
                <w:rFonts w:ascii="Arial" w:hAnsi="Arial" w:cs="Arial"/>
                <w:color w:val="000000"/>
                <w:sz w:val="16"/>
                <w:szCs w:val="16"/>
              </w:rPr>
              <w:t>281,234</w:t>
            </w:r>
          </w:p>
        </w:tc>
        <w:tc>
          <w:tcPr>
            <w:tcW w:w="536" w:type="pct"/>
            <w:tcBorders>
              <w:top w:val="nil"/>
              <w:left w:val="nil"/>
              <w:bottom w:val="nil"/>
              <w:right w:val="nil"/>
            </w:tcBorders>
            <w:shd w:val="clear" w:color="000000" w:fill="FFFFFF"/>
            <w:noWrap/>
            <w:vAlign w:val="center"/>
            <w:hideMark/>
          </w:tcPr>
          <w:p w14:paraId="3BF77715" w14:textId="345CB9AB" w:rsidR="00F554D6" w:rsidRPr="00F36C0B" w:rsidRDefault="001B6B78"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F554D6" w:rsidRPr="00F36C0B">
              <w:rPr>
                <w:rFonts w:ascii="Arial" w:hAnsi="Arial" w:cs="Arial"/>
                <w:color w:val="000000"/>
                <w:sz w:val="16"/>
                <w:szCs w:val="16"/>
              </w:rPr>
              <w:t>25,224</w:t>
            </w:r>
          </w:p>
        </w:tc>
        <w:tc>
          <w:tcPr>
            <w:tcW w:w="536" w:type="pct"/>
            <w:tcBorders>
              <w:top w:val="nil"/>
              <w:left w:val="nil"/>
              <w:bottom w:val="nil"/>
              <w:right w:val="nil"/>
            </w:tcBorders>
            <w:shd w:val="clear" w:color="000000" w:fill="EBFFFF"/>
            <w:noWrap/>
            <w:vAlign w:val="center"/>
            <w:hideMark/>
          </w:tcPr>
          <w:p w14:paraId="1FA03347" w14:textId="44BAD99A" w:rsidR="00F554D6" w:rsidRPr="00F36C0B" w:rsidRDefault="001B6B78"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F554D6" w:rsidRPr="00F36C0B">
              <w:rPr>
                <w:rFonts w:ascii="Arial" w:hAnsi="Arial" w:cs="Arial"/>
                <w:color w:val="000000"/>
                <w:sz w:val="16"/>
                <w:szCs w:val="16"/>
              </w:rPr>
              <w:t>277,677</w:t>
            </w:r>
          </w:p>
        </w:tc>
        <w:tc>
          <w:tcPr>
            <w:tcW w:w="536" w:type="pct"/>
            <w:tcBorders>
              <w:top w:val="nil"/>
              <w:left w:val="nil"/>
              <w:bottom w:val="nil"/>
              <w:right w:val="nil"/>
            </w:tcBorders>
            <w:shd w:val="clear" w:color="000000" w:fill="FFFFFF"/>
            <w:noWrap/>
            <w:vAlign w:val="center"/>
            <w:hideMark/>
          </w:tcPr>
          <w:p w14:paraId="5FDBEBAE"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3,558</w:t>
            </w:r>
          </w:p>
        </w:tc>
      </w:tr>
      <w:tr w:rsidR="00F554D6" w:rsidRPr="00F36C0B" w14:paraId="64CD73A1" w14:textId="77777777" w:rsidTr="00F554D6">
        <w:trPr>
          <w:trHeight w:hRule="exact" w:val="225"/>
        </w:trPr>
        <w:tc>
          <w:tcPr>
            <w:tcW w:w="2648" w:type="pct"/>
            <w:tcBorders>
              <w:top w:val="nil"/>
              <w:left w:val="nil"/>
              <w:bottom w:val="nil"/>
              <w:right w:val="nil"/>
            </w:tcBorders>
            <w:shd w:val="clear" w:color="000000" w:fill="FFFFFF"/>
            <w:noWrap/>
            <w:vAlign w:val="center"/>
            <w:hideMark/>
          </w:tcPr>
          <w:p w14:paraId="36460C7B" w14:textId="77777777" w:rsidR="00F554D6" w:rsidRPr="00F36C0B" w:rsidRDefault="00F554D6" w:rsidP="00F554D6">
            <w:pPr>
              <w:spacing w:after="0" w:line="240" w:lineRule="auto"/>
              <w:jc w:val="left"/>
              <w:rPr>
                <w:rFonts w:ascii="Arial" w:hAnsi="Arial" w:cs="Arial"/>
                <w:color w:val="000000"/>
                <w:sz w:val="16"/>
                <w:szCs w:val="16"/>
              </w:rPr>
            </w:pPr>
            <w:r w:rsidRPr="00F36C0B">
              <w:rPr>
                <w:rFonts w:ascii="Arial" w:hAnsi="Arial" w:cs="Arial"/>
                <w:color w:val="000000"/>
                <w:sz w:val="16"/>
                <w:szCs w:val="16"/>
              </w:rPr>
              <w:t>Interest paid</w:t>
            </w:r>
          </w:p>
        </w:tc>
        <w:tc>
          <w:tcPr>
            <w:tcW w:w="207" w:type="pct"/>
            <w:tcBorders>
              <w:top w:val="nil"/>
              <w:left w:val="nil"/>
              <w:bottom w:val="nil"/>
              <w:right w:val="nil"/>
            </w:tcBorders>
            <w:shd w:val="clear" w:color="000000" w:fill="FFFFFF"/>
            <w:noWrap/>
            <w:vAlign w:val="center"/>
            <w:hideMark/>
          </w:tcPr>
          <w:p w14:paraId="38598F3E"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536" w:type="pct"/>
            <w:tcBorders>
              <w:top w:val="nil"/>
              <w:left w:val="nil"/>
              <w:bottom w:val="nil"/>
              <w:right w:val="nil"/>
            </w:tcBorders>
            <w:shd w:val="clear" w:color="000000" w:fill="FFFFFF"/>
            <w:noWrap/>
            <w:vAlign w:val="center"/>
            <w:hideMark/>
          </w:tcPr>
          <w:p w14:paraId="5ED91F14" w14:textId="1CB4062B" w:rsidR="00F554D6" w:rsidRPr="00F36C0B" w:rsidRDefault="001B6B78"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F554D6" w:rsidRPr="00F36C0B">
              <w:rPr>
                <w:rFonts w:ascii="Arial" w:hAnsi="Arial" w:cs="Arial"/>
                <w:color w:val="000000"/>
                <w:sz w:val="16"/>
                <w:szCs w:val="16"/>
              </w:rPr>
              <w:t>17,121</w:t>
            </w:r>
          </w:p>
        </w:tc>
        <w:tc>
          <w:tcPr>
            <w:tcW w:w="536" w:type="pct"/>
            <w:tcBorders>
              <w:top w:val="nil"/>
              <w:left w:val="nil"/>
              <w:bottom w:val="nil"/>
              <w:right w:val="nil"/>
            </w:tcBorders>
            <w:shd w:val="clear" w:color="000000" w:fill="FFFFFF"/>
            <w:noWrap/>
            <w:vAlign w:val="center"/>
            <w:hideMark/>
          </w:tcPr>
          <w:p w14:paraId="4A8A2F23" w14:textId="359A08A0" w:rsidR="00F554D6" w:rsidRPr="00F36C0B" w:rsidRDefault="001B6B78"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F554D6" w:rsidRPr="00F36C0B">
              <w:rPr>
                <w:rFonts w:ascii="Arial" w:hAnsi="Arial" w:cs="Arial"/>
                <w:color w:val="000000"/>
                <w:sz w:val="16"/>
                <w:szCs w:val="16"/>
              </w:rPr>
              <w:t>1,022</w:t>
            </w:r>
          </w:p>
        </w:tc>
        <w:tc>
          <w:tcPr>
            <w:tcW w:w="536" w:type="pct"/>
            <w:tcBorders>
              <w:top w:val="nil"/>
              <w:left w:val="nil"/>
              <w:bottom w:val="nil"/>
              <w:right w:val="nil"/>
            </w:tcBorders>
            <w:shd w:val="clear" w:color="000000" w:fill="EBFFFF"/>
            <w:noWrap/>
            <w:vAlign w:val="center"/>
            <w:hideMark/>
          </w:tcPr>
          <w:p w14:paraId="323F28A2" w14:textId="31670AD0" w:rsidR="00F554D6" w:rsidRPr="00F36C0B" w:rsidRDefault="001B6B78"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F554D6" w:rsidRPr="00F36C0B">
              <w:rPr>
                <w:rFonts w:ascii="Arial" w:hAnsi="Arial" w:cs="Arial"/>
                <w:color w:val="000000"/>
                <w:sz w:val="16"/>
                <w:szCs w:val="16"/>
              </w:rPr>
              <w:t>17,102</w:t>
            </w:r>
          </w:p>
        </w:tc>
        <w:tc>
          <w:tcPr>
            <w:tcW w:w="536" w:type="pct"/>
            <w:tcBorders>
              <w:top w:val="nil"/>
              <w:left w:val="nil"/>
              <w:bottom w:val="nil"/>
              <w:right w:val="nil"/>
            </w:tcBorders>
            <w:shd w:val="clear" w:color="000000" w:fill="FFFFFF"/>
            <w:noWrap/>
            <w:vAlign w:val="center"/>
            <w:hideMark/>
          </w:tcPr>
          <w:p w14:paraId="3C069D4D"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18</w:t>
            </w:r>
          </w:p>
        </w:tc>
      </w:tr>
      <w:tr w:rsidR="00F554D6" w:rsidRPr="00F36C0B" w14:paraId="69F3A257" w14:textId="77777777" w:rsidTr="00F554D6">
        <w:trPr>
          <w:trHeight w:hRule="exact" w:val="225"/>
        </w:trPr>
        <w:tc>
          <w:tcPr>
            <w:tcW w:w="2648" w:type="pct"/>
            <w:tcBorders>
              <w:top w:val="nil"/>
              <w:left w:val="nil"/>
              <w:bottom w:val="nil"/>
              <w:right w:val="nil"/>
            </w:tcBorders>
            <w:shd w:val="clear" w:color="000000" w:fill="FFFFFF"/>
            <w:noWrap/>
            <w:vAlign w:val="center"/>
            <w:hideMark/>
          </w:tcPr>
          <w:p w14:paraId="38D9CD77" w14:textId="77777777" w:rsidR="00F554D6" w:rsidRPr="00F36C0B" w:rsidRDefault="00F554D6" w:rsidP="00F554D6">
            <w:pPr>
              <w:spacing w:after="0" w:line="240" w:lineRule="auto"/>
              <w:jc w:val="left"/>
              <w:rPr>
                <w:rFonts w:ascii="Arial" w:hAnsi="Arial" w:cs="Arial"/>
                <w:color w:val="000000"/>
                <w:sz w:val="16"/>
                <w:szCs w:val="16"/>
              </w:rPr>
            </w:pPr>
            <w:r w:rsidRPr="00F36C0B">
              <w:rPr>
                <w:rFonts w:ascii="Arial" w:hAnsi="Arial" w:cs="Arial"/>
                <w:color w:val="000000"/>
                <w:sz w:val="16"/>
                <w:szCs w:val="16"/>
              </w:rPr>
              <w:t>Personal benefit payments</w:t>
            </w:r>
          </w:p>
        </w:tc>
        <w:tc>
          <w:tcPr>
            <w:tcW w:w="207" w:type="pct"/>
            <w:tcBorders>
              <w:top w:val="nil"/>
              <w:left w:val="nil"/>
              <w:bottom w:val="nil"/>
              <w:right w:val="nil"/>
            </w:tcBorders>
            <w:shd w:val="clear" w:color="000000" w:fill="FFFFFF"/>
            <w:noWrap/>
            <w:vAlign w:val="center"/>
            <w:hideMark/>
          </w:tcPr>
          <w:p w14:paraId="16AC303D"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536" w:type="pct"/>
            <w:tcBorders>
              <w:top w:val="nil"/>
              <w:left w:val="nil"/>
              <w:bottom w:val="nil"/>
              <w:right w:val="nil"/>
            </w:tcBorders>
            <w:shd w:val="clear" w:color="000000" w:fill="FFFFFF"/>
            <w:noWrap/>
            <w:vAlign w:val="center"/>
            <w:hideMark/>
          </w:tcPr>
          <w:p w14:paraId="66C35E1D" w14:textId="5485B313" w:rsidR="00F554D6" w:rsidRPr="00F36C0B" w:rsidRDefault="001B6B78"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F554D6" w:rsidRPr="00F36C0B">
              <w:rPr>
                <w:rFonts w:ascii="Arial" w:hAnsi="Arial" w:cs="Arial"/>
                <w:color w:val="000000"/>
                <w:sz w:val="16"/>
                <w:szCs w:val="16"/>
              </w:rPr>
              <w:t>163,952</w:t>
            </w:r>
          </w:p>
        </w:tc>
        <w:tc>
          <w:tcPr>
            <w:tcW w:w="536" w:type="pct"/>
            <w:tcBorders>
              <w:top w:val="nil"/>
              <w:left w:val="nil"/>
              <w:bottom w:val="nil"/>
              <w:right w:val="nil"/>
            </w:tcBorders>
            <w:shd w:val="clear" w:color="000000" w:fill="FFFFFF"/>
            <w:noWrap/>
            <w:vAlign w:val="center"/>
            <w:hideMark/>
          </w:tcPr>
          <w:p w14:paraId="6FFE6316" w14:textId="62330DA9" w:rsidR="00F554D6" w:rsidRPr="00F36C0B" w:rsidRDefault="001B6B78"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F554D6" w:rsidRPr="00F36C0B">
              <w:rPr>
                <w:rFonts w:ascii="Arial" w:hAnsi="Arial" w:cs="Arial"/>
                <w:color w:val="000000"/>
                <w:sz w:val="16"/>
                <w:szCs w:val="16"/>
              </w:rPr>
              <w:t>11,453</w:t>
            </w:r>
          </w:p>
        </w:tc>
        <w:tc>
          <w:tcPr>
            <w:tcW w:w="536" w:type="pct"/>
            <w:tcBorders>
              <w:top w:val="nil"/>
              <w:left w:val="nil"/>
              <w:bottom w:val="nil"/>
              <w:right w:val="nil"/>
            </w:tcBorders>
            <w:shd w:val="clear" w:color="000000" w:fill="EBFFFF"/>
            <w:noWrap/>
            <w:vAlign w:val="center"/>
            <w:hideMark/>
          </w:tcPr>
          <w:p w14:paraId="0D2C3A0F" w14:textId="23B4766A" w:rsidR="00F554D6" w:rsidRPr="00F36C0B" w:rsidRDefault="001B6B78"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F554D6" w:rsidRPr="00F36C0B">
              <w:rPr>
                <w:rFonts w:ascii="Arial" w:hAnsi="Arial" w:cs="Arial"/>
                <w:color w:val="000000"/>
                <w:sz w:val="16"/>
                <w:szCs w:val="16"/>
              </w:rPr>
              <w:t>163,747</w:t>
            </w:r>
          </w:p>
        </w:tc>
        <w:tc>
          <w:tcPr>
            <w:tcW w:w="536" w:type="pct"/>
            <w:tcBorders>
              <w:top w:val="nil"/>
              <w:left w:val="nil"/>
              <w:bottom w:val="nil"/>
              <w:right w:val="nil"/>
            </w:tcBorders>
            <w:shd w:val="clear" w:color="000000" w:fill="FFFFFF"/>
            <w:noWrap/>
            <w:vAlign w:val="center"/>
            <w:hideMark/>
          </w:tcPr>
          <w:p w14:paraId="74BBF6B0"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205</w:t>
            </w:r>
          </w:p>
        </w:tc>
      </w:tr>
      <w:tr w:rsidR="00F554D6" w:rsidRPr="00F36C0B" w14:paraId="50E447E3" w14:textId="77777777" w:rsidTr="00F554D6">
        <w:trPr>
          <w:trHeight w:hRule="exact" w:val="225"/>
        </w:trPr>
        <w:tc>
          <w:tcPr>
            <w:tcW w:w="2648" w:type="pct"/>
            <w:tcBorders>
              <w:top w:val="nil"/>
              <w:left w:val="nil"/>
              <w:bottom w:val="nil"/>
              <w:right w:val="nil"/>
            </w:tcBorders>
            <w:shd w:val="clear" w:color="000000" w:fill="FFFFFF"/>
            <w:noWrap/>
            <w:vAlign w:val="center"/>
            <w:hideMark/>
          </w:tcPr>
          <w:p w14:paraId="42A7CCBB" w14:textId="77777777" w:rsidR="00F554D6" w:rsidRPr="00F36C0B" w:rsidRDefault="00F554D6" w:rsidP="00F554D6">
            <w:pPr>
              <w:spacing w:after="0" w:line="240" w:lineRule="auto"/>
              <w:jc w:val="left"/>
              <w:rPr>
                <w:rFonts w:ascii="Arial" w:hAnsi="Arial" w:cs="Arial"/>
                <w:color w:val="000000"/>
                <w:sz w:val="16"/>
                <w:szCs w:val="16"/>
              </w:rPr>
            </w:pPr>
            <w:r w:rsidRPr="00F36C0B">
              <w:rPr>
                <w:rFonts w:ascii="Arial" w:hAnsi="Arial" w:cs="Arial"/>
                <w:color w:val="000000"/>
                <w:sz w:val="16"/>
                <w:szCs w:val="16"/>
              </w:rPr>
              <w:t>Other payments(e)</w:t>
            </w:r>
          </w:p>
        </w:tc>
        <w:tc>
          <w:tcPr>
            <w:tcW w:w="207" w:type="pct"/>
            <w:tcBorders>
              <w:top w:val="nil"/>
              <w:left w:val="nil"/>
              <w:bottom w:val="nil"/>
              <w:right w:val="nil"/>
            </w:tcBorders>
            <w:shd w:val="clear" w:color="000000" w:fill="FFFFFF"/>
            <w:noWrap/>
            <w:vAlign w:val="center"/>
            <w:hideMark/>
          </w:tcPr>
          <w:p w14:paraId="3A65F5B4"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536" w:type="pct"/>
            <w:tcBorders>
              <w:top w:val="nil"/>
              <w:left w:val="nil"/>
              <w:bottom w:val="nil"/>
              <w:right w:val="nil"/>
            </w:tcBorders>
            <w:shd w:val="clear" w:color="000000" w:fill="FFFFFF"/>
            <w:noWrap/>
            <w:vAlign w:val="center"/>
            <w:hideMark/>
          </w:tcPr>
          <w:p w14:paraId="748FD713" w14:textId="03A63803" w:rsidR="00F554D6" w:rsidRPr="00F36C0B" w:rsidRDefault="001B6B78"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F554D6" w:rsidRPr="00F36C0B">
              <w:rPr>
                <w:rFonts w:ascii="Arial" w:hAnsi="Arial" w:cs="Arial"/>
                <w:color w:val="000000"/>
                <w:sz w:val="16"/>
                <w:szCs w:val="16"/>
              </w:rPr>
              <w:t>7,873</w:t>
            </w:r>
          </w:p>
        </w:tc>
        <w:tc>
          <w:tcPr>
            <w:tcW w:w="536" w:type="pct"/>
            <w:tcBorders>
              <w:top w:val="nil"/>
              <w:left w:val="nil"/>
              <w:bottom w:val="nil"/>
              <w:right w:val="nil"/>
            </w:tcBorders>
            <w:shd w:val="clear" w:color="000000" w:fill="FFFFFF"/>
            <w:noWrap/>
            <w:vAlign w:val="center"/>
            <w:hideMark/>
          </w:tcPr>
          <w:p w14:paraId="4D3AE831" w14:textId="3EE3184C" w:rsidR="00F554D6" w:rsidRPr="00F36C0B" w:rsidRDefault="001B6B78"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F554D6" w:rsidRPr="00F36C0B">
              <w:rPr>
                <w:rFonts w:ascii="Arial" w:hAnsi="Arial" w:cs="Arial"/>
                <w:color w:val="000000"/>
                <w:sz w:val="16"/>
                <w:szCs w:val="16"/>
              </w:rPr>
              <w:t>406</w:t>
            </w:r>
          </w:p>
        </w:tc>
        <w:tc>
          <w:tcPr>
            <w:tcW w:w="536" w:type="pct"/>
            <w:tcBorders>
              <w:top w:val="nil"/>
              <w:left w:val="nil"/>
              <w:bottom w:val="nil"/>
              <w:right w:val="nil"/>
            </w:tcBorders>
            <w:shd w:val="clear" w:color="000000" w:fill="EBFFFF"/>
            <w:noWrap/>
            <w:vAlign w:val="center"/>
            <w:hideMark/>
          </w:tcPr>
          <w:p w14:paraId="67EA760B" w14:textId="7C98931A" w:rsidR="00F554D6" w:rsidRPr="00F36C0B" w:rsidRDefault="001B6B78"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F554D6" w:rsidRPr="00F36C0B">
              <w:rPr>
                <w:rFonts w:ascii="Arial" w:hAnsi="Arial" w:cs="Arial"/>
                <w:color w:val="000000"/>
                <w:sz w:val="16"/>
                <w:szCs w:val="16"/>
              </w:rPr>
              <w:t>7,178</w:t>
            </w:r>
          </w:p>
        </w:tc>
        <w:tc>
          <w:tcPr>
            <w:tcW w:w="536" w:type="pct"/>
            <w:tcBorders>
              <w:top w:val="nil"/>
              <w:left w:val="nil"/>
              <w:bottom w:val="nil"/>
              <w:right w:val="nil"/>
            </w:tcBorders>
            <w:shd w:val="clear" w:color="000000" w:fill="FFFFFF"/>
            <w:noWrap/>
            <w:vAlign w:val="center"/>
            <w:hideMark/>
          </w:tcPr>
          <w:p w14:paraId="28BF6076"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695</w:t>
            </w:r>
          </w:p>
        </w:tc>
      </w:tr>
      <w:tr w:rsidR="00F554D6" w:rsidRPr="00F36C0B" w14:paraId="6BFC9F86" w14:textId="77777777" w:rsidTr="00F554D6">
        <w:trPr>
          <w:trHeight w:hRule="exact" w:val="225"/>
        </w:trPr>
        <w:tc>
          <w:tcPr>
            <w:tcW w:w="2648" w:type="pct"/>
            <w:tcBorders>
              <w:top w:val="nil"/>
              <w:left w:val="nil"/>
              <w:bottom w:val="nil"/>
              <w:right w:val="nil"/>
            </w:tcBorders>
            <w:shd w:val="clear" w:color="000000" w:fill="FFFFFF"/>
            <w:noWrap/>
            <w:vAlign w:val="center"/>
            <w:hideMark/>
          </w:tcPr>
          <w:p w14:paraId="60A6B212" w14:textId="77777777" w:rsidR="00F554D6" w:rsidRPr="00F36C0B" w:rsidRDefault="00F554D6" w:rsidP="00F554D6">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Total operating payments</w:t>
            </w:r>
          </w:p>
        </w:tc>
        <w:tc>
          <w:tcPr>
            <w:tcW w:w="207" w:type="pct"/>
            <w:tcBorders>
              <w:top w:val="nil"/>
              <w:left w:val="nil"/>
              <w:bottom w:val="nil"/>
              <w:right w:val="nil"/>
            </w:tcBorders>
            <w:shd w:val="clear" w:color="000000" w:fill="FFFFFF"/>
            <w:noWrap/>
            <w:vAlign w:val="center"/>
            <w:hideMark/>
          </w:tcPr>
          <w:p w14:paraId="760A37E0" w14:textId="77777777" w:rsidR="00F554D6" w:rsidRPr="00F36C0B" w:rsidRDefault="00F554D6"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536" w:type="pct"/>
            <w:tcBorders>
              <w:top w:val="nil"/>
              <w:left w:val="nil"/>
              <w:bottom w:val="nil"/>
              <w:right w:val="nil"/>
            </w:tcBorders>
            <w:shd w:val="clear" w:color="000000" w:fill="FFFFFF"/>
            <w:noWrap/>
            <w:vAlign w:val="center"/>
            <w:hideMark/>
          </w:tcPr>
          <w:p w14:paraId="010E7654" w14:textId="16C497A0" w:rsidR="00F554D6" w:rsidRPr="00F36C0B" w:rsidRDefault="001B6B78"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F554D6" w:rsidRPr="00F36C0B">
              <w:rPr>
                <w:rFonts w:ascii="Arial" w:hAnsi="Arial" w:cs="Arial"/>
                <w:b/>
                <w:bCs/>
                <w:color w:val="000000"/>
                <w:sz w:val="16"/>
                <w:szCs w:val="16"/>
              </w:rPr>
              <w:t>642,297</w:t>
            </w:r>
          </w:p>
        </w:tc>
        <w:tc>
          <w:tcPr>
            <w:tcW w:w="536" w:type="pct"/>
            <w:tcBorders>
              <w:top w:val="nil"/>
              <w:left w:val="nil"/>
              <w:bottom w:val="nil"/>
              <w:right w:val="nil"/>
            </w:tcBorders>
            <w:shd w:val="clear" w:color="000000" w:fill="FFFFFF"/>
            <w:noWrap/>
            <w:vAlign w:val="center"/>
            <w:hideMark/>
          </w:tcPr>
          <w:p w14:paraId="22DE2200" w14:textId="16A9A5BB" w:rsidR="00F554D6" w:rsidRPr="00F36C0B" w:rsidRDefault="001B6B78"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F554D6" w:rsidRPr="00F36C0B">
              <w:rPr>
                <w:rFonts w:ascii="Arial" w:hAnsi="Arial" w:cs="Arial"/>
                <w:b/>
                <w:bCs/>
                <w:color w:val="000000"/>
                <w:sz w:val="16"/>
                <w:szCs w:val="16"/>
              </w:rPr>
              <w:t>56,054</w:t>
            </w:r>
          </w:p>
        </w:tc>
        <w:tc>
          <w:tcPr>
            <w:tcW w:w="536" w:type="pct"/>
            <w:tcBorders>
              <w:top w:val="nil"/>
              <w:left w:val="nil"/>
              <w:bottom w:val="nil"/>
              <w:right w:val="nil"/>
            </w:tcBorders>
            <w:shd w:val="clear" w:color="000000" w:fill="EBFFFF"/>
            <w:noWrap/>
            <w:vAlign w:val="center"/>
            <w:hideMark/>
          </w:tcPr>
          <w:p w14:paraId="3ECB174B" w14:textId="2BE252FA" w:rsidR="00F554D6" w:rsidRPr="00F36C0B" w:rsidRDefault="001B6B78"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F554D6" w:rsidRPr="00F36C0B">
              <w:rPr>
                <w:rFonts w:ascii="Arial" w:hAnsi="Arial" w:cs="Arial"/>
                <w:b/>
                <w:bCs/>
                <w:color w:val="000000"/>
                <w:sz w:val="16"/>
                <w:szCs w:val="16"/>
              </w:rPr>
              <w:t>637,274</w:t>
            </w:r>
          </w:p>
        </w:tc>
        <w:tc>
          <w:tcPr>
            <w:tcW w:w="536" w:type="pct"/>
            <w:tcBorders>
              <w:top w:val="nil"/>
              <w:left w:val="nil"/>
              <w:bottom w:val="nil"/>
              <w:right w:val="nil"/>
            </w:tcBorders>
            <w:shd w:val="clear" w:color="000000" w:fill="FFFFFF"/>
            <w:noWrap/>
            <w:vAlign w:val="center"/>
            <w:hideMark/>
          </w:tcPr>
          <w:p w14:paraId="10496D8E" w14:textId="77777777" w:rsidR="00F554D6" w:rsidRPr="00F36C0B" w:rsidRDefault="00F554D6"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5,023</w:t>
            </w:r>
          </w:p>
        </w:tc>
      </w:tr>
      <w:tr w:rsidR="00F554D6" w:rsidRPr="00F36C0B" w14:paraId="641DDEDC" w14:textId="77777777" w:rsidTr="00F554D6">
        <w:trPr>
          <w:trHeight w:hRule="exact" w:val="60"/>
        </w:trPr>
        <w:tc>
          <w:tcPr>
            <w:tcW w:w="2648" w:type="pct"/>
            <w:tcBorders>
              <w:top w:val="nil"/>
              <w:left w:val="nil"/>
              <w:bottom w:val="nil"/>
              <w:right w:val="nil"/>
            </w:tcBorders>
            <w:shd w:val="clear" w:color="000000" w:fill="FFFFFF"/>
            <w:noWrap/>
            <w:vAlign w:val="center"/>
            <w:hideMark/>
          </w:tcPr>
          <w:p w14:paraId="5580C7B2" w14:textId="77777777" w:rsidR="00F554D6" w:rsidRPr="00F36C0B" w:rsidRDefault="00F554D6" w:rsidP="00F554D6">
            <w:pPr>
              <w:spacing w:after="0" w:line="240" w:lineRule="auto"/>
              <w:ind w:left="170"/>
              <w:jc w:val="left"/>
              <w:rPr>
                <w:rFonts w:ascii="Arial" w:hAnsi="Arial" w:cs="Arial"/>
                <w:i/>
                <w:iCs/>
                <w:color w:val="000000"/>
                <w:sz w:val="16"/>
                <w:szCs w:val="16"/>
              </w:rPr>
            </w:pPr>
            <w:r w:rsidRPr="00F36C0B">
              <w:rPr>
                <w:rFonts w:ascii="Arial" w:hAnsi="Arial" w:cs="Arial"/>
                <w:i/>
                <w:iCs/>
                <w:color w:val="000000"/>
                <w:sz w:val="16"/>
                <w:szCs w:val="16"/>
              </w:rPr>
              <w:t> </w:t>
            </w:r>
          </w:p>
        </w:tc>
        <w:tc>
          <w:tcPr>
            <w:tcW w:w="207" w:type="pct"/>
            <w:tcBorders>
              <w:top w:val="nil"/>
              <w:left w:val="nil"/>
              <w:bottom w:val="nil"/>
              <w:right w:val="nil"/>
            </w:tcBorders>
            <w:shd w:val="clear" w:color="000000" w:fill="FFFFFF"/>
            <w:noWrap/>
            <w:vAlign w:val="bottom"/>
            <w:hideMark/>
          </w:tcPr>
          <w:p w14:paraId="4879E6C8"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FFFFFF"/>
            <w:noWrap/>
            <w:vAlign w:val="bottom"/>
            <w:hideMark/>
          </w:tcPr>
          <w:p w14:paraId="07976ECF"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FFFFFF"/>
            <w:noWrap/>
            <w:vAlign w:val="bottom"/>
            <w:hideMark/>
          </w:tcPr>
          <w:p w14:paraId="5782C11B"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EBFFFF"/>
            <w:noWrap/>
            <w:vAlign w:val="bottom"/>
            <w:hideMark/>
          </w:tcPr>
          <w:p w14:paraId="4E3714B4"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FFFFFF"/>
            <w:noWrap/>
            <w:vAlign w:val="bottom"/>
            <w:hideMark/>
          </w:tcPr>
          <w:p w14:paraId="32222CCF"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r>
      <w:tr w:rsidR="00F554D6" w:rsidRPr="00F36C0B" w14:paraId="5A1AAE4E" w14:textId="77777777" w:rsidTr="00F554D6">
        <w:trPr>
          <w:trHeight w:hRule="exact" w:val="225"/>
        </w:trPr>
        <w:tc>
          <w:tcPr>
            <w:tcW w:w="2648" w:type="pct"/>
            <w:tcBorders>
              <w:top w:val="nil"/>
              <w:left w:val="nil"/>
              <w:bottom w:val="nil"/>
              <w:right w:val="nil"/>
            </w:tcBorders>
            <w:shd w:val="clear" w:color="000000" w:fill="FFFFFF"/>
            <w:noWrap/>
            <w:vAlign w:val="center"/>
            <w:hideMark/>
          </w:tcPr>
          <w:p w14:paraId="68FB79B5" w14:textId="77777777" w:rsidR="00F554D6" w:rsidRPr="00F36C0B" w:rsidRDefault="00F554D6" w:rsidP="00F554D6">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Net cash flows from operating activities</w:t>
            </w:r>
          </w:p>
        </w:tc>
        <w:tc>
          <w:tcPr>
            <w:tcW w:w="207" w:type="pct"/>
            <w:tcBorders>
              <w:top w:val="nil"/>
              <w:left w:val="nil"/>
              <w:bottom w:val="nil"/>
              <w:right w:val="nil"/>
            </w:tcBorders>
            <w:shd w:val="clear" w:color="000000" w:fill="FFFFFF"/>
            <w:noWrap/>
            <w:vAlign w:val="center"/>
            <w:hideMark/>
          </w:tcPr>
          <w:p w14:paraId="12790227" w14:textId="77777777" w:rsidR="00F554D6" w:rsidRPr="00F36C0B" w:rsidRDefault="00F554D6"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536" w:type="pct"/>
            <w:tcBorders>
              <w:top w:val="nil"/>
              <w:left w:val="nil"/>
              <w:bottom w:val="nil"/>
              <w:right w:val="nil"/>
            </w:tcBorders>
            <w:shd w:val="clear" w:color="000000" w:fill="FFFFFF"/>
            <w:noWrap/>
            <w:vAlign w:val="center"/>
            <w:hideMark/>
          </w:tcPr>
          <w:p w14:paraId="47544D23" w14:textId="2DBA74DF" w:rsidR="00F554D6" w:rsidRPr="00F36C0B" w:rsidRDefault="001B6B78"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F554D6" w:rsidRPr="00F36C0B">
              <w:rPr>
                <w:rFonts w:ascii="Arial" w:hAnsi="Arial" w:cs="Arial"/>
                <w:b/>
                <w:bCs/>
                <w:color w:val="000000"/>
                <w:sz w:val="16"/>
                <w:szCs w:val="16"/>
              </w:rPr>
              <w:t>142,701</w:t>
            </w:r>
          </w:p>
        </w:tc>
        <w:tc>
          <w:tcPr>
            <w:tcW w:w="536" w:type="pct"/>
            <w:tcBorders>
              <w:top w:val="nil"/>
              <w:left w:val="nil"/>
              <w:bottom w:val="nil"/>
              <w:right w:val="nil"/>
            </w:tcBorders>
            <w:shd w:val="clear" w:color="000000" w:fill="FFFFFF"/>
            <w:noWrap/>
            <w:vAlign w:val="center"/>
            <w:hideMark/>
          </w:tcPr>
          <w:p w14:paraId="08200FAF" w14:textId="6F4C1C58" w:rsidR="00F554D6" w:rsidRPr="00F36C0B" w:rsidRDefault="001B6B78"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F554D6" w:rsidRPr="00F36C0B">
              <w:rPr>
                <w:rFonts w:ascii="Arial" w:hAnsi="Arial" w:cs="Arial"/>
                <w:b/>
                <w:bCs/>
                <w:color w:val="000000"/>
                <w:sz w:val="16"/>
                <w:szCs w:val="16"/>
              </w:rPr>
              <w:t>6,047</w:t>
            </w:r>
          </w:p>
        </w:tc>
        <w:tc>
          <w:tcPr>
            <w:tcW w:w="536" w:type="pct"/>
            <w:tcBorders>
              <w:top w:val="nil"/>
              <w:left w:val="nil"/>
              <w:bottom w:val="nil"/>
              <w:right w:val="nil"/>
            </w:tcBorders>
            <w:shd w:val="clear" w:color="000000" w:fill="EBFFFF"/>
            <w:noWrap/>
            <w:vAlign w:val="center"/>
            <w:hideMark/>
          </w:tcPr>
          <w:p w14:paraId="5106697D" w14:textId="4E8F30DF" w:rsidR="00F554D6" w:rsidRPr="00F36C0B" w:rsidRDefault="001B6B78"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F554D6" w:rsidRPr="00F36C0B">
              <w:rPr>
                <w:rFonts w:ascii="Arial" w:hAnsi="Arial" w:cs="Arial"/>
                <w:b/>
                <w:bCs/>
                <w:color w:val="000000"/>
                <w:sz w:val="16"/>
                <w:szCs w:val="16"/>
              </w:rPr>
              <w:t>117,711</w:t>
            </w:r>
          </w:p>
        </w:tc>
        <w:tc>
          <w:tcPr>
            <w:tcW w:w="536" w:type="pct"/>
            <w:tcBorders>
              <w:top w:val="nil"/>
              <w:left w:val="nil"/>
              <w:bottom w:val="nil"/>
              <w:right w:val="nil"/>
            </w:tcBorders>
            <w:shd w:val="clear" w:color="000000" w:fill="FFFFFF"/>
            <w:noWrap/>
            <w:vAlign w:val="center"/>
            <w:hideMark/>
          </w:tcPr>
          <w:p w14:paraId="7E09D419" w14:textId="77777777" w:rsidR="00F554D6" w:rsidRPr="00F36C0B" w:rsidRDefault="00F554D6"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24,990</w:t>
            </w:r>
          </w:p>
        </w:tc>
      </w:tr>
      <w:tr w:rsidR="00F554D6" w:rsidRPr="00F36C0B" w14:paraId="37D55715" w14:textId="77777777" w:rsidTr="00F554D6">
        <w:trPr>
          <w:trHeight w:hRule="exact" w:val="60"/>
        </w:trPr>
        <w:tc>
          <w:tcPr>
            <w:tcW w:w="2648" w:type="pct"/>
            <w:tcBorders>
              <w:top w:val="nil"/>
              <w:left w:val="nil"/>
              <w:bottom w:val="nil"/>
              <w:right w:val="nil"/>
            </w:tcBorders>
            <w:shd w:val="clear" w:color="000000" w:fill="FFFFFF"/>
            <w:noWrap/>
            <w:vAlign w:val="center"/>
            <w:hideMark/>
          </w:tcPr>
          <w:p w14:paraId="4C9DBD7A"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207" w:type="pct"/>
            <w:tcBorders>
              <w:top w:val="nil"/>
              <w:left w:val="nil"/>
              <w:bottom w:val="nil"/>
              <w:right w:val="nil"/>
            </w:tcBorders>
            <w:shd w:val="clear" w:color="000000" w:fill="FFFFFF"/>
            <w:noWrap/>
            <w:vAlign w:val="center"/>
            <w:hideMark/>
          </w:tcPr>
          <w:p w14:paraId="5A7AD4AD"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536" w:type="pct"/>
            <w:tcBorders>
              <w:top w:val="nil"/>
              <w:left w:val="nil"/>
              <w:bottom w:val="nil"/>
              <w:right w:val="nil"/>
            </w:tcBorders>
            <w:shd w:val="clear" w:color="000000" w:fill="FFFFFF"/>
            <w:noWrap/>
            <w:vAlign w:val="bottom"/>
            <w:hideMark/>
          </w:tcPr>
          <w:p w14:paraId="353DC525"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FFFFFF"/>
            <w:noWrap/>
            <w:vAlign w:val="bottom"/>
            <w:hideMark/>
          </w:tcPr>
          <w:p w14:paraId="1DC0DD2F"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EBFFFF"/>
            <w:noWrap/>
            <w:vAlign w:val="bottom"/>
            <w:hideMark/>
          </w:tcPr>
          <w:p w14:paraId="0AF20528"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FFFFFF"/>
            <w:noWrap/>
            <w:vAlign w:val="bottom"/>
            <w:hideMark/>
          </w:tcPr>
          <w:p w14:paraId="01BC8209"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r>
      <w:tr w:rsidR="00F554D6" w:rsidRPr="00F36C0B" w14:paraId="73BF6996" w14:textId="77777777" w:rsidTr="00F554D6">
        <w:trPr>
          <w:trHeight w:hRule="exact" w:val="225"/>
        </w:trPr>
        <w:tc>
          <w:tcPr>
            <w:tcW w:w="2648" w:type="pct"/>
            <w:tcBorders>
              <w:top w:val="nil"/>
              <w:left w:val="nil"/>
              <w:bottom w:val="nil"/>
              <w:right w:val="nil"/>
            </w:tcBorders>
            <w:shd w:val="clear" w:color="000000" w:fill="FFFFFF"/>
            <w:noWrap/>
            <w:vAlign w:val="center"/>
            <w:hideMark/>
          </w:tcPr>
          <w:p w14:paraId="0E7A82DF" w14:textId="77777777" w:rsidR="00F554D6" w:rsidRPr="00F36C0B" w:rsidRDefault="00F554D6" w:rsidP="00F554D6">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Cash flows from investments in</w:t>
            </w:r>
          </w:p>
        </w:tc>
        <w:tc>
          <w:tcPr>
            <w:tcW w:w="207" w:type="pct"/>
            <w:tcBorders>
              <w:top w:val="nil"/>
              <w:left w:val="nil"/>
              <w:bottom w:val="nil"/>
              <w:right w:val="nil"/>
            </w:tcBorders>
            <w:shd w:val="clear" w:color="000000" w:fill="FFFFFF"/>
            <w:noWrap/>
            <w:vAlign w:val="center"/>
            <w:hideMark/>
          </w:tcPr>
          <w:p w14:paraId="0CFB5F02" w14:textId="77777777" w:rsidR="00F554D6" w:rsidRPr="00F36C0B" w:rsidRDefault="00F554D6" w:rsidP="00F554D6">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 </w:t>
            </w:r>
          </w:p>
        </w:tc>
        <w:tc>
          <w:tcPr>
            <w:tcW w:w="536" w:type="pct"/>
            <w:tcBorders>
              <w:top w:val="nil"/>
              <w:left w:val="nil"/>
              <w:bottom w:val="nil"/>
              <w:right w:val="nil"/>
            </w:tcBorders>
            <w:shd w:val="clear" w:color="000000" w:fill="FFFFFF"/>
            <w:noWrap/>
            <w:vAlign w:val="bottom"/>
            <w:hideMark/>
          </w:tcPr>
          <w:p w14:paraId="227899D5"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FFFFFF"/>
            <w:noWrap/>
            <w:vAlign w:val="bottom"/>
            <w:hideMark/>
          </w:tcPr>
          <w:p w14:paraId="07B24C83"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EBFFFF"/>
            <w:noWrap/>
            <w:vAlign w:val="bottom"/>
            <w:hideMark/>
          </w:tcPr>
          <w:p w14:paraId="5E2DDFAE"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FFFFFF"/>
            <w:noWrap/>
            <w:vAlign w:val="bottom"/>
            <w:hideMark/>
          </w:tcPr>
          <w:p w14:paraId="20EB08DA"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r>
      <w:tr w:rsidR="00F554D6" w:rsidRPr="00F36C0B" w14:paraId="63F8D3C1" w14:textId="77777777" w:rsidTr="00F554D6">
        <w:trPr>
          <w:trHeight w:hRule="exact" w:val="225"/>
        </w:trPr>
        <w:tc>
          <w:tcPr>
            <w:tcW w:w="2648" w:type="pct"/>
            <w:tcBorders>
              <w:top w:val="nil"/>
              <w:left w:val="nil"/>
              <w:bottom w:val="nil"/>
              <w:right w:val="nil"/>
            </w:tcBorders>
            <w:shd w:val="clear" w:color="000000" w:fill="FFFFFF"/>
            <w:vAlign w:val="center"/>
            <w:hideMark/>
          </w:tcPr>
          <w:p w14:paraId="114289E5" w14:textId="0E04FFF7" w:rsidR="00F554D6" w:rsidRPr="00F36C0B" w:rsidRDefault="00F554D6" w:rsidP="00F554D6">
            <w:pPr>
              <w:spacing w:after="0" w:line="240" w:lineRule="auto"/>
              <w:ind w:left="170"/>
              <w:jc w:val="left"/>
              <w:rPr>
                <w:rFonts w:ascii="Arial" w:hAnsi="Arial" w:cs="Arial"/>
                <w:b/>
                <w:bCs/>
                <w:color w:val="000000"/>
                <w:sz w:val="16"/>
                <w:szCs w:val="16"/>
              </w:rPr>
            </w:pPr>
            <w:r w:rsidRPr="00F36C0B">
              <w:rPr>
                <w:rFonts w:ascii="Arial" w:hAnsi="Arial" w:cs="Arial"/>
                <w:b/>
                <w:bCs/>
                <w:color w:val="000000"/>
                <w:sz w:val="16"/>
                <w:szCs w:val="16"/>
              </w:rPr>
              <w:t xml:space="preserve"> non</w:t>
            </w:r>
            <w:r w:rsidR="001B6B78" w:rsidRPr="00F36C0B">
              <w:rPr>
                <w:rFonts w:ascii="Arial" w:hAnsi="Arial" w:cs="Arial"/>
                <w:b/>
                <w:bCs/>
                <w:color w:val="000000"/>
                <w:sz w:val="16"/>
                <w:szCs w:val="16"/>
              </w:rPr>
              <w:noBreakHyphen/>
            </w:r>
            <w:r w:rsidRPr="00F36C0B">
              <w:rPr>
                <w:rFonts w:ascii="Arial" w:hAnsi="Arial" w:cs="Arial"/>
                <w:b/>
                <w:bCs/>
                <w:color w:val="000000"/>
                <w:sz w:val="16"/>
                <w:szCs w:val="16"/>
              </w:rPr>
              <w:t>financial assets</w:t>
            </w:r>
          </w:p>
        </w:tc>
        <w:tc>
          <w:tcPr>
            <w:tcW w:w="207" w:type="pct"/>
            <w:tcBorders>
              <w:top w:val="nil"/>
              <w:left w:val="nil"/>
              <w:bottom w:val="nil"/>
              <w:right w:val="nil"/>
            </w:tcBorders>
            <w:shd w:val="clear" w:color="000000" w:fill="FFFFFF"/>
            <w:vAlign w:val="center"/>
            <w:hideMark/>
          </w:tcPr>
          <w:p w14:paraId="40B0C6F8" w14:textId="77777777" w:rsidR="00F554D6" w:rsidRPr="00F36C0B" w:rsidRDefault="00F554D6" w:rsidP="00F554D6">
            <w:pPr>
              <w:spacing w:after="0" w:line="240" w:lineRule="auto"/>
              <w:ind w:firstLineChars="100" w:firstLine="161"/>
              <w:jc w:val="left"/>
              <w:rPr>
                <w:rFonts w:ascii="Arial" w:hAnsi="Arial" w:cs="Arial"/>
                <w:b/>
                <w:bCs/>
                <w:color w:val="000000"/>
                <w:sz w:val="16"/>
                <w:szCs w:val="16"/>
              </w:rPr>
            </w:pPr>
            <w:r w:rsidRPr="00F36C0B">
              <w:rPr>
                <w:rFonts w:ascii="Arial" w:hAnsi="Arial" w:cs="Arial"/>
                <w:b/>
                <w:bCs/>
                <w:color w:val="000000"/>
                <w:sz w:val="16"/>
                <w:szCs w:val="16"/>
              </w:rPr>
              <w:t> </w:t>
            </w:r>
          </w:p>
        </w:tc>
        <w:tc>
          <w:tcPr>
            <w:tcW w:w="536" w:type="pct"/>
            <w:tcBorders>
              <w:top w:val="nil"/>
              <w:left w:val="nil"/>
              <w:bottom w:val="nil"/>
              <w:right w:val="nil"/>
            </w:tcBorders>
            <w:shd w:val="clear" w:color="000000" w:fill="FFFFFF"/>
            <w:noWrap/>
            <w:vAlign w:val="bottom"/>
            <w:hideMark/>
          </w:tcPr>
          <w:p w14:paraId="58CDFB73"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FFFFFF"/>
            <w:noWrap/>
            <w:vAlign w:val="bottom"/>
            <w:hideMark/>
          </w:tcPr>
          <w:p w14:paraId="71343F12"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EBFFFF"/>
            <w:noWrap/>
            <w:vAlign w:val="bottom"/>
            <w:hideMark/>
          </w:tcPr>
          <w:p w14:paraId="7C647CA3"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FFFFFF"/>
            <w:noWrap/>
            <w:vAlign w:val="bottom"/>
            <w:hideMark/>
          </w:tcPr>
          <w:p w14:paraId="360E7705"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r>
      <w:tr w:rsidR="00F554D6" w:rsidRPr="00F36C0B" w14:paraId="0E3D5C30" w14:textId="77777777" w:rsidTr="00F554D6">
        <w:trPr>
          <w:trHeight w:hRule="exact" w:val="225"/>
        </w:trPr>
        <w:tc>
          <w:tcPr>
            <w:tcW w:w="2648" w:type="pct"/>
            <w:tcBorders>
              <w:top w:val="nil"/>
              <w:left w:val="nil"/>
              <w:bottom w:val="nil"/>
              <w:right w:val="nil"/>
            </w:tcBorders>
            <w:shd w:val="clear" w:color="000000" w:fill="FFFFFF"/>
            <w:noWrap/>
            <w:vAlign w:val="center"/>
            <w:hideMark/>
          </w:tcPr>
          <w:p w14:paraId="5BE08441" w14:textId="51D94547" w:rsidR="00F554D6" w:rsidRPr="00F36C0B" w:rsidRDefault="00F554D6" w:rsidP="00F554D6">
            <w:pPr>
              <w:spacing w:after="0" w:line="240" w:lineRule="auto"/>
              <w:jc w:val="left"/>
              <w:rPr>
                <w:rFonts w:ascii="Arial" w:hAnsi="Arial" w:cs="Arial"/>
                <w:color w:val="000000"/>
                <w:sz w:val="16"/>
                <w:szCs w:val="16"/>
              </w:rPr>
            </w:pPr>
            <w:r w:rsidRPr="00F36C0B">
              <w:rPr>
                <w:rFonts w:ascii="Arial" w:hAnsi="Arial" w:cs="Arial"/>
                <w:color w:val="000000"/>
                <w:sz w:val="16"/>
                <w:szCs w:val="16"/>
              </w:rPr>
              <w:t>Sales of non</w:t>
            </w:r>
            <w:r w:rsidR="001B6B78" w:rsidRPr="00F36C0B">
              <w:rPr>
                <w:rFonts w:ascii="Arial" w:hAnsi="Arial" w:cs="Arial"/>
                <w:color w:val="000000"/>
                <w:sz w:val="16"/>
                <w:szCs w:val="16"/>
              </w:rPr>
              <w:noBreakHyphen/>
            </w:r>
            <w:r w:rsidRPr="00F36C0B">
              <w:rPr>
                <w:rFonts w:ascii="Arial" w:hAnsi="Arial" w:cs="Arial"/>
                <w:color w:val="000000"/>
                <w:sz w:val="16"/>
                <w:szCs w:val="16"/>
              </w:rPr>
              <w:t>financial assets</w:t>
            </w:r>
          </w:p>
        </w:tc>
        <w:tc>
          <w:tcPr>
            <w:tcW w:w="207" w:type="pct"/>
            <w:tcBorders>
              <w:top w:val="nil"/>
              <w:left w:val="nil"/>
              <w:bottom w:val="nil"/>
              <w:right w:val="nil"/>
            </w:tcBorders>
            <w:shd w:val="clear" w:color="000000" w:fill="FFFFFF"/>
            <w:noWrap/>
            <w:vAlign w:val="center"/>
            <w:hideMark/>
          </w:tcPr>
          <w:p w14:paraId="4F3E9617"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536" w:type="pct"/>
            <w:tcBorders>
              <w:top w:val="nil"/>
              <w:left w:val="nil"/>
              <w:bottom w:val="nil"/>
              <w:right w:val="nil"/>
            </w:tcBorders>
            <w:shd w:val="clear" w:color="000000" w:fill="FFFFFF"/>
            <w:noWrap/>
            <w:vAlign w:val="center"/>
            <w:hideMark/>
          </w:tcPr>
          <w:p w14:paraId="2F10E073"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235</w:t>
            </w:r>
          </w:p>
        </w:tc>
        <w:tc>
          <w:tcPr>
            <w:tcW w:w="536" w:type="pct"/>
            <w:tcBorders>
              <w:top w:val="nil"/>
              <w:left w:val="nil"/>
              <w:bottom w:val="nil"/>
              <w:right w:val="nil"/>
            </w:tcBorders>
            <w:shd w:val="clear" w:color="000000" w:fill="FFFFFF"/>
            <w:noWrap/>
            <w:vAlign w:val="center"/>
            <w:hideMark/>
          </w:tcPr>
          <w:p w14:paraId="357F6B6D"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172</w:t>
            </w:r>
          </w:p>
        </w:tc>
        <w:tc>
          <w:tcPr>
            <w:tcW w:w="536" w:type="pct"/>
            <w:tcBorders>
              <w:top w:val="nil"/>
              <w:left w:val="nil"/>
              <w:bottom w:val="nil"/>
              <w:right w:val="nil"/>
            </w:tcBorders>
            <w:shd w:val="clear" w:color="000000" w:fill="EBFFFF"/>
            <w:noWrap/>
            <w:vAlign w:val="center"/>
            <w:hideMark/>
          </w:tcPr>
          <w:p w14:paraId="744911A8"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350</w:t>
            </w:r>
          </w:p>
        </w:tc>
        <w:tc>
          <w:tcPr>
            <w:tcW w:w="536" w:type="pct"/>
            <w:tcBorders>
              <w:top w:val="nil"/>
              <w:left w:val="nil"/>
              <w:bottom w:val="nil"/>
              <w:right w:val="nil"/>
            </w:tcBorders>
            <w:shd w:val="clear" w:color="000000" w:fill="FFFFFF"/>
            <w:noWrap/>
            <w:vAlign w:val="center"/>
            <w:hideMark/>
          </w:tcPr>
          <w:p w14:paraId="32374ACD"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115</w:t>
            </w:r>
          </w:p>
        </w:tc>
      </w:tr>
      <w:tr w:rsidR="00F554D6" w:rsidRPr="00F36C0B" w14:paraId="0A27E6CF" w14:textId="77777777" w:rsidTr="00F554D6">
        <w:trPr>
          <w:trHeight w:hRule="exact" w:val="225"/>
        </w:trPr>
        <w:tc>
          <w:tcPr>
            <w:tcW w:w="2648" w:type="pct"/>
            <w:tcBorders>
              <w:top w:val="nil"/>
              <w:left w:val="nil"/>
              <w:bottom w:val="nil"/>
              <w:right w:val="nil"/>
            </w:tcBorders>
            <w:shd w:val="clear" w:color="000000" w:fill="FFFFFF"/>
            <w:noWrap/>
            <w:vAlign w:val="center"/>
            <w:hideMark/>
          </w:tcPr>
          <w:p w14:paraId="63065C60" w14:textId="15B82F0B" w:rsidR="00F554D6" w:rsidRPr="00F36C0B" w:rsidRDefault="00F554D6" w:rsidP="00F554D6">
            <w:pPr>
              <w:spacing w:after="0" w:line="240" w:lineRule="auto"/>
              <w:jc w:val="left"/>
              <w:rPr>
                <w:rFonts w:ascii="Arial" w:hAnsi="Arial" w:cs="Arial"/>
                <w:color w:val="000000"/>
                <w:sz w:val="16"/>
                <w:szCs w:val="16"/>
              </w:rPr>
            </w:pPr>
            <w:r w:rsidRPr="00F36C0B">
              <w:rPr>
                <w:rFonts w:ascii="Arial" w:hAnsi="Arial" w:cs="Arial"/>
                <w:color w:val="000000"/>
                <w:sz w:val="16"/>
                <w:szCs w:val="16"/>
              </w:rPr>
              <w:t>Purchases of non</w:t>
            </w:r>
            <w:r w:rsidR="001B6B78" w:rsidRPr="00F36C0B">
              <w:rPr>
                <w:rFonts w:ascii="Arial" w:hAnsi="Arial" w:cs="Arial"/>
                <w:color w:val="000000"/>
                <w:sz w:val="16"/>
                <w:szCs w:val="16"/>
              </w:rPr>
              <w:noBreakHyphen/>
            </w:r>
            <w:r w:rsidRPr="00F36C0B">
              <w:rPr>
                <w:rFonts w:ascii="Arial" w:hAnsi="Arial" w:cs="Arial"/>
                <w:color w:val="000000"/>
                <w:sz w:val="16"/>
                <w:szCs w:val="16"/>
              </w:rPr>
              <w:t>financial assets</w:t>
            </w:r>
          </w:p>
        </w:tc>
        <w:tc>
          <w:tcPr>
            <w:tcW w:w="207" w:type="pct"/>
            <w:tcBorders>
              <w:top w:val="nil"/>
              <w:left w:val="nil"/>
              <w:bottom w:val="nil"/>
              <w:right w:val="nil"/>
            </w:tcBorders>
            <w:shd w:val="clear" w:color="000000" w:fill="FFFFFF"/>
            <w:noWrap/>
            <w:vAlign w:val="center"/>
            <w:hideMark/>
          </w:tcPr>
          <w:p w14:paraId="0612BEE6" w14:textId="77777777" w:rsidR="00F554D6" w:rsidRPr="00F36C0B" w:rsidRDefault="00F554D6" w:rsidP="00F554D6">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536" w:type="pct"/>
            <w:tcBorders>
              <w:top w:val="nil"/>
              <w:left w:val="nil"/>
              <w:bottom w:val="nil"/>
              <w:right w:val="nil"/>
            </w:tcBorders>
            <w:shd w:val="clear" w:color="000000" w:fill="FFFFFF"/>
            <w:noWrap/>
            <w:vAlign w:val="center"/>
            <w:hideMark/>
          </w:tcPr>
          <w:p w14:paraId="18321FE0" w14:textId="2C4253F4" w:rsidR="00F554D6" w:rsidRPr="00F36C0B" w:rsidRDefault="001B6B78"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F554D6" w:rsidRPr="00F36C0B">
              <w:rPr>
                <w:rFonts w:ascii="Arial" w:hAnsi="Arial" w:cs="Arial"/>
                <w:color w:val="000000"/>
                <w:sz w:val="16"/>
                <w:szCs w:val="16"/>
              </w:rPr>
              <w:t>16,056</w:t>
            </w:r>
          </w:p>
        </w:tc>
        <w:tc>
          <w:tcPr>
            <w:tcW w:w="536" w:type="pct"/>
            <w:tcBorders>
              <w:top w:val="nil"/>
              <w:left w:val="nil"/>
              <w:bottom w:val="nil"/>
              <w:right w:val="nil"/>
            </w:tcBorders>
            <w:shd w:val="clear" w:color="000000" w:fill="FFFFFF"/>
            <w:noWrap/>
            <w:vAlign w:val="center"/>
            <w:hideMark/>
          </w:tcPr>
          <w:p w14:paraId="55FD8F31" w14:textId="7628ED5A" w:rsidR="00F554D6" w:rsidRPr="00F36C0B" w:rsidRDefault="001B6B78"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F554D6" w:rsidRPr="00F36C0B">
              <w:rPr>
                <w:rFonts w:ascii="Arial" w:hAnsi="Arial" w:cs="Arial"/>
                <w:color w:val="000000"/>
                <w:sz w:val="16"/>
                <w:szCs w:val="16"/>
              </w:rPr>
              <w:t>2,690</w:t>
            </w:r>
          </w:p>
        </w:tc>
        <w:tc>
          <w:tcPr>
            <w:tcW w:w="536" w:type="pct"/>
            <w:tcBorders>
              <w:top w:val="nil"/>
              <w:left w:val="nil"/>
              <w:bottom w:val="nil"/>
              <w:right w:val="nil"/>
            </w:tcBorders>
            <w:shd w:val="clear" w:color="000000" w:fill="EBFFFF"/>
            <w:noWrap/>
            <w:vAlign w:val="center"/>
            <w:hideMark/>
          </w:tcPr>
          <w:p w14:paraId="7B6B3B31" w14:textId="32402B14" w:rsidR="00F554D6" w:rsidRPr="00F36C0B" w:rsidRDefault="001B6B78"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F554D6" w:rsidRPr="00F36C0B">
              <w:rPr>
                <w:rFonts w:ascii="Arial" w:hAnsi="Arial" w:cs="Arial"/>
                <w:color w:val="000000"/>
                <w:sz w:val="16"/>
                <w:szCs w:val="16"/>
              </w:rPr>
              <w:t>14,283</w:t>
            </w:r>
          </w:p>
        </w:tc>
        <w:tc>
          <w:tcPr>
            <w:tcW w:w="536" w:type="pct"/>
            <w:tcBorders>
              <w:top w:val="nil"/>
              <w:left w:val="nil"/>
              <w:bottom w:val="nil"/>
              <w:right w:val="nil"/>
            </w:tcBorders>
            <w:shd w:val="clear" w:color="000000" w:fill="FFFFFF"/>
            <w:noWrap/>
            <w:vAlign w:val="center"/>
            <w:hideMark/>
          </w:tcPr>
          <w:p w14:paraId="5BCAB252"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1,773</w:t>
            </w:r>
          </w:p>
        </w:tc>
      </w:tr>
      <w:tr w:rsidR="00F554D6" w:rsidRPr="00F36C0B" w14:paraId="04021AAC" w14:textId="77777777" w:rsidTr="00F554D6">
        <w:trPr>
          <w:trHeight w:hRule="exact" w:val="225"/>
        </w:trPr>
        <w:tc>
          <w:tcPr>
            <w:tcW w:w="2648" w:type="pct"/>
            <w:tcBorders>
              <w:top w:val="nil"/>
              <w:left w:val="nil"/>
              <w:bottom w:val="nil"/>
              <w:right w:val="nil"/>
            </w:tcBorders>
            <w:shd w:val="clear" w:color="000000" w:fill="FFFFFF"/>
            <w:noWrap/>
            <w:vAlign w:val="center"/>
            <w:hideMark/>
          </w:tcPr>
          <w:p w14:paraId="37CE3FB5" w14:textId="77777777" w:rsidR="00F554D6" w:rsidRPr="00F36C0B" w:rsidRDefault="00F554D6" w:rsidP="00F554D6">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Net cash flows from investments in</w:t>
            </w:r>
          </w:p>
        </w:tc>
        <w:tc>
          <w:tcPr>
            <w:tcW w:w="207" w:type="pct"/>
            <w:tcBorders>
              <w:top w:val="nil"/>
              <w:left w:val="nil"/>
              <w:bottom w:val="nil"/>
              <w:right w:val="nil"/>
            </w:tcBorders>
            <w:shd w:val="clear" w:color="000000" w:fill="FFFFFF"/>
            <w:noWrap/>
            <w:vAlign w:val="center"/>
            <w:hideMark/>
          </w:tcPr>
          <w:p w14:paraId="7E6ED88B" w14:textId="77777777" w:rsidR="00F554D6" w:rsidRPr="00F36C0B" w:rsidRDefault="00F554D6" w:rsidP="00F554D6">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 </w:t>
            </w:r>
          </w:p>
        </w:tc>
        <w:tc>
          <w:tcPr>
            <w:tcW w:w="536" w:type="pct"/>
            <w:tcBorders>
              <w:top w:val="nil"/>
              <w:left w:val="nil"/>
              <w:bottom w:val="nil"/>
              <w:right w:val="nil"/>
            </w:tcBorders>
            <w:shd w:val="clear" w:color="000000" w:fill="FFFFFF"/>
            <w:noWrap/>
            <w:vAlign w:val="center"/>
            <w:hideMark/>
          </w:tcPr>
          <w:p w14:paraId="7D764BDF"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536" w:type="pct"/>
            <w:tcBorders>
              <w:top w:val="nil"/>
              <w:left w:val="nil"/>
              <w:bottom w:val="nil"/>
              <w:right w:val="nil"/>
            </w:tcBorders>
            <w:shd w:val="clear" w:color="000000" w:fill="FFFFFF"/>
            <w:noWrap/>
            <w:vAlign w:val="center"/>
            <w:hideMark/>
          </w:tcPr>
          <w:p w14:paraId="3E49A21F"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536" w:type="pct"/>
            <w:tcBorders>
              <w:top w:val="nil"/>
              <w:left w:val="nil"/>
              <w:bottom w:val="nil"/>
              <w:right w:val="nil"/>
            </w:tcBorders>
            <w:shd w:val="clear" w:color="000000" w:fill="EBFFFF"/>
            <w:noWrap/>
            <w:vAlign w:val="center"/>
            <w:hideMark/>
          </w:tcPr>
          <w:p w14:paraId="29DD5FB2"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536" w:type="pct"/>
            <w:tcBorders>
              <w:top w:val="nil"/>
              <w:left w:val="nil"/>
              <w:bottom w:val="nil"/>
              <w:right w:val="nil"/>
            </w:tcBorders>
            <w:shd w:val="clear" w:color="000000" w:fill="FFFFFF"/>
            <w:noWrap/>
            <w:vAlign w:val="center"/>
            <w:hideMark/>
          </w:tcPr>
          <w:p w14:paraId="2CAD00BD"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r>
      <w:tr w:rsidR="00F554D6" w:rsidRPr="00F36C0B" w14:paraId="51469035" w14:textId="77777777" w:rsidTr="00F554D6">
        <w:trPr>
          <w:trHeight w:hRule="exact" w:val="225"/>
        </w:trPr>
        <w:tc>
          <w:tcPr>
            <w:tcW w:w="2648" w:type="pct"/>
            <w:tcBorders>
              <w:top w:val="nil"/>
              <w:left w:val="nil"/>
              <w:bottom w:val="nil"/>
              <w:right w:val="nil"/>
            </w:tcBorders>
            <w:shd w:val="clear" w:color="000000" w:fill="FFFFFF"/>
            <w:noWrap/>
            <w:vAlign w:val="center"/>
            <w:hideMark/>
          </w:tcPr>
          <w:p w14:paraId="5FC5DAF3" w14:textId="321861C4" w:rsidR="00F554D6" w:rsidRPr="00F36C0B" w:rsidRDefault="00F554D6" w:rsidP="00F554D6">
            <w:pPr>
              <w:spacing w:after="0" w:line="240" w:lineRule="auto"/>
              <w:ind w:left="170"/>
              <w:jc w:val="left"/>
              <w:rPr>
                <w:rFonts w:ascii="Arial" w:hAnsi="Arial" w:cs="Arial"/>
                <w:b/>
                <w:bCs/>
                <w:color w:val="000000"/>
                <w:sz w:val="16"/>
                <w:szCs w:val="16"/>
              </w:rPr>
            </w:pPr>
            <w:r w:rsidRPr="00F36C0B">
              <w:rPr>
                <w:rFonts w:ascii="Arial" w:hAnsi="Arial" w:cs="Arial"/>
                <w:b/>
                <w:bCs/>
                <w:color w:val="000000"/>
                <w:sz w:val="16"/>
                <w:szCs w:val="16"/>
              </w:rPr>
              <w:t xml:space="preserve"> non</w:t>
            </w:r>
            <w:r w:rsidR="001B6B78" w:rsidRPr="00F36C0B">
              <w:rPr>
                <w:rFonts w:ascii="Arial" w:hAnsi="Arial" w:cs="Arial"/>
                <w:b/>
                <w:bCs/>
                <w:color w:val="000000"/>
                <w:sz w:val="16"/>
                <w:szCs w:val="16"/>
              </w:rPr>
              <w:noBreakHyphen/>
            </w:r>
            <w:r w:rsidRPr="00F36C0B">
              <w:rPr>
                <w:rFonts w:ascii="Arial" w:hAnsi="Arial" w:cs="Arial"/>
                <w:b/>
                <w:bCs/>
                <w:color w:val="000000"/>
                <w:sz w:val="16"/>
                <w:szCs w:val="16"/>
              </w:rPr>
              <w:t>financial assets</w:t>
            </w:r>
          </w:p>
        </w:tc>
        <w:tc>
          <w:tcPr>
            <w:tcW w:w="207" w:type="pct"/>
            <w:tcBorders>
              <w:top w:val="nil"/>
              <w:left w:val="nil"/>
              <w:bottom w:val="nil"/>
              <w:right w:val="nil"/>
            </w:tcBorders>
            <w:shd w:val="clear" w:color="000000" w:fill="FFFFFF"/>
            <w:noWrap/>
            <w:vAlign w:val="center"/>
            <w:hideMark/>
          </w:tcPr>
          <w:p w14:paraId="446D8B65" w14:textId="77777777" w:rsidR="00F554D6" w:rsidRPr="00F36C0B" w:rsidRDefault="00F554D6"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536" w:type="pct"/>
            <w:tcBorders>
              <w:top w:val="nil"/>
              <w:left w:val="nil"/>
              <w:bottom w:val="nil"/>
              <w:right w:val="nil"/>
            </w:tcBorders>
            <w:shd w:val="clear" w:color="000000" w:fill="FFFFFF"/>
            <w:noWrap/>
            <w:vAlign w:val="center"/>
            <w:hideMark/>
          </w:tcPr>
          <w:p w14:paraId="398989D8" w14:textId="72B8E8DD" w:rsidR="00F554D6" w:rsidRPr="00F36C0B" w:rsidRDefault="001B6B78"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F554D6" w:rsidRPr="00F36C0B">
              <w:rPr>
                <w:rFonts w:ascii="Arial" w:hAnsi="Arial" w:cs="Arial"/>
                <w:b/>
                <w:bCs/>
                <w:color w:val="000000"/>
                <w:sz w:val="16"/>
                <w:szCs w:val="16"/>
              </w:rPr>
              <w:t>15,821</w:t>
            </w:r>
          </w:p>
        </w:tc>
        <w:tc>
          <w:tcPr>
            <w:tcW w:w="536" w:type="pct"/>
            <w:tcBorders>
              <w:top w:val="nil"/>
              <w:left w:val="nil"/>
              <w:bottom w:val="nil"/>
              <w:right w:val="nil"/>
            </w:tcBorders>
            <w:shd w:val="clear" w:color="000000" w:fill="FFFFFF"/>
            <w:noWrap/>
            <w:vAlign w:val="center"/>
            <w:hideMark/>
          </w:tcPr>
          <w:p w14:paraId="6C79E960" w14:textId="7E1605D5" w:rsidR="00F554D6" w:rsidRPr="00F36C0B" w:rsidRDefault="001B6B78"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F554D6" w:rsidRPr="00F36C0B">
              <w:rPr>
                <w:rFonts w:ascii="Arial" w:hAnsi="Arial" w:cs="Arial"/>
                <w:b/>
                <w:bCs/>
                <w:color w:val="000000"/>
                <w:sz w:val="16"/>
                <w:szCs w:val="16"/>
              </w:rPr>
              <w:t>2,518</w:t>
            </w:r>
          </w:p>
        </w:tc>
        <w:tc>
          <w:tcPr>
            <w:tcW w:w="536" w:type="pct"/>
            <w:tcBorders>
              <w:top w:val="nil"/>
              <w:left w:val="nil"/>
              <w:bottom w:val="nil"/>
              <w:right w:val="nil"/>
            </w:tcBorders>
            <w:shd w:val="clear" w:color="000000" w:fill="EBFFFF"/>
            <w:noWrap/>
            <w:vAlign w:val="center"/>
            <w:hideMark/>
          </w:tcPr>
          <w:p w14:paraId="1BFAF3C6" w14:textId="1F20EB06" w:rsidR="00F554D6" w:rsidRPr="00F36C0B" w:rsidRDefault="001B6B78"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F554D6" w:rsidRPr="00F36C0B">
              <w:rPr>
                <w:rFonts w:ascii="Arial" w:hAnsi="Arial" w:cs="Arial"/>
                <w:b/>
                <w:bCs/>
                <w:color w:val="000000"/>
                <w:sz w:val="16"/>
                <w:szCs w:val="16"/>
              </w:rPr>
              <w:t>13,933</w:t>
            </w:r>
          </w:p>
        </w:tc>
        <w:tc>
          <w:tcPr>
            <w:tcW w:w="536" w:type="pct"/>
            <w:tcBorders>
              <w:top w:val="nil"/>
              <w:left w:val="nil"/>
              <w:bottom w:val="nil"/>
              <w:right w:val="nil"/>
            </w:tcBorders>
            <w:shd w:val="clear" w:color="000000" w:fill="FFFFFF"/>
            <w:noWrap/>
            <w:vAlign w:val="center"/>
            <w:hideMark/>
          </w:tcPr>
          <w:p w14:paraId="0566BBFD" w14:textId="77777777" w:rsidR="00F554D6" w:rsidRPr="00F36C0B" w:rsidRDefault="00F554D6"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1,888</w:t>
            </w:r>
          </w:p>
        </w:tc>
      </w:tr>
      <w:tr w:rsidR="00F554D6" w:rsidRPr="00F36C0B" w14:paraId="4AABB19B" w14:textId="77777777" w:rsidTr="00F554D6">
        <w:trPr>
          <w:trHeight w:hRule="exact" w:val="60"/>
        </w:trPr>
        <w:tc>
          <w:tcPr>
            <w:tcW w:w="2648" w:type="pct"/>
            <w:tcBorders>
              <w:top w:val="nil"/>
              <w:left w:val="nil"/>
              <w:bottom w:val="nil"/>
              <w:right w:val="nil"/>
            </w:tcBorders>
            <w:shd w:val="clear" w:color="000000" w:fill="FFFFFF"/>
            <w:noWrap/>
            <w:vAlign w:val="center"/>
            <w:hideMark/>
          </w:tcPr>
          <w:p w14:paraId="1B171D0B" w14:textId="77777777" w:rsidR="00F554D6" w:rsidRPr="00F36C0B" w:rsidRDefault="00F554D6" w:rsidP="00F554D6">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 </w:t>
            </w:r>
          </w:p>
        </w:tc>
        <w:tc>
          <w:tcPr>
            <w:tcW w:w="207" w:type="pct"/>
            <w:tcBorders>
              <w:top w:val="nil"/>
              <w:left w:val="nil"/>
              <w:bottom w:val="nil"/>
              <w:right w:val="nil"/>
            </w:tcBorders>
            <w:shd w:val="clear" w:color="000000" w:fill="FFFFFF"/>
            <w:noWrap/>
            <w:vAlign w:val="center"/>
            <w:hideMark/>
          </w:tcPr>
          <w:p w14:paraId="60C1F607" w14:textId="77777777" w:rsidR="00F554D6" w:rsidRPr="00F36C0B" w:rsidRDefault="00F554D6" w:rsidP="00F554D6">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 </w:t>
            </w:r>
          </w:p>
        </w:tc>
        <w:tc>
          <w:tcPr>
            <w:tcW w:w="536" w:type="pct"/>
            <w:tcBorders>
              <w:top w:val="nil"/>
              <w:left w:val="nil"/>
              <w:bottom w:val="nil"/>
              <w:right w:val="nil"/>
            </w:tcBorders>
            <w:shd w:val="clear" w:color="000000" w:fill="FFFFFF"/>
            <w:noWrap/>
            <w:vAlign w:val="bottom"/>
            <w:hideMark/>
          </w:tcPr>
          <w:p w14:paraId="0C084BE1"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FFFFFF"/>
            <w:noWrap/>
            <w:vAlign w:val="bottom"/>
            <w:hideMark/>
          </w:tcPr>
          <w:p w14:paraId="3553A857"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EBFFFF"/>
            <w:noWrap/>
            <w:vAlign w:val="bottom"/>
            <w:hideMark/>
          </w:tcPr>
          <w:p w14:paraId="656DF4E2"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FFFFFF"/>
            <w:noWrap/>
            <w:vAlign w:val="bottom"/>
            <w:hideMark/>
          </w:tcPr>
          <w:p w14:paraId="465875CA"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r>
      <w:tr w:rsidR="00F554D6" w:rsidRPr="00F36C0B" w14:paraId="342A9F3E" w14:textId="77777777" w:rsidTr="00F554D6">
        <w:trPr>
          <w:trHeight w:hRule="exact" w:val="225"/>
        </w:trPr>
        <w:tc>
          <w:tcPr>
            <w:tcW w:w="2648" w:type="pct"/>
            <w:tcBorders>
              <w:top w:val="nil"/>
              <w:left w:val="nil"/>
              <w:bottom w:val="nil"/>
              <w:right w:val="nil"/>
            </w:tcBorders>
            <w:shd w:val="clear" w:color="000000" w:fill="FFFFFF"/>
            <w:noWrap/>
            <w:vAlign w:val="center"/>
            <w:hideMark/>
          </w:tcPr>
          <w:p w14:paraId="37C95E60" w14:textId="77777777" w:rsidR="00F554D6" w:rsidRPr="00F36C0B" w:rsidRDefault="00F554D6" w:rsidP="00F554D6">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Net cash flows from investments in</w:t>
            </w:r>
          </w:p>
        </w:tc>
        <w:tc>
          <w:tcPr>
            <w:tcW w:w="207" w:type="pct"/>
            <w:tcBorders>
              <w:top w:val="nil"/>
              <w:left w:val="nil"/>
              <w:bottom w:val="nil"/>
              <w:right w:val="nil"/>
            </w:tcBorders>
            <w:shd w:val="clear" w:color="000000" w:fill="FFFFFF"/>
            <w:noWrap/>
            <w:vAlign w:val="center"/>
            <w:hideMark/>
          </w:tcPr>
          <w:p w14:paraId="43366543" w14:textId="77777777" w:rsidR="00F554D6" w:rsidRPr="00F36C0B" w:rsidRDefault="00F554D6" w:rsidP="00F554D6">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 </w:t>
            </w:r>
          </w:p>
        </w:tc>
        <w:tc>
          <w:tcPr>
            <w:tcW w:w="536" w:type="pct"/>
            <w:tcBorders>
              <w:top w:val="nil"/>
              <w:left w:val="nil"/>
              <w:bottom w:val="nil"/>
              <w:right w:val="nil"/>
            </w:tcBorders>
            <w:shd w:val="clear" w:color="000000" w:fill="FFFFFF"/>
            <w:noWrap/>
            <w:vAlign w:val="bottom"/>
            <w:hideMark/>
          </w:tcPr>
          <w:p w14:paraId="18D793C2"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FFFFFF"/>
            <w:noWrap/>
            <w:vAlign w:val="bottom"/>
            <w:hideMark/>
          </w:tcPr>
          <w:p w14:paraId="214C39D8"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EBFFFF"/>
            <w:noWrap/>
            <w:vAlign w:val="bottom"/>
            <w:hideMark/>
          </w:tcPr>
          <w:p w14:paraId="0453C813"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FFFFFF"/>
            <w:noWrap/>
            <w:vAlign w:val="bottom"/>
            <w:hideMark/>
          </w:tcPr>
          <w:p w14:paraId="1D2F21A6"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r>
      <w:tr w:rsidR="00F554D6" w:rsidRPr="00F36C0B" w14:paraId="46ED23F9" w14:textId="77777777" w:rsidTr="00F554D6">
        <w:trPr>
          <w:trHeight w:hRule="exact" w:val="225"/>
        </w:trPr>
        <w:tc>
          <w:tcPr>
            <w:tcW w:w="2648" w:type="pct"/>
            <w:tcBorders>
              <w:top w:val="nil"/>
              <w:left w:val="nil"/>
              <w:bottom w:val="nil"/>
              <w:right w:val="nil"/>
            </w:tcBorders>
            <w:shd w:val="clear" w:color="000000" w:fill="FFFFFF"/>
            <w:noWrap/>
            <w:vAlign w:val="center"/>
            <w:hideMark/>
          </w:tcPr>
          <w:p w14:paraId="622BE15E" w14:textId="77777777" w:rsidR="00F554D6" w:rsidRPr="00F36C0B" w:rsidRDefault="00F554D6" w:rsidP="00F554D6">
            <w:pPr>
              <w:spacing w:after="0" w:line="240" w:lineRule="auto"/>
              <w:ind w:left="170"/>
              <w:jc w:val="left"/>
              <w:rPr>
                <w:rFonts w:ascii="Arial" w:hAnsi="Arial" w:cs="Arial"/>
                <w:b/>
                <w:bCs/>
                <w:color w:val="000000"/>
                <w:sz w:val="16"/>
                <w:szCs w:val="16"/>
              </w:rPr>
            </w:pPr>
            <w:r w:rsidRPr="00F36C0B">
              <w:rPr>
                <w:rFonts w:ascii="Arial" w:hAnsi="Arial" w:cs="Arial"/>
                <w:b/>
                <w:bCs/>
                <w:color w:val="000000"/>
                <w:sz w:val="16"/>
                <w:szCs w:val="16"/>
              </w:rPr>
              <w:t>financial assets for policy purposes</w:t>
            </w:r>
          </w:p>
        </w:tc>
        <w:tc>
          <w:tcPr>
            <w:tcW w:w="207" w:type="pct"/>
            <w:tcBorders>
              <w:top w:val="nil"/>
              <w:left w:val="nil"/>
              <w:bottom w:val="nil"/>
              <w:right w:val="nil"/>
            </w:tcBorders>
            <w:shd w:val="clear" w:color="000000" w:fill="FFFFFF"/>
            <w:noWrap/>
            <w:vAlign w:val="center"/>
            <w:hideMark/>
          </w:tcPr>
          <w:p w14:paraId="4871B6CE" w14:textId="77777777" w:rsidR="00F554D6" w:rsidRPr="00F36C0B" w:rsidRDefault="00F554D6"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536" w:type="pct"/>
            <w:tcBorders>
              <w:top w:val="nil"/>
              <w:left w:val="nil"/>
              <w:bottom w:val="nil"/>
              <w:right w:val="nil"/>
            </w:tcBorders>
            <w:shd w:val="clear" w:color="000000" w:fill="FFFFFF"/>
            <w:noWrap/>
            <w:vAlign w:val="center"/>
            <w:hideMark/>
          </w:tcPr>
          <w:p w14:paraId="4D7EC6A4" w14:textId="06C53AFA" w:rsidR="00F554D6" w:rsidRPr="00F36C0B" w:rsidRDefault="001B6B78"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F554D6" w:rsidRPr="00F36C0B">
              <w:rPr>
                <w:rFonts w:ascii="Arial" w:hAnsi="Arial" w:cs="Arial"/>
                <w:b/>
                <w:bCs/>
                <w:color w:val="000000"/>
                <w:sz w:val="16"/>
                <w:szCs w:val="16"/>
              </w:rPr>
              <w:t>7,286</w:t>
            </w:r>
          </w:p>
        </w:tc>
        <w:tc>
          <w:tcPr>
            <w:tcW w:w="536" w:type="pct"/>
            <w:tcBorders>
              <w:top w:val="nil"/>
              <w:left w:val="nil"/>
              <w:bottom w:val="nil"/>
              <w:right w:val="nil"/>
            </w:tcBorders>
            <w:shd w:val="clear" w:color="000000" w:fill="FFFFFF"/>
            <w:noWrap/>
            <w:vAlign w:val="center"/>
            <w:hideMark/>
          </w:tcPr>
          <w:p w14:paraId="13975833" w14:textId="77777777" w:rsidR="00F554D6" w:rsidRPr="00F36C0B" w:rsidRDefault="00F554D6"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305</w:t>
            </w:r>
          </w:p>
        </w:tc>
        <w:tc>
          <w:tcPr>
            <w:tcW w:w="536" w:type="pct"/>
            <w:tcBorders>
              <w:top w:val="nil"/>
              <w:left w:val="nil"/>
              <w:bottom w:val="nil"/>
              <w:right w:val="nil"/>
            </w:tcBorders>
            <w:shd w:val="clear" w:color="000000" w:fill="EBFFFF"/>
            <w:noWrap/>
            <w:vAlign w:val="center"/>
            <w:hideMark/>
          </w:tcPr>
          <w:p w14:paraId="301F4F1B" w14:textId="1E8B0031" w:rsidR="00F554D6" w:rsidRPr="00F36C0B" w:rsidRDefault="001B6B78"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F554D6" w:rsidRPr="00F36C0B">
              <w:rPr>
                <w:rFonts w:ascii="Arial" w:hAnsi="Arial" w:cs="Arial"/>
                <w:b/>
                <w:bCs/>
                <w:color w:val="000000"/>
                <w:sz w:val="16"/>
                <w:szCs w:val="16"/>
              </w:rPr>
              <w:t>3,364</w:t>
            </w:r>
          </w:p>
        </w:tc>
        <w:tc>
          <w:tcPr>
            <w:tcW w:w="536" w:type="pct"/>
            <w:tcBorders>
              <w:top w:val="nil"/>
              <w:left w:val="nil"/>
              <w:bottom w:val="nil"/>
              <w:right w:val="nil"/>
            </w:tcBorders>
            <w:shd w:val="clear" w:color="000000" w:fill="FFFFFF"/>
            <w:noWrap/>
            <w:vAlign w:val="center"/>
            <w:hideMark/>
          </w:tcPr>
          <w:p w14:paraId="3C2A8996" w14:textId="77777777" w:rsidR="00F554D6" w:rsidRPr="00F36C0B" w:rsidRDefault="00F554D6"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3,922</w:t>
            </w:r>
          </w:p>
        </w:tc>
      </w:tr>
      <w:tr w:rsidR="00F554D6" w:rsidRPr="00F36C0B" w14:paraId="40666776" w14:textId="77777777" w:rsidTr="00F554D6">
        <w:trPr>
          <w:trHeight w:hRule="exact" w:val="60"/>
        </w:trPr>
        <w:tc>
          <w:tcPr>
            <w:tcW w:w="2648" w:type="pct"/>
            <w:tcBorders>
              <w:top w:val="nil"/>
              <w:left w:val="nil"/>
              <w:bottom w:val="nil"/>
              <w:right w:val="nil"/>
            </w:tcBorders>
            <w:shd w:val="clear" w:color="000000" w:fill="FFFFFF"/>
            <w:vAlign w:val="center"/>
            <w:hideMark/>
          </w:tcPr>
          <w:p w14:paraId="1289D131" w14:textId="77777777" w:rsidR="00F554D6" w:rsidRPr="00F36C0B" w:rsidRDefault="00F554D6" w:rsidP="00F554D6">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207" w:type="pct"/>
            <w:tcBorders>
              <w:top w:val="nil"/>
              <w:left w:val="nil"/>
              <w:bottom w:val="nil"/>
              <w:right w:val="nil"/>
            </w:tcBorders>
            <w:shd w:val="clear" w:color="000000" w:fill="FFFFFF"/>
            <w:vAlign w:val="center"/>
            <w:hideMark/>
          </w:tcPr>
          <w:p w14:paraId="4C2AEE16" w14:textId="77777777" w:rsidR="00F554D6" w:rsidRPr="00F36C0B" w:rsidRDefault="00F554D6" w:rsidP="00F554D6">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536" w:type="pct"/>
            <w:tcBorders>
              <w:top w:val="nil"/>
              <w:left w:val="nil"/>
              <w:bottom w:val="nil"/>
              <w:right w:val="nil"/>
            </w:tcBorders>
            <w:shd w:val="clear" w:color="000000" w:fill="FFFFFF"/>
            <w:noWrap/>
            <w:vAlign w:val="bottom"/>
            <w:hideMark/>
          </w:tcPr>
          <w:p w14:paraId="25FC9F0E" w14:textId="77777777" w:rsidR="00F554D6" w:rsidRPr="00F36C0B" w:rsidRDefault="00F554D6" w:rsidP="00F554D6">
            <w:pPr>
              <w:spacing w:after="0" w:line="240" w:lineRule="auto"/>
              <w:jc w:val="left"/>
              <w:rPr>
                <w:rFonts w:ascii="Arial" w:hAnsi="Arial" w:cs="Arial"/>
                <w:b/>
                <w:bCs/>
                <w:sz w:val="16"/>
                <w:szCs w:val="16"/>
              </w:rPr>
            </w:pPr>
            <w:r w:rsidRPr="00F36C0B">
              <w:rPr>
                <w:rFonts w:ascii="Arial" w:hAnsi="Arial" w:cs="Arial"/>
                <w:b/>
                <w:bCs/>
                <w:sz w:val="16"/>
                <w:szCs w:val="16"/>
              </w:rPr>
              <w:t> </w:t>
            </w:r>
          </w:p>
        </w:tc>
        <w:tc>
          <w:tcPr>
            <w:tcW w:w="536" w:type="pct"/>
            <w:tcBorders>
              <w:top w:val="nil"/>
              <w:left w:val="nil"/>
              <w:bottom w:val="nil"/>
              <w:right w:val="nil"/>
            </w:tcBorders>
            <w:shd w:val="clear" w:color="000000" w:fill="FFFFFF"/>
            <w:noWrap/>
            <w:vAlign w:val="bottom"/>
            <w:hideMark/>
          </w:tcPr>
          <w:p w14:paraId="676EA67D" w14:textId="77777777" w:rsidR="00F554D6" w:rsidRPr="00F36C0B" w:rsidRDefault="00F554D6" w:rsidP="00F554D6">
            <w:pPr>
              <w:spacing w:after="0" w:line="240" w:lineRule="auto"/>
              <w:jc w:val="left"/>
              <w:rPr>
                <w:rFonts w:ascii="Arial" w:hAnsi="Arial" w:cs="Arial"/>
                <w:b/>
                <w:bCs/>
                <w:sz w:val="16"/>
                <w:szCs w:val="16"/>
              </w:rPr>
            </w:pPr>
            <w:r w:rsidRPr="00F36C0B">
              <w:rPr>
                <w:rFonts w:ascii="Arial" w:hAnsi="Arial" w:cs="Arial"/>
                <w:b/>
                <w:bCs/>
                <w:sz w:val="16"/>
                <w:szCs w:val="16"/>
              </w:rPr>
              <w:t> </w:t>
            </w:r>
          </w:p>
        </w:tc>
        <w:tc>
          <w:tcPr>
            <w:tcW w:w="536" w:type="pct"/>
            <w:tcBorders>
              <w:top w:val="nil"/>
              <w:left w:val="nil"/>
              <w:bottom w:val="nil"/>
              <w:right w:val="nil"/>
            </w:tcBorders>
            <w:shd w:val="clear" w:color="000000" w:fill="EBFFFF"/>
            <w:noWrap/>
            <w:vAlign w:val="bottom"/>
            <w:hideMark/>
          </w:tcPr>
          <w:p w14:paraId="1AF5F16A" w14:textId="77777777" w:rsidR="00F554D6" w:rsidRPr="00F36C0B" w:rsidRDefault="00F554D6" w:rsidP="00F554D6">
            <w:pPr>
              <w:spacing w:after="0" w:line="240" w:lineRule="auto"/>
              <w:jc w:val="left"/>
              <w:rPr>
                <w:rFonts w:ascii="Arial" w:hAnsi="Arial" w:cs="Arial"/>
                <w:b/>
                <w:bCs/>
                <w:sz w:val="16"/>
                <w:szCs w:val="16"/>
              </w:rPr>
            </w:pPr>
            <w:r w:rsidRPr="00F36C0B">
              <w:rPr>
                <w:rFonts w:ascii="Arial" w:hAnsi="Arial" w:cs="Arial"/>
                <w:b/>
                <w:bCs/>
                <w:sz w:val="16"/>
                <w:szCs w:val="16"/>
              </w:rPr>
              <w:t> </w:t>
            </w:r>
          </w:p>
        </w:tc>
        <w:tc>
          <w:tcPr>
            <w:tcW w:w="536" w:type="pct"/>
            <w:tcBorders>
              <w:top w:val="nil"/>
              <w:left w:val="nil"/>
              <w:bottom w:val="nil"/>
              <w:right w:val="nil"/>
            </w:tcBorders>
            <w:shd w:val="clear" w:color="000000" w:fill="FFFFFF"/>
            <w:noWrap/>
            <w:vAlign w:val="bottom"/>
            <w:hideMark/>
          </w:tcPr>
          <w:p w14:paraId="683B277A" w14:textId="77777777" w:rsidR="00F554D6" w:rsidRPr="00F36C0B" w:rsidRDefault="00F554D6" w:rsidP="00F554D6">
            <w:pPr>
              <w:spacing w:after="0" w:line="240" w:lineRule="auto"/>
              <w:jc w:val="left"/>
              <w:rPr>
                <w:rFonts w:ascii="Arial" w:hAnsi="Arial" w:cs="Arial"/>
                <w:b/>
                <w:bCs/>
                <w:sz w:val="16"/>
                <w:szCs w:val="16"/>
              </w:rPr>
            </w:pPr>
            <w:r w:rsidRPr="00F36C0B">
              <w:rPr>
                <w:rFonts w:ascii="Arial" w:hAnsi="Arial" w:cs="Arial"/>
                <w:b/>
                <w:bCs/>
                <w:sz w:val="16"/>
                <w:szCs w:val="16"/>
              </w:rPr>
              <w:t> </w:t>
            </w:r>
          </w:p>
        </w:tc>
      </w:tr>
      <w:tr w:rsidR="00F554D6" w:rsidRPr="00F36C0B" w14:paraId="476E90FB" w14:textId="77777777" w:rsidTr="00F554D6">
        <w:trPr>
          <w:trHeight w:hRule="exact" w:val="225"/>
        </w:trPr>
        <w:tc>
          <w:tcPr>
            <w:tcW w:w="2648" w:type="pct"/>
            <w:tcBorders>
              <w:top w:val="nil"/>
              <w:left w:val="nil"/>
              <w:bottom w:val="nil"/>
              <w:right w:val="nil"/>
            </w:tcBorders>
            <w:shd w:val="clear" w:color="000000" w:fill="FFFFFF"/>
            <w:noWrap/>
            <w:vAlign w:val="center"/>
            <w:hideMark/>
          </w:tcPr>
          <w:p w14:paraId="339BE22D" w14:textId="77777777" w:rsidR="00F554D6" w:rsidRPr="00F36C0B" w:rsidRDefault="00F554D6" w:rsidP="00F554D6">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Net cash flows from investments in</w:t>
            </w:r>
          </w:p>
        </w:tc>
        <w:tc>
          <w:tcPr>
            <w:tcW w:w="207" w:type="pct"/>
            <w:tcBorders>
              <w:top w:val="nil"/>
              <w:left w:val="nil"/>
              <w:bottom w:val="nil"/>
              <w:right w:val="nil"/>
            </w:tcBorders>
            <w:shd w:val="clear" w:color="000000" w:fill="FFFFFF"/>
            <w:noWrap/>
            <w:vAlign w:val="bottom"/>
            <w:hideMark/>
          </w:tcPr>
          <w:p w14:paraId="7E4096AF"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FFFFFF"/>
            <w:noWrap/>
            <w:vAlign w:val="bottom"/>
            <w:hideMark/>
          </w:tcPr>
          <w:p w14:paraId="0EE1BC93"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FFFFFF"/>
            <w:noWrap/>
            <w:vAlign w:val="bottom"/>
            <w:hideMark/>
          </w:tcPr>
          <w:p w14:paraId="050C16C4"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EBFFFF"/>
            <w:noWrap/>
            <w:vAlign w:val="bottom"/>
            <w:hideMark/>
          </w:tcPr>
          <w:p w14:paraId="3BD21BFE"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FFFFFF"/>
            <w:noWrap/>
            <w:vAlign w:val="bottom"/>
            <w:hideMark/>
          </w:tcPr>
          <w:p w14:paraId="0688C15C"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r>
      <w:tr w:rsidR="00F554D6" w:rsidRPr="00F36C0B" w14:paraId="49791429" w14:textId="77777777" w:rsidTr="00F554D6">
        <w:trPr>
          <w:trHeight w:hRule="exact" w:val="225"/>
        </w:trPr>
        <w:tc>
          <w:tcPr>
            <w:tcW w:w="2648" w:type="pct"/>
            <w:tcBorders>
              <w:top w:val="nil"/>
              <w:left w:val="nil"/>
              <w:bottom w:val="nil"/>
              <w:right w:val="nil"/>
            </w:tcBorders>
            <w:shd w:val="clear" w:color="000000" w:fill="FFFFFF"/>
            <w:noWrap/>
            <w:vAlign w:val="center"/>
            <w:hideMark/>
          </w:tcPr>
          <w:p w14:paraId="77BCCD9D" w14:textId="77777777" w:rsidR="00F554D6" w:rsidRPr="00F36C0B" w:rsidRDefault="00F554D6" w:rsidP="00F554D6">
            <w:pPr>
              <w:spacing w:after="0" w:line="240" w:lineRule="auto"/>
              <w:ind w:left="170"/>
              <w:jc w:val="left"/>
              <w:rPr>
                <w:rFonts w:ascii="Arial" w:hAnsi="Arial" w:cs="Arial"/>
                <w:b/>
                <w:bCs/>
                <w:color w:val="000000"/>
                <w:sz w:val="16"/>
                <w:szCs w:val="16"/>
              </w:rPr>
            </w:pPr>
            <w:r w:rsidRPr="00F36C0B">
              <w:rPr>
                <w:rFonts w:ascii="Arial" w:hAnsi="Arial" w:cs="Arial"/>
                <w:b/>
                <w:bCs/>
                <w:color w:val="000000"/>
                <w:sz w:val="16"/>
                <w:szCs w:val="16"/>
              </w:rPr>
              <w:t>financial assets for liquidity purposes</w:t>
            </w:r>
          </w:p>
        </w:tc>
        <w:tc>
          <w:tcPr>
            <w:tcW w:w="207" w:type="pct"/>
            <w:tcBorders>
              <w:top w:val="nil"/>
              <w:left w:val="nil"/>
              <w:bottom w:val="nil"/>
              <w:right w:val="nil"/>
            </w:tcBorders>
            <w:shd w:val="clear" w:color="000000" w:fill="FFFFFF"/>
            <w:noWrap/>
            <w:vAlign w:val="center"/>
            <w:hideMark/>
          </w:tcPr>
          <w:p w14:paraId="2128F779" w14:textId="77777777" w:rsidR="00F554D6" w:rsidRPr="00F36C0B" w:rsidRDefault="00F554D6"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536" w:type="pct"/>
            <w:tcBorders>
              <w:top w:val="nil"/>
              <w:left w:val="nil"/>
              <w:bottom w:val="nil"/>
              <w:right w:val="nil"/>
            </w:tcBorders>
            <w:shd w:val="clear" w:color="000000" w:fill="FFFFFF"/>
            <w:noWrap/>
            <w:vAlign w:val="center"/>
            <w:hideMark/>
          </w:tcPr>
          <w:p w14:paraId="3BAAA51D" w14:textId="77777777" w:rsidR="00F554D6" w:rsidRPr="00F36C0B" w:rsidRDefault="00F554D6"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60,898</w:t>
            </w:r>
          </w:p>
        </w:tc>
        <w:tc>
          <w:tcPr>
            <w:tcW w:w="536" w:type="pct"/>
            <w:tcBorders>
              <w:top w:val="nil"/>
              <w:left w:val="nil"/>
              <w:bottom w:val="nil"/>
              <w:right w:val="nil"/>
            </w:tcBorders>
            <w:shd w:val="clear" w:color="000000" w:fill="FFFFFF"/>
            <w:noWrap/>
            <w:vAlign w:val="center"/>
            <w:hideMark/>
          </w:tcPr>
          <w:p w14:paraId="1C8D204E" w14:textId="08F2E8A1" w:rsidR="00F554D6" w:rsidRPr="00F36C0B" w:rsidRDefault="001B6B78"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F554D6" w:rsidRPr="00F36C0B">
              <w:rPr>
                <w:rFonts w:ascii="Arial" w:hAnsi="Arial" w:cs="Arial"/>
                <w:b/>
                <w:bCs/>
                <w:color w:val="000000"/>
                <w:sz w:val="16"/>
                <w:szCs w:val="16"/>
              </w:rPr>
              <w:t>1,290</w:t>
            </w:r>
          </w:p>
        </w:tc>
        <w:tc>
          <w:tcPr>
            <w:tcW w:w="536" w:type="pct"/>
            <w:tcBorders>
              <w:top w:val="nil"/>
              <w:left w:val="nil"/>
              <w:bottom w:val="nil"/>
              <w:right w:val="nil"/>
            </w:tcBorders>
            <w:shd w:val="clear" w:color="000000" w:fill="EBFFFF"/>
            <w:noWrap/>
            <w:vAlign w:val="center"/>
            <w:hideMark/>
          </w:tcPr>
          <w:p w14:paraId="6D1D10D9" w14:textId="77777777" w:rsidR="00F554D6" w:rsidRPr="00F36C0B" w:rsidRDefault="00F554D6"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57,614</w:t>
            </w:r>
          </w:p>
        </w:tc>
        <w:tc>
          <w:tcPr>
            <w:tcW w:w="536" w:type="pct"/>
            <w:tcBorders>
              <w:top w:val="nil"/>
              <w:left w:val="nil"/>
              <w:bottom w:val="nil"/>
              <w:right w:val="nil"/>
            </w:tcBorders>
            <w:shd w:val="clear" w:color="000000" w:fill="FFFFFF"/>
            <w:noWrap/>
            <w:vAlign w:val="center"/>
            <w:hideMark/>
          </w:tcPr>
          <w:p w14:paraId="0F1C3DBC" w14:textId="606F20B9" w:rsidR="00F554D6" w:rsidRPr="00F36C0B" w:rsidRDefault="001B6B78"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F554D6" w:rsidRPr="00F36C0B">
              <w:rPr>
                <w:rFonts w:ascii="Arial" w:hAnsi="Arial" w:cs="Arial"/>
                <w:b/>
                <w:bCs/>
                <w:color w:val="000000"/>
                <w:sz w:val="16"/>
                <w:szCs w:val="16"/>
              </w:rPr>
              <w:t>3,285</w:t>
            </w:r>
          </w:p>
        </w:tc>
      </w:tr>
      <w:tr w:rsidR="00F554D6" w:rsidRPr="00F36C0B" w14:paraId="64E1AC08" w14:textId="77777777" w:rsidTr="00F554D6">
        <w:trPr>
          <w:trHeight w:hRule="exact" w:val="60"/>
        </w:trPr>
        <w:tc>
          <w:tcPr>
            <w:tcW w:w="2648" w:type="pct"/>
            <w:tcBorders>
              <w:top w:val="nil"/>
              <w:left w:val="nil"/>
              <w:bottom w:val="nil"/>
              <w:right w:val="nil"/>
            </w:tcBorders>
            <w:shd w:val="clear" w:color="000000" w:fill="FFFFFF"/>
            <w:noWrap/>
            <w:vAlign w:val="center"/>
            <w:hideMark/>
          </w:tcPr>
          <w:p w14:paraId="450751F2" w14:textId="77777777" w:rsidR="00F554D6" w:rsidRPr="00F36C0B" w:rsidRDefault="00F554D6" w:rsidP="00F554D6">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207" w:type="pct"/>
            <w:tcBorders>
              <w:top w:val="nil"/>
              <w:left w:val="nil"/>
              <w:bottom w:val="nil"/>
              <w:right w:val="nil"/>
            </w:tcBorders>
            <w:shd w:val="clear" w:color="000000" w:fill="FFFFFF"/>
            <w:noWrap/>
            <w:vAlign w:val="center"/>
            <w:hideMark/>
          </w:tcPr>
          <w:p w14:paraId="44DF7DB7" w14:textId="77777777" w:rsidR="00F554D6" w:rsidRPr="00F36C0B" w:rsidRDefault="00F554D6" w:rsidP="00F554D6">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536" w:type="pct"/>
            <w:tcBorders>
              <w:top w:val="nil"/>
              <w:left w:val="nil"/>
              <w:bottom w:val="nil"/>
              <w:right w:val="nil"/>
            </w:tcBorders>
            <w:shd w:val="clear" w:color="000000" w:fill="FFFFFF"/>
            <w:noWrap/>
            <w:vAlign w:val="center"/>
            <w:hideMark/>
          </w:tcPr>
          <w:p w14:paraId="4CE6B64A" w14:textId="77777777" w:rsidR="00F554D6" w:rsidRPr="00F36C0B" w:rsidRDefault="00F554D6" w:rsidP="00F554D6">
            <w:pPr>
              <w:spacing w:after="0" w:line="240" w:lineRule="auto"/>
              <w:jc w:val="left"/>
              <w:rPr>
                <w:rFonts w:ascii="Arial" w:hAnsi="Arial" w:cs="Arial"/>
                <w:b/>
                <w:bCs/>
                <w:sz w:val="16"/>
                <w:szCs w:val="16"/>
              </w:rPr>
            </w:pPr>
            <w:r w:rsidRPr="00F36C0B">
              <w:rPr>
                <w:rFonts w:ascii="Arial" w:hAnsi="Arial" w:cs="Arial"/>
                <w:b/>
                <w:bCs/>
                <w:sz w:val="16"/>
                <w:szCs w:val="16"/>
              </w:rPr>
              <w:t> </w:t>
            </w:r>
          </w:p>
        </w:tc>
        <w:tc>
          <w:tcPr>
            <w:tcW w:w="536" w:type="pct"/>
            <w:tcBorders>
              <w:top w:val="nil"/>
              <w:left w:val="nil"/>
              <w:bottom w:val="nil"/>
              <w:right w:val="nil"/>
            </w:tcBorders>
            <w:shd w:val="clear" w:color="000000" w:fill="FFFFFF"/>
            <w:noWrap/>
            <w:vAlign w:val="center"/>
            <w:hideMark/>
          </w:tcPr>
          <w:p w14:paraId="49EC026F" w14:textId="77777777" w:rsidR="00F554D6" w:rsidRPr="00F36C0B" w:rsidRDefault="00F554D6" w:rsidP="00F554D6">
            <w:pPr>
              <w:spacing w:after="0" w:line="240" w:lineRule="auto"/>
              <w:jc w:val="left"/>
              <w:rPr>
                <w:rFonts w:ascii="Arial" w:hAnsi="Arial" w:cs="Arial"/>
                <w:b/>
                <w:bCs/>
                <w:sz w:val="16"/>
                <w:szCs w:val="16"/>
              </w:rPr>
            </w:pPr>
            <w:r w:rsidRPr="00F36C0B">
              <w:rPr>
                <w:rFonts w:ascii="Arial" w:hAnsi="Arial" w:cs="Arial"/>
                <w:b/>
                <w:bCs/>
                <w:sz w:val="16"/>
                <w:szCs w:val="16"/>
              </w:rPr>
              <w:t> </w:t>
            </w:r>
          </w:p>
        </w:tc>
        <w:tc>
          <w:tcPr>
            <w:tcW w:w="536" w:type="pct"/>
            <w:tcBorders>
              <w:top w:val="nil"/>
              <w:left w:val="nil"/>
              <w:bottom w:val="nil"/>
              <w:right w:val="nil"/>
            </w:tcBorders>
            <w:shd w:val="clear" w:color="000000" w:fill="EBFFFF"/>
            <w:noWrap/>
            <w:vAlign w:val="center"/>
            <w:hideMark/>
          </w:tcPr>
          <w:p w14:paraId="7E263616" w14:textId="77777777" w:rsidR="00F554D6" w:rsidRPr="00F36C0B" w:rsidRDefault="00F554D6" w:rsidP="00F554D6">
            <w:pPr>
              <w:spacing w:after="0" w:line="240" w:lineRule="auto"/>
              <w:jc w:val="left"/>
              <w:rPr>
                <w:rFonts w:ascii="Arial" w:hAnsi="Arial" w:cs="Arial"/>
                <w:b/>
                <w:bCs/>
                <w:sz w:val="16"/>
                <w:szCs w:val="16"/>
              </w:rPr>
            </w:pPr>
            <w:r w:rsidRPr="00F36C0B">
              <w:rPr>
                <w:rFonts w:ascii="Arial" w:hAnsi="Arial" w:cs="Arial"/>
                <w:b/>
                <w:bCs/>
                <w:sz w:val="16"/>
                <w:szCs w:val="16"/>
              </w:rPr>
              <w:t> </w:t>
            </w:r>
          </w:p>
        </w:tc>
        <w:tc>
          <w:tcPr>
            <w:tcW w:w="536" w:type="pct"/>
            <w:tcBorders>
              <w:top w:val="nil"/>
              <w:left w:val="nil"/>
              <w:bottom w:val="nil"/>
              <w:right w:val="nil"/>
            </w:tcBorders>
            <w:shd w:val="clear" w:color="000000" w:fill="FFFFFF"/>
            <w:noWrap/>
            <w:vAlign w:val="center"/>
            <w:hideMark/>
          </w:tcPr>
          <w:p w14:paraId="1AF5DB10" w14:textId="77777777" w:rsidR="00F554D6" w:rsidRPr="00F36C0B" w:rsidRDefault="00F554D6" w:rsidP="00F554D6">
            <w:pPr>
              <w:spacing w:after="0" w:line="240" w:lineRule="auto"/>
              <w:jc w:val="left"/>
              <w:rPr>
                <w:rFonts w:ascii="Arial" w:hAnsi="Arial" w:cs="Arial"/>
                <w:b/>
                <w:bCs/>
                <w:sz w:val="16"/>
                <w:szCs w:val="16"/>
              </w:rPr>
            </w:pPr>
            <w:r w:rsidRPr="00F36C0B">
              <w:rPr>
                <w:rFonts w:ascii="Arial" w:hAnsi="Arial" w:cs="Arial"/>
                <w:b/>
                <w:bCs/>
                <w:sz w:val="16"/>
                <w:szCs w:val="16"/>
              </w:rPr>
              <w:t> </w:t>
            </w:r>
          </w:p>
        </w:tc>
      </w:tr>
      <w:tr w:rsidR="00F554D6" w:rsidRPr="00F36C0B" w14:paraId="59B80185" w14:textId="77777777" w:rsidTr="00F554D6">
        <w:trPr>
          <w:trHeight w:hRule="exact" w:val="225"/>
        </w:trPr>
        <w:tc>
          <w:tcPr>
            <w:tcW w:w="2648" w:type="pct"/>
            <w:tcBorders>
              <w:top w:val="nil"/>
              <w:left w:val="nil"/>
              <w:bottom w:val="nil"/>
              <w:right w:val="nil"/>
            </w:tcBorders>
            <w:shd w:val="clear" w:color="000000" w:fill="FFFFFF"/>
            <w:noWrap/>
            <w:vAlign w:val="center"/>
            <w:hideMark/>
          </w:tcPr>
          <w:p w14:paraId="4091AA17" w14:textId="77777777" w:rsidR="00F554D6" w:rsidRPr="00F36C0B" w:rsidRDefault="00F554D6" w:rsidP="00F554D6">
            <w:pPr>
              <w:spacing w:after="0" w:line="240" w:lineRule="auto"/>
              <w:jc w:val="left"/>
              <w:rPr>
                <w:rFonts w:ascii="Arial" w:hAnsi="Arial" w:cs="Arial"/>
                <w:b/>
                <w:bCs/>
                <w:sz w:val="16"/>
                <w:szCs w:val="16"/>
              </w:rPr>
            </w:pPr>
            <w:r w:rsidRPr="00F36C0B">
              <w:rPr>
                <w:rFonts w:ascii="Arial" w:hAnsi="Arial" w:cs="Arial"/>
                <w:b/>
                <w:bCs/>
                <w:sz w:val="16"/>
                <w:szCs w:val="16"/>
              </w:rPr>
              <w:t xml:space="preserve">Cash receipts from financing activities </w:t>
            </w:r>
          </w:p>
        </w:tc>
        <w:tc>
          <w:tcPr>
            <w:tcW w:w="207" w:type="pct"/>
            <w:tcBorders>
              <w:top w:val="nil"/>
              <w:left w:val="nil"/>
              <w:bottom w:val="nil"/>
              <w:right w:val="nil"/>
            </w:tcBorders>
            <w:shd w:val="clear" w:color="000000" w:fill="FFFFFF"/>
            <w:noWrap/>
            <w:vAlign w:val="center"/>
            <w:hideMark/>
          </w:tcPr>
          <w:p w14:paraId="2F36FF83" w14:textId="77777777" w:rsidR="00F554D6" w:rsidRPr="00F36C0B" w:rsidRDefault="00F554D6" w:rsidP="00F554D6">
            <w:pPr>
              <w:spacing w:after="0" w:line="240" w:lineRule="auto"/>
              <w:jc w:val="left"/>
              <w:rPr>
                <w:rFonts w:ascii="Arial" w:hAnsi="Arial" w:cs="Arial"/>
                <w:b/>
                <w:bCs/>
                <w:sz w:val="16"/>
                <w:szCs w:val="16"/>
              </w:rPr>
            </w:pPr>
            <w:r w:rsidRPr="00F36C0B">
              <w:rPr>
                <w:rFonts w:ascii="Arial" w:hAnsi="Arial" w:cs="Arial"/>
                <w:b/>
                <w:bCs/>
                <w:sz w:val="16"/>
                <w:szCs w:val="16"/>
              </w:rPr>
              <w:t> </w:t>
            </w:r>
          </w:p>
        </w:tc>
        <w:tc>
          <w:tcPr>
            <w:tcW w:w="536" w:type="pct"/>
            <w:tcBorders>
              <w:top w:val="nil"/>
              <w:left w:val="nil"/>
              <w:bottom w:val="nil"/>
              <w:right w:val="nil"/>
            </w:tcBorders>
            <w:shd w:val="clear" w:color="000000" w:fill="FFFFFF"/>
            <w:noWrap/>
            <w:vAlign w:val="center"/>
            <w:hideMark/>
          </w:tcPr>
          <w:p w14:paraId="6BF4FF2E" w14:textId="77777777" w:rsidR="00F554D6" w:rsidRPr="00F36C0B" w:rsidRDefault="00F554D6" w:rsidP="00F554D6">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536" w:type="pct"/>
            <w:tcBorders>
              <w:top w:val="nil"/>
              <w:left w:val="nil"/>
              <w:bottom w:val="nil"/>
              <w:right w:val="nil"/>
            </w:tcBorders>
            <w:shd w:val="clear" w:color="000000" w:fill="FFFFFF"/>
            <w:noWrap/>
            <w:vAlign w:val="center"/>
            <w:hideMark/>
          </w:tcPr>
          <w:p w14:paraId="30EE8990" w14:textId="77777777" w:rsidR="00F554D6" w:rsidRPr="00F36C0B" w:rsidRDefault="00F554D6" w:rsidP="00F554D6">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536" w:type="pct"/>
            <w:tcBorders>
              <w:top w:val="nil"/>
              <w:left w:val="nil"/>
              <w:bottom w:val="nil"/>
              <w:right w:val="nil"/>
            </w:tcBorders>
            <w:shd w:val="clear" w:color="000000" w:fill="EBFFFF"/>
            <w:noWrap/>
            <w:vAlign w:val="center"/>
            <w:hideMark/>
          </w:tcPr>
          <w:p w14:paraId="4A202AE9" w14:textId="77777777" w:rsidR="00F554D6" w:rsidRPr="00F36C0B" w:rsidRDefault="00F554D6" w:rsidP="00F554D6">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536" w:type="pct"/>
            <w:tcBorders>
              <w:top w:val="nil"/>
              <w:left w:val="nil"/>
              <w:bottom w:val="nil"/>
              <w:right w:val="nil"/>
            </w:tcBorders>
            <w:shd w:val="clear" w:color="000000" w:fill="FFFFFF"/>
            <w:noWrap/>
            <w:vAlign w:val="center"/>
            <w:hideMark/>
          </w:tcPr>
          <w:p w14:paraId="4F1AFF11" w14:textId="77777777" w:rsidR="00F554D6" w:rsidRPr="00F36C0B" w:rsidRDefault="00F554D6" w:rsidP="00F554D6">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F554D6" w:rsidRPr="00F36C0B" w14:paraId="4935C8AC" w14:textId="77777777" w:rsidTr="00F554D6">
        <w:trPr>
          <w:trHeight w:hRule="exact" w:val="225"/>
        </w:trPr>
        <w:tc>
          <w:tcPr>
            <w:tcW w:w="2648" w:type="pct"/>
            <w:tcBorders>
              <w:top w:val="nil"/>
              <w:left w:val="nil"/>
              <w:bottom w:val="nil"/>
              <w:right w:val="nil"/>
            </w:tcBorders>
            <w:shd w:val="clear" w:color="000000" w:fill="FFFFFF"/>
            <w:noWrap/>
            <w:vAlign w:val="center"/>
            <w:hideMark/>
          </w:tcPr>
          <w:p w14:paraId="031F3D10"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Borrowing</w:t>
            </w:r>
          </w:p>
        </w:tc>
        <w:tc>
          <w:tcPr>
            <w:tcW w:w="207" w:type="pct"/>
            <w:tcBorders>
              <w:top w:val="nil"/>
              <w:left w:val="nil"/>
              <w:bottom w:val="nil"/>
              <w:right w:val="nil"/>
            </w:tcBorders>
            <w:shd w:val="clear" w:color="000000" w:fill="FFFFFF"/>
            <w:noWrap/>
            <w:vAlign w:val="center"/>
            <w:hideMark/>
          </w:tcPr>
          <w:p w14:paraId="607637F2"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FFFFFF"/>
            <w:noWrap/>
            <w:vAlign w:val="center"/>
            <w:hideMark/>
          </w:tcPr>
          <w:p w14:paraId="324D3468"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345,507</w:t>
            </w:r>
          </w:p>
        </w:tc>
        <w:tc>
          <w:tcPr>
            <w:tcW w:w="536" w:type="pct"/>
            <w:tcBorders>
              <w:top w:val="nil"/>
              <w:left w:val="nil"/>
              <w:bottom w:val="nil"/>
              <w:right w:val="nil"/>
            </w:tcBorders>
            <w:shd w:val="clear" w:color="000000" w:fill="FFFFFF"/>
            <w:noWrap/>
            <w:vAlign w:val="center"/>
            <w:hideMark/>
          </w:tcPr>
          <w:p w14:paraId="56E03D11"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12,871</w:t>
            </w:r>
          </w:p>
        </w:tc>
        <w:tc>
          <w:tcPr>
            <w:tcW w:w="536" w:type="pct"/>
            <w:tcBorders>
              <w:top w:val="nil"/>
              <w:left w:val="nil"/>
              <w:bottom w:val="nil"/>
              <w:right w:val="nil"/>
            </w:tcBorders>
            <w:shd w:val="clear" w:color="000000" w:fill="EBFFFF"/>
            <w:noWrap/>
            <w:vAlign w:val="center"/>
            <w:hideMark/>
          </w:tcPr>
          <w:p w14:paraId="7393935C"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309,085</w:t>
            </w:r>
          </w:p>
        </w:tc>
        <w:tc>
          <w:tcPr>
            <w:tcW w:w="536" w:type="pct"/>
            <w:tcBorders>
              <w:top w:val="nil"/>
              <w:left w:val="nil"/>
              <w:bottom w:val="nil"/>
              <w:right w:val="nil"/>
            </w:tcBorders>
            <w:shd w:val="clear" w:color="000000" w:fill="FFFFFF"/>
            <w:noWrap/>
            <w:vAlign w:val="center"/>
            <w:hideMark/>
          </w:tcPr>
          <w:p w14:paraId="7F89169F" w14:textId="23722305" w:rsidR="00F554D6" w:rsidRPr="00F36C0B" w:rsidRDefault="001B6B78"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F554D6" w:rsidRPr="00F36C0B">
              <w:rPr>
                <w:rFonts w:ascii="Arial" w:hAnsi="Arial" w:cs="Arial"/>
                <w:color w:val="000000"/>
                <w:sz w:val="16"/>
                <w:szCs w:val="16"/>
              </w:rPr>
              <w:t>36,422</w:t>
            </w:r>
          </w:p>
        </w:tc>
      </w:tr>
      <w:tr w:rsidR="00F554D6" w:rsidRPr="00F36C0B" w14:paraId="21229D5C" w14:textId="77777777" w:rsidTr="00F554D6">
        <w:trPr>
          <w:trHeight w:hRule="exact" w:val="225"/>
        </w:trPr>
        <w:tc>
          <w:tcPr>
            <w:tcW w:w="2648" w:type="pct"/>
            <w:tcBorders>
              <w:top w:val="nil"/>
              <w:left w:val="nil"/>
              <w:bottom w:val="nil"/>
              <w:right w:val="nil"/>
            </w:tcBorders>
            <w:shd w:val="clear" w:color="000000" w:fill="FFFFFF"/>
            <w:noWrap/>
            <w:vAlign w:val="center"/>
            <w:hideMark/>
          </w:tcPr>
          <w:p w14:paraId="2F605284"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Other financing</w:t>
            </w:r>
          </w:p>
        </w:tc>
        <w:tc>
          <w:tcPr>
            <w:tcW w:w="207" w:type="pct"/>
            <w:tcBorders>
              <w:top w:val="nil"/>
              <w:left w:val="nil"/>
              <w:bottom w:val="nil"/>
              <w:right w:val="nil"/>
            </w:tcBorders>
            <w:shd w:val="clear" w:color="000000" w:fill="FFFFFF"/>
            <w:noWrap/>
            <w:vAlign w:val="center"/>
            <w:hideMark/>
          </w:tcPr>
          <w:p w14:paraId="1D4A583D" w14:textId="77777777" w:rsidR="00F554D6" w:rsidRPr="00F36C0B" w:rsidRDefault="00F554D6" w:rsidP="00F554D6">
            <w:pPr>
              <w:spacing w:after="0" w:line="240" w:lineRule="auto"/>
              <w:jc w:val="righ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FFFFFF"/>
            <w:noWrap/>
            <w:vAlign w:val="center"/>
            <w:hideMark/>
          </w:tcPr>
          <w:p w14:paraId="4827DE2C" w14:textId="77777777" w:rsidR="00F554D6" w:rsidRPr="00F36C0B" w:rsidRDefault="00F554D6" w:rsidP="00F554D6">
            <w:pPr>
              <w:spacing w:after="0" w:line="240" w:lineRule="auto"/>
              <w:jc w:val="right"/>
              <w:rPr>
                <w:rFonts w:ascii="Arial" w:hAnsi="Arial" w:cs="Arial"/>
                <w:sz w:val="16"/>
                <w:szCs w:val="16"/>
              </w:rPr>
            </w:pPr>
            <w:r w:rsidRPr="00F36C0B">
              <w:rPr>
                <w:rFonts w:ascii="Arial" w:hAnsi="Arial" w:cs="Arial"/>
                <w:sz w:val="16"/>
                <w:szCs w:val="16"/>
              </w:rPr>
              <w:t>1,142</w:t>
            </w:r>
          </w:p>
        </w:tc>
        <w:tc>
          <w:tcPr>
            <w:tcW w:w="536" w:type="pct"/>
            <w:tcBorders>
              <w:top w:val="nil"/>
              <w:left w:val="nil"/>
              <w:bottom w:val="nil"/>
              <w:right w:val="nil"/>
            </w:tcBorders>
            <w:shd w:val="clear" w:color="000000" w:fill="FFFFFF"/>
            <w:noWrap/>
            <w:vAlign w:val="center"/>
            <w:hideMark/>
          </w:tcPr>
          <w:p w14:paraId="3C8318CC" w14:textId="77777777" w:rsidR="00F554D6" w:rsidRPr="00F36C0B" w:rsidRDefault="00F554D6" w:rsidP="00F554D6">
            <w:pPr>
              <w:spacing w:after="0" w:line="240" w:lineRule="auto"/>
              <w:jc w:val="right"/>
              <w:rPr>
                <w:rFonts w:ascii="Arial" w:hAnsi="Arial" w:cs="Arial"/>
                <w:sz w:val="16"/>
                <w:szCs w:val="16"/>
              </w:rPr>
            </w:pPr>
            <w:r w:rsidRPr="00F36C0B">
              <w:rPr>
                <w:rFonts w:ascii="Arial" w:hAnsi="Arial" w:cs="Arial"/>
                <w:sz w:val="16"/>
                <w:szCs w:val="16"/>
              </w:rPr>
              <w:t>489</w:t>
            </w:r>
          </w:p>
        </w:tc>
        <w:tc>
          <w:tcPr>
            <w:tcW w:w="536" w:type="pct"/>
            <w:tcBorders>
              <w:top w:val="nil"/>
              <w:left w:val="nil"/>
              <w:bottom w:val="nil"/>
              <w:right w:val="nil"/>
            </w:tcBorders>
            <w:shd w:val="clear" w:color="000000" w:fill="EBFFFF"/>
            <w:noWrap/>
            <w:vAlign w:val="center"/>
            <w:hideMark/>
          </w:tcPr>
          <w:p w14:paraId="0C5B29A5" w14:textId="77777777" w:rsidR="00F554D6" w:rsidRPr="00F36C0B" w:rsidRDefault="00F554D6" w:rsidP="00F554D6">
            <w:pPr>
              <w:spacing w:after="0" w:line="240" w:lineRule="auto"/>
              <w:jc w:val="right"/>
              <w:rPr>
                <w:rFonts w:ascii="Arial" w:hAnsi="Arial" w:cs="Arial"/>
                <w:sz w:val="16"/>
                <w:szCs w:val="16"/>
              </w:rPr>
            </w:pPr>
            <w:r w:rsidRPr="00F36C0B">
              <w:rPr>
                <w:rFonts w:ascii="Arial" w:hAnsi="Arial" w:cs="Arial"/>
                <w:sz w:val="16"/>
                <w:szCs w:val="16"/>
              </w:rPr>
              <w:t>5,351</w:t>
            </w:r>
          </w:p>
        </w:tc>
        <w:tc>
          <w:tcPr>
            <w:tcW w:w="536" w:type="pct"/>
            <w:tcBorders>
              <w:top w:val="nil"/>
              <w:left w:val="nil"/>
              <w:bottom w:val="nil"/>
              <w:right w:val="nil"/>
            </w:tcBorders>
            <w:shd w:val="clear" w:color="000000" w:fill="FFFFFF"/>
            <w:noWrap/>
            <w:vAlign w:val="center"/>
            <w:hideMark/>
          </w:tcPr>
          <w:p w14:paraId="2059691F" w14:textId="77777777" w:rsidR="00F554D6" w:rsidRPr="00F36C0B" w:rsidRDefault="00F554D6" w:rsidP="00F554D6">
            <w:pPr>
              <w:spacing w:after="0" w:line="240" w:lineRule="auto"/>
              <w:jc w:val="right"/>
              <w:rPr>
                <w:rFonts w:ascii="Arial" w:hAnsi="Arial" w:cs="Arial"/>
                <w:sz w:val="16"/>
                <w:szCs w:val="16"/>
              </w:rPr>
            </w:pPr>
            <w:r w:rsidRPr="00F36C0B">
              <w:rPr>
                <w:rFonts w:ascii="Arial" w:hAnsi="Arial" w:cs="Arial"/>
                <w:sz w:val="16"/>
                <w:szCs w:val="16"/>
              </w:rPr>
              <w:t>4,209</w:t>
            </w:r>
          </w:p>
        </w:tc>
      </w:tr>
      <w:tr w:rsidR="00F554D6" w:rsidRPr="00F36C0B" w14:paraId="15E8DE76" w14:textId="77777777" w:rsidTr="00F554D6">
        <w:trPr>
          <w:trHeight w:hRule="exact" w:val="225"/>
        </w:trPr>
        <w:tc>
          <w:tcPr>
            <w:tcW w:w="2648" w:type="pct"/>
            <w:tcBorders>
              <w:top w:val="nil"/>
              <w:left w:val="nil"/>
              <w:bottom w:val="nil"/>
              <w:right w:val="nil"/>
            </w:tcBorders>
            <w:shd w:val="clear" w:color="000000" w:fill="FFFFFF"/>
            <w:noWrap/>
            <w:vAlign w:val="center"/>
            <w:hideMark/>
          </w:tcPr>
          <w:p w14:paraId="47FB96C2" w14:textId="77777777" w:rsidR="00F554D6" w:rsidRPr="00F36C0B" w:rsidRDefault="00F554D6" w:rsidP="00F554D6">
            <w:pPr>
              <w:spacing w:after="0" w:line="240" w:lineRule="auto"/>
              <w:jc w:val="left"/>
              <w:rPr>
                <w:rFonts w:ascii="Arial" w:hAnsi="Arial" w:cs="Arial"/>
                <w:b/>
                <w:bCs/>
                <w:sz w:val="16"/>
                <w:szCs w:val="16"/>
              </w:rPr>
            </w:pPr>
            <w:r w:rsidRPr="00F36C0B">
              <w:rPr>
                <w:rFonts w:ascii="Arial" w:hAnsi="Arial" w:cs="Arial"/>
                <w:b/>
                <w:bCs/>
                <w:sz w:val="16"/>
                <w:szCs w:val="16"/>
              </w:rPr>
              <w:t>Total cash receipts from financing activities</w:t>
            </w:r>
          </w:p>
        </w:tc>
        <w:tc>
          <w:tcPr>
            <w:tcW w:w="207" w:type="pct"/>
            <w:tcBorders>
              <w:top w:val="nil"/>
              <w:left w:val="nil"/>
              <w:bottom w:val="nil"/>
              <w:right w:val="nil"/>
            </w:tcBorders>
            <w:shd w:val="clear" w:color="000000" w:fill="FFFFFF"/>
            <w:noWrap/>
            <w:vAlign w:val="center"/>
            <w:hideMark/>
          </w:tcPr>
          <w:p w14:paraId="19D35D22" w14:textId="77777777" w:rsidR="00F554D6" w:rsidRPr="00F36C0B" w:rsidRDefault="00F554D6" w:rsidP="00F554D6">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536" w:type="pct"/>
            <w:tcBorders>
              <w:top w:val="nil"/>
              <w:left w:val="nil"/>
              <w:bottom w:val="nil"/>
              <w:right w:val="nil"/>
            </w:tcBorders>
            <w:shd w:val="clear" w:color="000000" w:fill="FFFFFF"/>
            <w:noWrap/>
            <w:vAlign w:val="center"/>
            <w:hideMark/>
          </w:tcPr>
          <w:p w14:paraId="5CA88DDC" w14:textId="77777777" w:rsidR="00F554D6" w:rsidRPr="00F36C0B" w:rsidRDefault="00F554D6" w:rsidP="00F554D6">
            <w:pPr>
              <w:spacing w:after="0" w:line="240" w:lineRule="auto"/>
              <w:jc w:val="right"/>
              <w:rPr>
                <w:rFonts w:ascii="Arial" w:hAnsi="Arial" w:cs="Arial"/>
                <w:b/>
                <w:bCs/>
                <w:sz w:val="16"/>
                <w:szCs w:val="16"/>
              </w:rPr>
            </w:pPr>
            <w:r w:rsidRPr="00F36C0B">
              <w:rPr>
                <w:rFonts w:ascii="Arial" w:hAnsi="Arial" w:cs="Arial"/>
                <w:b/>
                <w:bCs/>
                <w:sz w:val="16"/>
                <w:szCs w:val="16"/>
              </w:rPr>
              <w:t>346,649</w:t>
            </w:r>
          </w:p>
        </w:tc>
        <w:tc>
          <w:tcPr>
            <w:tcW w:w="536" w:type="pct"/>
            <w:tcBorders>
              <w:top w:val="nil"/>
              <w:left w:val="nil"/>
              <w:bottom w:val="nil"/>
              <w:right w:val="nil"/>
            </w:tcBorders>
            <w:shd w:val="clear" w:color="000000" w:fill="FFFFFF"/>
            <w:noWrap/>
            <w:vAlign w:val="center"/>
            <w:hideMark/>
          </w:tcPr>
          <w:p w14:paraId="495706B7" w14:textId="77777777" w:rsidR="00F554D6" w:rsidRPr="00F36C0B" w:rsidRDefault="00F554D6" w:rsidP="00F554D6">
            <w:pPr>
              <w:spacing w:after="0" w:line="240" w:lineRule="auto"/>
              <w:jc w:val="right"/>
              <w:rPr>
                <w:rFonts w:ascii="Arial" w:hAnsi="Arial" w:cs="Arial"/>
                <w:b/>
                <w:bCs/>
                <w:sz w:val="16"/>
                <w:szCs w:val="16"/>
              </w:rPr>
            </w:pPr>
            <w:r w:rsidRPr="00F36C0B">
              <w:rPr>
                <w:rFonts w:ascii="Arial" w:hAnsi="Arial" w:cs="Arial"/>
                <w:b/>
                <w:bCs/>
                <w:sz w:val="16"/>
                <w:szCs w:val="16"/>
              </w:rPr>
              <w:t>13,359</w:t>
            </w:r>
          </w:p>
        </w:tc>
        <w:tc>
          <w:tcPr>
            <w:tcW w:w="536" w:type="pct"/>
            <w:tcBorders>
              <w:top w:val="nil"/>
              <w:left w:val="nil"/>
              <w:bottom w:val="nil"/>
              <w:right w:val="nil"/>
            </w:tcBorders>
            <w:shd w:val="clear" w:color="000000" w:fill="EBFFFF"/>
            <w:noWrap/>
            <w:vAlign w:val="center"/>
            <w:hideMark/>
          </w:tcPr>
          <w:p w14:paraId="2AA9737F" w14:textId="77777777" w:rsidR="00F554D6" w:rsidRPr="00F36C0B" w:rsidRDefault="00F554D6" w:rsidP="00F554D6">
            <w:pPr>
              <w:spacing w:after="0" w:line="240" w:lineRule="auto"/>
              <w:jc w:val="right"/>
              <w:rPr>
                <w:rFonts w:ascii="Arial" w:hAnsi="Arial" w:cs="Arial"/>
                <w:b/>
                <w:bCs/>
                <w:sz w:val="16"/>
                <w:szCs w:val="16"/>
              </w:rPr>
            </w:pPr>
            <w:r w:rsidRPr="00F36C0B">
              <w:rPr>
                <w:rFonts w:ascii="Arial" w:hAnsi="Arial" w:cs="Arial"/>
                <w:b/>
                <w:bCs/>
                <w:sz w:val="16"/>
                <w:szCs w:val="16"/>
              </w:rPr>
              <w:t>314,436</w:t>
            </w:r>
          </w:p>
        </w:tc>
        <w:tc>
          <w:tcPr>
            <w:tcW w:w="536" w:type="pct"/>
            <w:tcBorders>
              <w:top w:val="nil"/>
              <w:left w:val="nil"/>
              <w:bottom w:val="nil"/>
              <w:right w:val="nil"/>
            </w:tcBorders>
            <w:shd w:val="clear" w:color="000000" w:fill="FFFFFF"/>
            <w:noWrap/>
            <w:vAlign w:val="center"/>
            <w:hideMark/>
          </w:tcPr>
          <w:p w14:paraId="41C0A0E2" w14:textId="27BD002A" w:rsidR="00F554D6" w:rsidRPr="00F36C0B" w:rsidRDefault="001B6B78" w:rsidP="00F554D6">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F554D6" w:rsidRPr="00F36C0B">
              <w:rPr>
                <w:rFonts w:ascii="Arial" w:hAnsi="Arial" w:cs="Arial"/>
                <w:b/>
                <w:bCs/>
                <w:sz w:val="16"/>
                <w:szCs w:val="16"/>
              </w:rPr>
              <w:t>32,212</w:t>
            </w:r>
          </w:p>
        </w:tc>
      </w:tr>
      <w:tr w:rsidR="00F554D6" w:rsidRPr="00F36C0B" w14:paraId="148112F4" w14:textId="77777777" w:rsidTr="00F554D6">
        <w:trPr>
          <w:trHeight w:hRule="exact" w:val="60"/>
        </w:trPr>
        <w:tc>
          <w:tcPr>
            <w:tcW w:w="2648" w:type="pct"/>
            <w:tcBorders>
              <w:top w:val="nil"/>
              <w:left w:val="nil"/>
              <w:bottom w:val="nil"/>
              <w:right w:val="nil"/>
            </w:tcBorders>
            <w:shd w:val="clear" w:color="000000" w:fill="FFFFFF"/>
            <w:noWrap/>
            <w:vAlign w:val="center"/>
            <w:hideMark/>
          </w:tcPr>
          <w:p w14:paraId="21AB1EF9"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c>
          <w:tcPr>
            <w:tcW w:w="207" w:type="pct"/>
            <w:tcBorders>
              <w:top w:val="nil"/>
              <w:left w:val="nil"/>
              <w:bottom w:val="nil"/>
              <w:right w:val="nil"/>
            </w:tcBorders>
            <w:shd w:val="clear" w:color="000000" w:fill="FFFFFF"/>
            <w:noWrap/>
            <w:vAlign w:val="center"/>
            <w:hideMark/>
          </w:tcPr>
          <w:p w14:paraId="3CD00296"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FFFFFF"/>
            <w:noWrap/>
            <w:vAlign w:val="center"/>
            <w:hideMark/>
          </w:tcPr>
          <w:p w14:paraId="12FFFCF3" w14:textId="77777777" w:rsidR="00F554D6" w:rsidRPr="00F36C0B" w:rsidRDefault="00F554D6" w:rsidP="00F554D6">
            <w:pPr>
              <w:spacing w:after="0" w:line="240" w:lineRule="auto"/>
              <w:jc w:val="righ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FFFFFF"/>
            <w:noWrap/>
            <w:vAlign w:val="center"/>
            <w:hideMark/>
          </w:tcPr>
          <w:p w14:paraId="0197C28F" w14:textId="77777777" w:rsidR="00F554D6" w:rsidRPr="00F36C0B" w:rsidRDefault="00F554D6" w:rsidP="00F554D6">
            <w:pPr>
              <w:spacing w:after="0" w:line="240" w:lineRule="auto"/>
              <w:jc w:val="righ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EBFFFF"/>
            <w:noWrap/>
            <w:vAlign w:val="center"/>
            <w:hideMark/>
          </w:tcPr>
          <w:p w14:paraId="360F97FB" w14:textId="77777777" w:rsidR="00F554D6" w:rsidRPr="00F36C0B" w:rsidRDefault="00F554D6" w:rsidP="00F554D6">
            <w:pPr>
              <w:spacing w:after="0" w:line="240" w:lineRule="auto"/>
              <w:jc w:val="righ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FFFFFF"/>
            <w:noWrap/>
            <w:vAlign w:val="center"/>
            <w:hideMark/>
          </w:tcPr>
          <w:p w14:paraId="0F463C39" w14:textId="77777777" w:rsidR="00F554D6" w:rsidRPr="00F36C0B" w:rsidRDefault="00F554D6" w:rsidP="00F554D6">
            <w:pPr>
              <w:spacing w:after="0" w:line="240" w:lineRule="auto"/>
              <w:jc w:val="right"/>
              <w:rPr>
                <w:rFonts w:ascii="Arial" w:hAnsi="Arial" w:cs="Arial"/>
                <w:sz w:val="16"/>
                <w:szCs w:val="16"/>
              </w:rPr>
            </w:pPr>
            <w:r w:rsidRPr="00F36C0B">
              <w:rPr>
                <w:rFonts w:ascii="Arial" w:hAnsi="Arial" w:cs="Arial"/>
                <w:sz w:val="16"/>
                <w:szCs w:val="16"/>
              </w:rPr>
              <w:t> </w:t>
            </w:r>
          </w:p>
        </w:tc>
      </w:tr>
      <w:tr w:rsidR="00F554D6" w:rsidRPr="00F36C0B" w14:paraId="47548C44" w14:textId="77777777" w:rsidTr="00F554D6">
        <w:trPr>
          <w:trHeight w:hRule="exact" w:val="225"/>
        </w:trPr>
        <w:tc>
          <w:tcPr>
            <w:tcW w:w="2648" w:type="pct"/>
            <w:tcBorders>
              <w:top w:val="nil"/>
              <w:left w:val="nil"/>
              <w:bottom w:val="nil"/>
              <w:right w:val="nil"/>
            </w:tcBorders>
            <w:shd w:val="clear" w:color="000000" w:fill="FFFFFF"/>
            <w:noWrap/>
            <w:vAlign w:val="center"/>
            <w:hideMark/>
          </w:tcPr>
          <w:p w14:paraId="36C0CF9E" w14:textId="77777777" w:rsidR="00F554D6" w:rsidRPr="00F36C0B" w:rsidRDefault="00F554D6" w:rsidP="00F554D6">
            <w:pPr>
              <w:spacing w:after="0" w:line="240" w:lineRule="auto"/>
              <w:jc w:val="left"/>
              <w:rPr>
                <w:rFonts w:ascii="Arial" w:hAnsi="Arial" w:cs="Arial"/>
                <w:b/>
                <w:bCs/>
                <w:sz w:val="16"/>
                <w:szCs w:val="16"/>
              </w:rPr>
            </w:pPr>
            <w:r w:rsidRPr="00F36C0B">
              <w:rPr>
                <w:rFonts w:ascii="Arial" w:hAnsi="Arial" w:cs="Arial"/>
                <w:b/>
                <w:bCs/>
                <w:sz w:val="16"/>
                <w:szCs w:val="16"/>
              </w:rPr>
              <w:t>Cash payments for financing activities</w:t>
            </w:r>
          </w:p>
        </w:tc>
        <w:tc>
          <w:tcPr>
            <w:tcW w:w="207" w:type="pct"/>
            <w:tcBorders>
              <w:top w:val="nil"/>
              <w:left w:val="nil"/>
              <w:bottom w:val="nil"/>
              <w:right w:val="nil"/>
            </w:tcBorders>
            <w:shd w:val="clear" w:color="000000" w:fill="FFFFFF"/>
            <w:noWrap/>
            <w:vAlign w:val="center"/>
            <w:hideMark/>
          </w:tcPr>
          <w:p w14:paraId="1DE9A3FC" w14:textId="77777777" w:rsidR="00F554D6" w:rsidRPr="00F36C0B" w:rsidRDefault="00F554D6" w:rsidP="00F554D6">
            <w:pPr>
              <w:spacing w:after="0" w:line="240" w:lineRule="auto"/>
              <w:jc w:val="left"/>
              <w:rPr>
                <w:rFonts w:ascii="Arial" w:hAnsi="Arial" w:cs="Arial"/>
                <w:b/>
                <w:bCs/>
                <w:sz w:val="16"/>
                <w:szCs w:val="16"/>
              </w:rPr>
            </w:pPr>
            <w:r w:rsidRPr="00F36C0B">
              <w:rPr>
                <w:rFonts w:ascii="Arial" w:hAnsi="Arial" w:cs="Arial"/>
                <w:b/>
                <w:bCs/>
                <w:sz w:val="16"/>
                <w:szCs w:val="16"/>
              </w:rPr>
              <w:t> </w:t>
            </w:r>
          </w:p>
        </w:tc>
        <w:tc>
          <w:tcPr>
            <w:tcW w:w="536" w:type="pct"/>
            <w:tcBorders>
              <w:top w:val="nil"/>
              <w:left w:val="nil"/>
              <w:bottom w:val="nil"/>
              <w:right w:val="nil"/>
            </w:tcBorders>
            <w:shd w:val="clear" w:color="000000" w:fill="FFFFFF"/>
            <w:noWrap/>
            <w:vAlign w:val="center"/>
            <w:hideMark/>
          </w:tcPr>
          <w:p w14:paraId="2744CE3E" w14:textId="77777777" w:rsidR="00F554D6" w:rsidRPr="00F36C0B" w:rsidRDefault="00F554D6" w:rsidP="00F554D6">
            <w:pPr>
              <w:spacing w:after="0" w:line="240" w:lineRule="auto"/>
              <w:jc w:val="righ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FFFFFF"/>
            <w:noWrap/>
            <w:vAlign w:val="center"/>
            <w:hideMark/>
          </w:tcPr>
          <w:p w14:paraId="15A8F63F" w14:textId="77777777" w:rsidR="00F554D6" w:rsidRPr="00F36C0B" w:rsidRDefault="00F554D6" w:rsidP="00F554D6">
            <w:pPr>
              <w:spacing w:after="0" w:line="240" w:lineRule="auto"/>
              <w:jc w:val="righ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EBFFFF"/>
            <w:noWrap/>
            <w:vAlign w:val="center"/>
            <w:hideMark/>
          </w:tcPr>
          <w:p w14:paraId="0DFB7A93" w14:textId="77777777" w:rsidR="00F554D6" w:rsidRPr="00F36C0B" w:rsidRDefault="00F554D6" w:rsidP="00F554D6">
            <w:pPr>
              <w:spacing w:after="0" w:line="240" w:lineRule="auto"/>
              <w:jc w:val="righ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FFFFFF"/>
            <w:noWrap/>
            <w:vAlign w:val="center"/>
            <w:hideMark/>
          </w:tcPr>
          <w:p w14:paraId="039A08E9" w14:textId="77777777" w:rsidR="00F554D6" w:rsidRPr="00F36C0B" w:rsidRDefault="00F554D6" w:rsidP="00F554D6">
            <w:pPr>
              <w:spacing w:after="0" w:line="240" w:lineRule="auto"/>
              <w:jc w:val="right"/>
              <w:rPr>
                <w:rFonts w:ascii="Arial" w:hAnsi="Arial" w:cs="Arial"/>
                <w:sz w:val="16"/>
                <w:szCs w:val="16"/>
              </w:rPr>
            </w:pPr>
            <w:r w:rsidRPr="00F36C0B">
              <w:rPr>
                <w:rFonts w:ascii="Arial" w:hAnsi="Arial" w:cs="Arial"/>
                <w:sz w:val="16"/>
                <w:szCs w:val="16"/>
              </w:rPr>
              <w:t> </w:t>
            </w:r>
          </w:p>
        </w:tc>
      </w:tr>
      <w:tr w:rsidR="00F554D6" w:rsidRPr="00F36C0B" w14:paraId="5AC822A4" w14:textId="77777777" w:rsidTr="00F554D6">
        <w:trPr>
          <w:trHeight w:hRule="exact" w:val="225"/>
        </w:trPr>
        <w:tc>
          <w:tcPr>
            <w:tcW w:w="2648" w:type="pct"/>
            <w:tcBorders>
              <w:top w:val="nil"/>
              <w:left w:val="nil"/>
              <w:bottom w:val="nil"/>
              <w:right w:val="nil"/>
            </w:tcBorders>
            <w:shd w:val="clear" w:color="000000" w:fill="FFFFFF"/>
            <w:noWrap/>
            <w:vAlign w:val="center"/>
            <w:hideMark/>
          </w:tcPr>
          <w:p w14:paraId="1195DA55"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Borrowing</w:t>
            </w:r>
          </w:p>
        </w:tc>
        <w:tc>
          <w:tcPr>
            <w:tcW w:w="207" w:type="pct"/>
            <w:tcBorders>
              <w:top w:val="nil"/>
              <w:left w:val="nil"/>
              <w:bottom w:val="nil"/>
              <w:right w:val="nil"/>
            </w:tcBorders>
            <w:shd w:val="clear" w:color="000000" w:fill="FFFFFF"/>
            <w:noWrap/>
            <w:vAlign w:val="center"/>
            <w:hideMark/>
          </w:tcPr>
          <w:p w14:paraId="3CE5A940"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FFFFFF"/>
            <w:noWrap/>
            <w:vAlign w:val="center"/>
            <w:hideMark/>
          </w:tcPr>
          <w:p w14:paraId="519AC2D5" w14:textId="01FCA362" w:rsidR="00F554D6" w:rsidRPr="00F36C0B" w:rsidRDefault="001B6B78"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F554D6" w:rsidRPr="00F36C0B">
              <w:rPr>
                <w:rFonts w:ascii="Arial" w:hAnsi="Arial" w:cs="Arial"/>
                <w:color w:val="000000"/>
                <w:sz w:val="16"/>
                <w:szCs w:val="16"/>
              </w:rPr>
              <w:t>197,595</w:t>
            </w:r>
          </w:p>
        </w:tc>
        <w:tc>
          <w:tcPr>
            <w:tcW w:w="536" w:type="pct"/>
            <w:tcBorders>
              <w:top w:val="nil"/>
              <w:left w:val="nil"/>
              <w:bottom w:val="nil"/>
              <w:right w:val="nil"/>
            </w:tcBorders>
            <w:shd w:val="clear" w:color="000000" w:fill="FFFFFF"/>
            <w:noWrap/>
            <w:vAlign w:val="center"/>
            <w:hideMark/>
          </w:tcPr>
          <w:p w14:paraId="39314344" w14:textId="34EF085F" w:rsidR="00F554D6" w:rsidRPr="00F36C0B" w:rsidRDefault="001B6B78"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F554D6" w:rsidRPr="00F36C0B">
              <w:rPr>
                <w:rFonts w:ascii="Arial" w:hAnsi="Arial" w:cs="Arial"/>
                <w:color w:val="000000"/>
                <w:sz w:val="16"/>
                <w:szCs w:val="16"/>
              </w:rPr>
              <w:t>8,524</w:t>
            </w:r>
          </w:p>
        </w:tc>
        <w:tc>
          <w:tcPr>
            <w:tcW w:w="536" w:type="pct"/>
            <w:tcBorders>
              <w:top w:val="nil"/>
              <w:left w:val="nil"/>
              <w:bottom w:val="nil"/>
              <w:right w:val="nil"/>
            </w:tcBorders>
            <w:shd w:val="clear" w:color="000000" w:fill="EBFFFF"/>
            <w:noWrap/>
            <w:vAlign w:val="center"/>
            <w:hideMark/>
          </w:tcPr>
          <w:p w14:paraId="31EE5208" w14:textId="7A5D2DC5" w:rsidR="00F554D6" w:rsidRPr="00F36C0B" w:rsidRDefault="001B6B78"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F554D6" w:rsidRPr="00F36C0B">
              <w:rPr>
                <w:rFonts w:ascii="Arial" w:hAnsi="Arial" w:cs="Arial"/>
                <w:color w:val="000000"/>
                <w:sz w:val="16"/>
                <w:szCs w:val="16"/>
              </w:rPr>
              <w:t>173,144</w:t>
            </w:r>
          </w:p>
        </w:tc>
        <w:tc>
          <w:tcPr>
            <w:tcW w:w="536" w:type="pct"/>
            <w:tcBorders>
              <w:top w:val="nil"/>
              <w:left w:val="nil"/>
              <w:bottom w:val="nil"/>
              <w:right w:val="nil"/>
            </w:tcBorders>
            <w:shd w:val="clear" w:color="000000" w:fill="FFFFFF"/>
            <w:noWrap/>
            <w:vAlign w:val="center"/>
            <w:hideMark/>
          </w:tcPr>
          <w:p w14:paraId="1ECDDDF1"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24,451</w:t>
            </w:r>
          </w:p>
        </w:tc>
      </w:tr>
      <w:tr w:rsidR="00F554D6" w:rsidRPr="00F36C0B" w14:paraId="6A397756" w14:textId="77777777" w:rsidTr="00F554D6">
        <w:trPr>
          <w:trHeight w:hRule="exact" w:val="225"/>
        </w:trPr>
        <w:tc>
          <w:tcPr>
            <w:tcW w:w="2648" w:type="pct"/>
            <w:tcBorders>
              <w:top w:val="nil"/>
              <w:left w:val="nil"/>
              <w:bottom w:val="nil"/>
              <w:right w:val="nil"/>
            </w:tcBorders>
            <w:shd w:val="clear" w:color="000000" w:fill="FFFFFF"/>
            <w:noWrap/>
            <w:vAlign w:val="center"/>
            <w:hideMark/>
          </w:tcPr>
          <w:p w14:paraId="4AE5E158" w14:textId="77777777" w:rsidR="00F554D6" w:rsidRPr="00F36C0B" w:rsidRDefault="00F554D6" w:rsidP="00F554D6">
            <w:pPr>
              <w:spacing w:after="0" w:line="240" w:lineRule="auto"/>
              <w:jc w:val="left"/>
              <w:rPr>
                <w:rFonts w:ascii="Arial" w:hAnsi="Arial" w:cs="Arial"/>
                <w:sz w:val="16"/>
                <w:szCs w:val="16"/>
              </w:rPr>
            </w:pPr>
            <w:r w:rsidRPr="00F36C0B">
              <w:rPr>
                <w:rFonts w:ascii="Arial" w:hAnsi="Arial" w:cs="Arial"/>
                <w:sz w:val="16"/>
                <w:szCs w:val="16"/>
              </w:rPr>
              <w:t>Other financing</w:t>
            </w:r>
          </w:p>
        </w:tc>
        <w:tc>
          <w:tcPr>
            <w:tcW w:w="207" w:type="pct"/>
            <w:tcBorders>
              <w:top w:val="nil"/>
              <w:left w:val="nil"/>
              <w:bottom w:val="nil"/>
              <w:right w:val="nil"/>
            </w:tcBorders>
            <w:shd w:val="clear" w:color="000000" w:fill="FFFFFF"/>
            <w:noWrap/>
            <w:vAlign w:val="center"/>
            <w:hideMark/>
          </w:tcPr>
          <w:p w14:paraId="7002B8CB" w14:textId="77777777" w:rsidR="00F554D6" w:rsidRPr="00F36C0B" w:rsidRDefault="00F554D6" w:rsidP="00F554D6">
            <w:pPr>
              <w:spacing w:after="0" w:line="240" w:lineRule="auto"/>
              <w:jc w:val="right"/>
              <w:rPr>
                <w:rFonts w:ascii="Arial" w:hAnsi="Arial" w:cs="Arial"/>
                <w:sz w:val="16"/>
                <w:szCs w:val="16"/>
              </w:rPr>
            </w:pPr>
            <w:r w:rsidRPr="00F36C0B">
              <w:rPr>
                <w:rFonts w:ascii="Arial" w:hAnsi="Arial" w:cs="Arial"/>
                <w:sz w:val="16"/>
                <w:szCs w:val="16"/>
              </w:rPr>
              <w:t> </w:t>
            </w:r>
          </w:p>
        </w:tc>
        <w:tc>
          <w:tcPr>
            <w:tcW w:w="536" w:type="pct"/>
            <w:tcBorders>
              <w:top w:val="nil"/>
              <w:left w:val="nil"/>
              <w:bottom w:val="nil"/>
              <w:right w:val="nil"/>
            </w:tcBorders>
            <w:shd w:val="clear" w:color="000000" w:fill="FFFFFF"/>
            <w:noWrap/>
            <w:vAlign w:val="center"/>
            <w:hideMark/>
          </w:tcPr>
          <w:p w14:paraId="33783D0E" w14:textId="36EA7DB3" w:rsidR="00F554D6" w:rsidRPr="00F36C0B" w:rsidRDefault="001B6B78" w:rsidP="00F554D6">
            <w:pPr>
              <w:spacing w:after="0" w:line="240" w:lineRule="auto"/>
              <w:jc w:val="right"/>
              <w:rPr>
                <w:rFonts w:ascii="Arial" w:hAnsi="Arial" w:cs="Arial"/>
                <w:sz w:val="16"/>
                <w:szCs w:val="16"/>
              </w:rPr>
            </w:pPr>
            <w:r w:rsidRPr="00F36C0B">
              <w:rPr>
                <w:rFonts w:ascii="Arial" w:hAnsi="Arial" w:cs="Arial"/>
                <w:sz w:val="16"/>
                <w:szCs w:val="16"/>
              </w:rPr>
              <w:noBreakHyphen/>
            </w:r>
            <w:r w:rsidR="00F554D6" w:rsidRPr="00F36C0B">
              <w:rPr>
                <w:rFonts w:ascii="Arial" w:hAnsi="Arial" w:cs="Arial"/>
                <w:sz w:val="16"/>
                <w:szCs w:val="16"/>
              </w:rPr>
              <w:t>6,904</w:t>
            </w:r>
          </w:p>
        </w:tc>
        <w:tc>
          <w:tcPr>
            <w:tcW w:w="536" w:type="pct"/>
            <w:tcBorders>
              <w:top w:val="nil"/>
              <w:left w:val="nil"/>
              <w:bottom w:val="nil"/>
              <w:right w:val="nil"/>
            </w:tcBorders>
            <w:shd w:val="clear" w:color="000000" w:fill="FFFFFF"/>
            <w:noWrap/>
            <w:vAlign w:val="center"/>
            <w:hideMark/>
          </w:tcPr>
          <w:p w14:paraId="26CB1EED" w14:textId="5B3CDA8D" w:rsidR="00F554D6" w:rsidRPr="00F36C0B" w:rsidRDefault="001B6B78" w:rsidP="00F554D6">
            <w:pPr>
              <w:spacing w:after="0" w:line="240" w:lineRule="auto"/>
              <w:jc w:val="right"/>
              <w:rPr>
                <w:rFonts w:ascii="Arial" w:hAnsi="Arial" w:cs="Arial"/>
                <w:sz w:val="16"/>
                <w:szCs w:val="16"/>
              </w:rPr>
            </w:pPr>
            <w:r w:rsidRPr="00F36C0B">
              <w:rPr>
                <w:rFonts w:ascii="Arial" w:hAnsi="Arial" w:cs="Arial"/>
                <w:sz w:val="16"/>
                <w:szCs w:val="16"/>
              </w:rPr>
              <w:noBreakHyphen/>
            </w:r>
            <w:r w:rsidR="00F554D6" w:rsidRPr="00F36C0B">
              <w:rPr>
                <w:rFonts w:ascii="Arial" w:hAnsi="Arial" w:cs="Arial"/>
                <w:sz w:val="16"/>
                <w:szCs w:val="16"/>
              </w:rPr>
              <w:t>781</w:t>
            </w:r>
          </w:p>
        </w:tc>
        <w:tc>
          <w:tcPr>
            <w:tcW w:w="536" w:type="pct"/>
            <w:tcBorders>
              <w:top w:val="nil"/>
              <w:left w:val="nil"/>
              <w:bottom w:val="nil"/>
              <w:right w:val="nil"/>
            </w:tcBorders>
            <w:shd w:val="clear" w:color="000000" w:fill="EBFFFF"/>
            <w:noWrap/>
            <w:vAlign w:val="center"/>
            <w:hideMark/>
          </w:tcPr>
          <w:p w14:paraId="596E1F98" w14:textId="3B4243DE" w:rsidR="00F554D6" w:rsidRPr="00F36C0B" w:rsidRDefault="001B6B78" w:rsidP="00F554D6">
            <w:pPr>
              <w:spacing w:after="0" w:line="240" w:lineRule="auto"/>
              <w:jc w:val="right"/>
              <w:rPr>
                <w:rFonts w:ascii="Arial" w:hAnsi="Arial" w:cs="Arial"/>
                <w:sz w:val="16"/>
                <w:szCs w:val="16"/>
              </w:rPr>
            </w:pPr>
            <w:r w:rsidRPr="00F36C0B">
              <w:rPr>
                <w:rFonts w:ascii="Arial" w:hAnsi="Arial" w:cs="Arial"/>
                <w:sz w:val="16"/>
                <w:szCs w:val="16"/>
              </w:rPr>
              <w:noBreakHyphen/>
            </w:r>
            <w:r w:rsidR="00F554D6" w:rsidRPr="00F36C0B">
              <w:rPr>
                <w:rFonts w:ascii="Arial" w:hAnsi="Arial" w:cs="Arial"/>
                <w:sz w:val="16"/>
                <w:szCs w:val="16"/>
              </w:rPr>
              <w:t>10,939</w:t>
            </w:r>
          </w:p>
        </w:tc>
        <w:tc>
          <w:tcPr>
            <w:tcW w:w="536" w:type="pct"/>
            <w:tcBorders>
              <w:top w:val="nil"/>
              <w:left w:val="nil"/>
              <w:bottom w:val="nil"/>
              <w:right w:val="nil"/>
            </w:tcBorders>
            <w:shd w:val="clear" w:color="000000" w:fill="FFFFFF"/>
            <w:noWrap/>
            <w:vAlign w:val="center"/>
            <w:hideMark/>
          </w:tcPr>
          <w:p w14:paraId="70BEFE94" w14:textId="4267B2DE" w:rsidR="00F554D6" w:rsidRPr="00F36C0B" w:rsidRDefault="001B6B78" w:rsidP="00F554D6">
            <w:pPr>
              <w:spacing w:after="0" w:line="240" w:lineRule="auto"/>
              <w:jc w:val="right"/>
              <w:rPr>
                <w:rFonts w:ascii="Arial" w:hAnsi="Arial" w:cs="Arial"/>
                <w:sz w:val="16"/>
                <w:szCs w:val="16"/>
              </w:rPr>
            </w:pPr>
            <w:r w:rsidRPr="00F36C0B">
              <w:rPr>
                <w:rFonts w:ascii="Arial" w:hAnsi="Arial" w:cs="Arial"/>
                <w:sz w:val="16"/>
                <w:szCs w:val="16"/>
              </w:rPr>
              <w:noBreakHyphen/>
            </w:r>
            <w:r w:rsidR="00F554D6" w:rsidRPr="00F36C0B">
              <w:rPr>
                <w:rFonts w:ascii="Arial" w:hAnsi="Arial" w:cs="Arial"/>
                <w:sz w:val="16"/>
                <w:szCs w:val="16"/>
              </w:rPr>
              <w:t>4,035</w:t>
            </w:r>
          </w:p>
        </w:tc>
      </w:tr>
      <w:tr w:rsidR="00F554D6" w:rsidRPr="00F36C0B" w14:paraId="31319E4A" w14:textId="77777777" w:rsidTr="00F554D6">
        <w:trPr>
          <w:trHeight w:hRule="exact" w:val="225"/>
        </w:trPr>
        <w:tc>
          <w:tcPr>
            <w:tcW w:w="2648" w:type="pct"/>
            <w:tcBorders>
              <w:top w:val="nil"/>
              <w:left w:val="nil"/>
              <w:bottom w:val="nil"/>
              <w:right w:val="nil"/>
            </w:tcBorders>
            <w:shd w:val="clear" w:color="000000" w:fill="FFFFFF"/>
            <w:noWrap/>
            <w:vAlign w:val="center"/>
            <w:hideMark/>
          </w:tcPr>
          <w:p w14:paraId="39A41CF2" w14:textId="77777777" w:rsidR="00F554D6" w:rsidRPr="00F36C0B" w:rsidRDefault="00F554D6" w:rsidP="00F554D6">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Total cash payments for financing activities</w:t>
            </w:r>
          </w:p>
        </w:tc>
        <w:tc>
          <w:tcPr>
            <w:tcW w:w="207" w:type="pct"/>
            <w:tcBorders>
              <w:top w:val="nil"/>
              <w:left w:val="nil"/>
              <w:bottom w:val="nil"/>
              <w:right w:val="nil"/>
            </w:tcBorders>
            <w:shd w:val="clear" w:color="000000" w:fill="FFFFFF"/>
            <w:noWrap/>
            <w:vAlign w:val="center"/>
            <w:hideMark/>
          </w:tcPr>
          <w:p w14:paraId="67F74FAC" w14:textId="77777777" w:rsidR="00F554D6" w:rsidRPr="00F36C0B" w:rsidRDefault="00F554D6"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536" w:type="pct"/>
            <w:tcBorders>
              <w:top w:val="nil"/>
              <w:left w:val="nil"/>
              <w:bottom w:val="nil"/>
              <w:right w:val="nil"/>
            </w:tcBorders>
            <w:shd w:val="clear" w:color="000000" w:fill="FFFFFF"/>
            <w:noWrap/>
            <w:vAlign w:val="center"/>
            <w:hideMark/>
          </w:tcPr>
          <w:p w14:paraId="15B85892" w14:textId="52F57769" w:rsidR="00F554D6" w:rsidRPr="00F36C0B" w:rsidRDefault="001B6B78"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F554D6" w:rsidRPr="00F36C0B">
              <w:rPr>
                <w:rFonts w:ascii="Arial" w:hAnsi="Arial" w:cs="Arial"/>
                <w:b/>
                <w:bCs/>
                <w:color w:val="000000"/>
                <w:sz w:val="16"/>
                <w:szCs w:val="16"/>
              </w:rPr>
              <w:t>204,499</w:t>
            </w:r>
          </w:p>
        </w:tc>
        <w:tc>
          <w:tcPr>
            <w:tcW w:w="536" w:type="pct"/>
            <w:tcBorders>
              <w:top w:val="nil"/>
              <w:left w:val="nil"/>
              <w:bottom w:val="nil"/>
              <w:right w:val="nil"/>
            </w:tcBorders>
            <w:shd w:val="clear" w:color="000000" w:fill="FFFFFF"/>
            <w:noWrap/>
            <w:vAlign w:val="center"/>
            <w:hideMark/>
          </w:tcPr>
          <w:p w14:paraId="5C2A9FC5" w14:textId="56D52A64" w:rsidR="00F554D6" w:rsidRPr="00F36C0B" w:rsidRDefault="001B6B78"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F554D6" w:rsidRPr="00F36C0B">
              <w:rPr>
                <w:rFonts w:ascii="Arial" w:hAnsi="Arial" w:cs="Arial"/>
                <w:b/>
                <w:bCs/>
                <w:color w:val="000000"/>
                <w:sz w:val="16"/>
                <w:szCs w:val="16"/>
              </w:rPr>
              <w:t>9,305</w:t>
            </w:r>
          </w:p>
        </w:tc>
        <w:tc>
          <w:tcPr>
            <w:tcW w:w="536" w:type="pct"/>
            <w:tcBorders>
              <w:top w:val="nil"/>
              <w:left w:val="nil"/>
              <w:bottom w:val="nil"/>
              <w:right w:val="nil"/>
            </w:tcBorders>
            <w:shd w:val="clear" w:color="000000" w:fill="EBFFFF"/>
            <w:noWrap/>
            <w:vAlign w:val="center"/>
            <w:hideMark/>
          </w:tcPr>
          <w:p w14:paraId="6A403463" w14:textId="7AF7A868" w:rsidR="00F554D6" w:rsidRPr="00F36C0B" w:rsidRDefault="001B6B78"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F554D6" w:rsidRPr="00F36C0B">
              <w:rPr>
                <w:rFonts w:ascii="Arial" w:hAnsi="Arial" w:cs="Arial"/>
                <w:b/>
                <w:bCs/>
                <w:color w:val="000000"/>
                <w:sz w:val="16"/>
                <w:szCs w:val="16"/>
              </w:rPr>
              <w:t>184,083</w:t>
            </w:r>
          </w:p>
        </w:tc>
        <w:tc>
          <w:tcPr>
            <w:tcW w:w="536" w:type="pct"/>
            <w:tcBorders>
              <w:top w:val="nil"/>
              <w:left w:val="nil"/>
              <w:bottom w:val="nil"/>
              <w:right w:val="nil"/>
            </w:tcBorders>
            <w:shd w:val="clear" w:color="000000" w:fill="FFFFFF"/>
            <w:noWrap/>
            <w:vAlign w:val="center"/>
            <w:hideMark/>
          </w:tcPr>
          <w:p w14:paraId="3C26A26A" w14:textId="77777777" w:rsidR="00F554D6" w:rsidRPr="00F36C0B" w:rsidRDefault="00F554D6"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20,416</w:t>
            </w:r>
          </w:p>
        </w:tc>
      </w:tr>
      <w:tr w:rsidR="00F554D6" w:rsidRPr="00F36C0B" w14:paraId="20AAFD73" w14:textId="77777777" w:rsidTr="00F554D6">
        <w:trPr>
          <w:trHeight w:hRule="exact" w:val="60"/>
        </w:trPr>
        <w:tc>
          <w:tcPr>
            <w:tcW w:w="2648" w:type="pct"/>
            <w:tcBorders>
              <w:top w:val="nil"/>
              <w:left w:val="nil"/>
              <w:bottom w:val="nil"/>
              <w:right w:val="nil"/>
            </w:tcBorders>
            <w:shd w:val="clear" w:color="000000" w:fill="FFFFFF"/>
            <w:noWrap/>
            <w:vAlign w:val="center"/>
            <w:hideMark/>
          </w:tcPr>
          <w:p w14:paraId="5792584B" w14:textId="77777777" w:rsidR="00F554D6" w:rsidRPr="00F36C0B" w:rsidRDefault="00F554D6" w:rsidP="00F554D6">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207" w:type="pct"/>
            <w:tcBorders>
              <w:top w:val="nil"/>
              <w:left w:val="nil"/>
              <w:bottom w:val="nil"/>
              <w:right w:val="nil"/>
            </w:tcBorders>
            <w:shd w:val="clear" w:color="000000" w:fill="FFFFFF"/>
            <w:noWrap/>
            <w:vAlign w:val="center"/>
            <w:hideMark/>
          </w:tcPr>
          <w:p w14:paraId="2452262A"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536" w:type="pct"/>
            <w:tcBorders>
              <w:top w:val="nil"/>
              <w:left w:val="nil"/>
              <w:bottom w:val="nil"/>
              <w:right w:val="nil"/>
            </w:tcBorders>
            <w:shd w:val="clear" w:color="000000" w:fill="FFFFFF"/>
            <w:noWrap/>
            <w:vAlign w:val="center"/>
            <w:hideMark/>
          </w:tcPr>
          <w:p w14:paraId="7E8EE8D4"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536" w:type="pct"/>
            <w:tcBorders>
              <w:top w:val="nil"/>
              <w:left w:val="nil"/>
              <w:bottom w:val="nil"/>
              <w:right w:val="nil"/>
            </w:tcBorders>
            <w:shd w:val="clear" w:color="000000" w:fill="FFFFFF"/>
            <w:noWrap/>
            <w:vAlign w:val="center"/>
            <w:hideMark/>
          </w:tcPr>
          <w:p w14:paraId="4B870979"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536" w:type="pct"/>
            <w:tcBorders>
              <w:top w:val="nil"/>
              <w:left w:val="nil"/>
              <w:bottom w:val="nil"/>
              <w:right w:val="nil"/>
            </w:tcBorders>
            <w:shd w:val="clear" w:color="000000" w:fill="EBFFFF"/>
            <w:noWrap/>
            <w:vAlign w:val="center"/>
            <w:hideMark/>
          </w:tcPr>
          <w:p w14:paraId="1683358F"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536" w:type="pct"/>
            <w:tcBorders>
              <w:top w:val="nil"/>
              <w:left w:val="nil"/>
              <w:bottom w:val="nil"/>
              <w:right w:val="nil"/>
            </w:tcBorders>
            <w:shd w:val="clear" w:color="000000" w:fill="FFFFFF"/>
            <w:noWrap/>
            <w:vAlign w:val="center"/>
            <w:hideMark/>
          </w:tcPr>
          <w:p w14:paraId="42AA772E" w14:textId="77777777" w:rsidR="00F554D6" w:rsidRPr="00F36C0B" w:rsidRDefault="00F554D6" w:rsidP="00F554D6">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r>
      <w:tr w:rsidR="00F554D6" w:rsidRPr="00F36C0B" w14:paraId="691AC145" w14:textId="77777777" w:rsidTr="00F554D6">
        <w:trPr>
          <w:trHeight w:hRule="exact" w:val="225"/>
        </w:trPr>
        <w:tc>
          <w:tcPr>
            <w:tcW w:w="2648" w:type="pct"/>
            <w:tcBorders>
              <w:top w:val="nil"/>
              <w:left w:val="nil"/>
              <w:bottom w:val="nil"/>
              <w:right w:val="nil"/>
            </w:tcBorders>
            <w:shd w:val="clear" w:color="000000" w:fill="FFFFFF"/>
            <w:noWrap/>
            <w:vAlign w:val="center"/>
            <w:hideMark/>
          </w:tcPr>
          <w:p w14:paraId="5AC9E12B" w14:textId="77777777" w:rsidR="00F554D6" w:rsidRPr="00F36C0B" w:rsidRDefault="00F554D6" w:rsidP="00F554D6">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Net cash flows from financing activities</w:t>
            </w:r>
          </w:p>
        </w:tc>
        <w:tc>
          <w:tcPr>
            <w:tcW w:w="207" w:type="pct"/>
            <w:tcBorders>
              <w:top w:val="nil"/>
              <w:left w:val="nil"/>
              <w:bottom w:val="nil"/>
              <w:right w:val="nil"/>
            </w:tcBorders>
            <w:shd w:val="clear" w:color="000000" w:fill="FFFFFF"/>
            <w:noWrap/>
            <w:vAlign w:val="center"/>
            <w:hideMark/>
          </w:tcPr>
          <w:p w14:paraId="0DD017E6" w14:textId="77777777" w:rsidR="00F554D6" w:rsidRPr="00F36C0B" w:rsidRDefault="00F554D6"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536" w:type="pct"/>
            <w:tcBorders>
              <w:top w:val="nil"/>
              <w:left w:val="nil"/>
              <w:bottom w:val="nil"/>
              <w:right w:val="nil"/>
            </w:tcBorders>
            <w:shd w:val="clear" w:color="000000" w:fill="FFFFFF"/>
            <w:noWrap/>
            <w:vAlign w:val="center"/>
            <w:hideMark/>
          </w:tcPr>
          <w:p w14:paraId="03318DE7" w14:textId="77777777" w:rsidR="00F554D6" w:rsidRPr="00F36C0B" w:rsidRDefault="00F554D6"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142,150</w:t>
            </w:r>
          </w:p>
        </w:tc>
        <w:tc>
          <w:tcPr>
            <w:tcW w:w="536" w:type="pct"/>
            <w:tcBorders>
              <w:top w:val="nil"/>
              <w:left w:val="nil"/>
              <w:bottom w:val="nil"/>
              <w:right w:val="nil"/>
            </w:tcBorders>
            <w:shd w:val="clear" w:color="000000" w:fill="FFFFFF"/>
            <w:noWrap/>
            <w:vAlign w:val="center"/>
            <w:hideMark/>
          </w:tcPr>
          <w:p w14:paraId="1F1D8500" w14:textId="77777777" w:rsidR="00F554D6" w:rsidRPr="00F36C0B" w:rsidRDefault="00F554D6"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4,055</w:t>
            </w:r>
          </w:p>
        </w:tc>
        <w:tc>
          <w:tcPr>
            <w:tcW w:w="536" w:type="pct"/>
            <w:tcBorders>
              <w:top w:val="nil"/>
              <w:left w:val="nil"/>
              <w:bottom w:val="nil"/>
              <w:right w:val="nil"/>
            </w:tcBorders>
            <w:shd w:val="clear" w:color="000000" w:fill="EBFFFF"/>
            <w:noWrap/>
            <w:vAlign w:val="center"/>
            <w:hideMark/>
          </w:tcPr>
          <w:p w14:paraId="4A841FAD" w14:textId="77777777" w:rsidR="00F554D6" w:rsidRPr="00F36C0B" w:rsidRDefault="00F554D6"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130,353</w:t>
            </w:r>
          </w:p>
        </w:tc>
        <w:tc>
          <w:tcPr>
            <w:tcW w:w="536" w:type="pct"/>
            <w:tcBorders>
              <w:top w:val="nil"/>
              <w:left w:val="nil"/>
              <w:bottom w:val="nil"/>
              <w:right w:val="nil"/>
            </w:tcBorders>
            <w:shd w:val="clear" w:color="000000" w:fill="FFFFFF"/>
            <w:noWrap/>
            <w:vAlign w:val="center"/>
            <w:hideMark/>
          </w:tcPr>
          <w:p w14:paraId="49C0160D" w14:textId="6FEE0A1E" w:rsidR="00F554D6" w:rsidRPr="00F36C0B" w:rsidRDefault="001B6B78"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F554D6" w:rsidRPr="00F36C0B">
              <w:rPr>
                <w:rFonts w:ascii="Arial" w:hAnsi="Arial" w:cs="Arial"/>
                <w:b/>
                <w:bCs/>
                <w:color w:val="000000"/>
                <w:sz w:val="16"/>
                <w:szCs w:val="16"/>
              </w:rPr>
              <w:t>11,796</w:t>
            </w:r>
          </w:p>
        </w:tc>
      </w:tr>
      <w:tr w:rsidR="00F554D6" w:rsidRPr="00F36C0B" w14:paraId="2853E2A5" w14:textId="77777777" w:rsidTr="00F554D6">
        <w:trPr>
          <w:trHeight w:hRule="exact" w:val="60"/>
        </w:trPr>
        <w:tc>
          <w:tcPr>
            <w:tcW w:w="2648" w:type="pct"/>
            <w:tcBorders>
              <w:top w:val="nil"/>
              <w:left w:val="nil"/>
              <w:bottom w:val="nil"/>
              <w:right w:val="nil"/>
            </w:tcBorders>
            <w:shd w:val="clear" w:color="000000" w:fill="FFFFFF"/>
            <w:noWrap/>
            <w:vAlign w:val="center"/>
            <w:hideMark/>
          </w:tcPr>
          <w:p w14:paraId="42755805" w14:textId="77777777" w:rsidR="00F554D6" w:rsidRPr="00F36C0B" w:rsidRDefault="00F554D6" w:rsidP="00F554D6">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 </w:t>
            </w:r>
          </w:p>
        </w:tc>
        <w:tc>
          <w:tcPr>
            <w:tcW w:w="207" w:type="pct"/>
            <w:tcBorders>
              <w:top w:val="nil"/>
              <w:left w:val="nil"/>
              <w:bottom w:val="nil"/>
              <w:right w:val="nil"/>
            </w:tcBorders>
            <w:shd w:val="clear" w:color="000000" w:fill="FFFFFF"/>
            <w:noWrap/>
            <w:vAlign w:val="center"/>
            <w:hideMark/>
          </w:tcPr>
          <w:p w14:paraId="2ABE9D7F" w14:textId="77777777" w:rsidR="00F554D6" w:rsidRPr="00F36C0B" w:rsidRDefault="00F554D6"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536" w:type="pct"/>
            <w:tcBorders>
              <w:top w:val="nil"/>
              <w:left w:val="nil"/>
              <w:bottom w:val="nil"/>
              <w:right w:val="nil"/>
            </w:tcBorders>
            <w:shd w:val="clear" w:color="000000" w:fill="FFFFFF"/>
            <w:noWrap/>
            <w:vAlign w:val="center"/>
            <w:hideMark/>
          </w:tcPr>
          <w:p w14:paraId="6DACD744" w14:textId="77777777" w:rsidR="00F554D6" w:rsidRPr="00F36C0B" w:rsidRDefault="00F554D6"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536" w:type="pct"/>
            <w:tcBorders>
              <w:top w:val="nil"/>
              <w:left w:val="nil"/>
              <w:bottom w:val="nil"/>
              <w:right w:val="nil"/>
            </w:tcBorders>
            <w:shd w:val="clear" w:color="000000" w:fill="FFFFFF"/>
            <w:noWrap/>
            <w:vAlign w:val="center"/>
            <w:hideMark/>
          </w:tcPr>
          <w:p w14:paraId="1ACB4C82" w14:textId="77777777" w:rsidR="00F554D6" w:rsidRPr="00F36C0B" w:rsidRDefault="00F554D6"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536" w:type="pct"/>
            <w:tcBorders>
              <w:top w:val="nil"/>
              <w:left w:val="nil"/>
              <w:bottom w:val="nil"/>
              <w:right w:val="nil"/>
            </w:tcBorders>
            <w:shd w:val="clear" w:color="000000" w:fill="EBFFFF"/>
            <w:noWrap/>
            <w:vAlign w:val="center"/>
            <w:hideMark/>
          </w:tcPr>
          <w:p w14:paraId="0442D3FF" w14:textId="77777777" w:rsidR="00F554D6" w:rsidRPr="00F36C0B" w:rsidRDefault="00F554D6"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536" w:type="pct"/>
            <w:tcBorders>
              <w:top w:val="nil"/>
              <w:left w:val="nil"/>
              <w:bottom w:val="nil"/>
              <w:right w:val="nil"/>
            </w:tcBorders>
            <w:shd w:val="clear" w:color="000000" w:fill="FFFFFF"/>
            <w:noWrap/>
            <w:vAlign w:val="center"/>
            <w:hideMark/>
          </w:tcPr>
          <w:p w14:paraId="12CB9D07" w14:textId="77777777" w:rsidR="00F554D6" w:rsidRPr="00F36C0B" w:rsidRDefault="00F554D6"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r>
      <w:tr w:rsidR="00F554D6" w:rsidRPr="00F36C0B" w14:paraId="1A493985" w14:textId="77777777" w:rsidTr="00F554D6">
        <w:trPr>
          <w:trHeight w:hRule="exact" w:val="225"/>
        </w:trPr>
        <w:tc>
          <w:tcPr>
            <w:tcW w:w="2648" w:type="pct"/>
            <w:tcBorders>
              <w:top w:val="nil"/>
              <w:left w:val="nil"/>
              <w:bottom w:val="single" w:sz="4" w:space="0" w:color="000000"/>
              <w:right w:val="nil"/>
            </w:tcBorders>
            <w:shd w:val="clear" w:color="000000" w:fill="FFFFFF"/>
            <w:noWrap/>
            <w:vAlign w:val="center"/>
            <w:hideMark/>
          </w:tcPr>
          <w:p w14:paraId="352AAA43" w14:textId="77777777" w:rsidR="00F554D6" w:rsidRPr="00F36C0B" w:rsidRDefault="00F554D6" w:rsidP="00F554D6">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Net increase/(decrease) in cash held</w:t>
            </w:r>
          </w:p>
        </w:tc>
        <w:tc>
          <w:tcPr>
            <w:tcW w:w="207" w:type="pct"/>
            <w:tcBorders>
              <w:top w:val="nil"/>
              <w:left w:val="nil"/>
              <w:bottom w:val="single" w:sz="4" w:space="0" w:color="000000"/>
              <w:right w:val="nil"/>
            </w:tcBorders>
            <w:shd w:val="clear" w:color="000000" w:fill="FFFFFF"/>
            <w:noWrap/>
            <w:vAlign w:val="bottom"/>
            <w:hideMark/>
          </w:tcPr>
          <w:p w14:paraId="40D28968" w14:textId="77777777" w:rsidR="00F554D6" w:rsidRPr="00F36C0B" w:rsidRDefault="00F554D6"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536" w:type="pct"/>
            <w:tcBorders>
              <w:top w:val="nil"/>
              <w:left w:val="nil"/>
              <w:bottom w:val="single" w:sz="4" w:space="0" w:color="000000"/>
              <w:right w:val="nil"/>
            </w:tcBorders>
            <w:shd w:val="clear" w:color="000000" w:fill="FFFFFF"/>
            <w:noWrap/>
            <w:vAlign w:val="bottom"/>
            <w:hideMark/>
          </w:tcPr>
          <w:p w14:paraId="67EE360B" w14:textId="77777777" w:rsidR="00F554D6" w:rsidRPr="00F36C0B" w:rsidRDefault="00F554D6"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37,240</w:t>
            </w:r>
          </w:p>
        </w:tc>
        <w:tc>
          <w:tcPr>
            <w:tcW w:w="536" w:type="pct"/>
            <w:tcBorders>
              <w:top w:val="nil"/>
              <w:left w:val="nil"/>
              <w:bottom w:val="single" w:sz="4" w:space="0" w:color="000000"/>
              <w:right w:val="nil"/>
            </w:tcBorders>
            <w:shd w:val="clear" w:color="000000" w:fill="FFFFFF"/>
            <w:noWrap/>
            <w:vAlign w:val="bottom"/>
            <w:hideMark/>
          </w:tcPr>
          <w:p w14:paraId="389C26FA" w14:textId="1B2C7B32" w:rsidR="00F554D6" w:rsidRPr="00F36C0B" w:rsidRDefault="001B6B78"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F554D6" w:rsidRPr="00F36C0B">
              <w:rPr>
                <w:rFonts w:ascii="Arial" w:hAnsi="Arial" w:cs="Arial"/>
                <w:b/>
                <w:bCs/>
                <w:color w:val="000000"/>
                <w:sz w:val="16"/>
                <w:szCs w:val="16"/>
              </w:rPr>
              <w:t>5,494</w:t>
            </w:r>
          </w:p>
        </w:tc>
        <w:tc>
          <w:tcPr>
            <w:tcW w:w="536" w:type="pct"/>
            <w:tcBorders>
              <w:top w:val="nil"/>
              <w:left w:val="nil"/>
              <w:bottom w:val="single" w:sz="4" w:space="0" w:color="000000"/>
              <w:right w:val="nil"/>
            </w:tcBorders>
            <w:shd w:val="clear" w:color="000000" w:fill="EBFFFF"/>
            <w:noWrap/>
            <w:vAlign w:val="bottom"/>
            <w:hideMark/>
          </w:tcPr>
          <w:p w14:paraId="59901CA3" w14:textId="77777777" w:rsidR="00F554D6" w:rsidRPr="00F36C0B" w:rsidRDefault="00F554D6"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52,959</w:t>
            </w:r>
          </w:p>
        </w:tc>
        <w:tc>
          <w:tcPr>
            <w:tcW w:w="536" w:type="pct"/>
            <w:tcBorders>
              <w:top w:val="nil"/>
              <w:left w:val="nil"/>
              <w:bottom w:val="single" w:sz="4" w:space="0" w:color="000000"/>
              <w:right w:val="nil"/>
            </w:tcBorders>
            <w:shd w:val="clear" w:color="000000" w:fill="FFFFFF"/>
            <w:noWrap/>
            <w:vAlign w:val="bottom"/>
            <w:hideMark/>
          </w:tcPr>
          <w:p w14:paraId="08A76E90" w14:textId="77777777" w:rsidR="00F554D6" w:rsidRPr="00F36C0B" w:rsidRDefault="00F554D6" w:rsidP="00F554D6">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15,719</w:t>
            </w:r>
          </w:p>
        </w:tc>
      </w:tr>
    </w:tbl>
    <w:p w14:paraId="37E64EBA" w14:textId="2E153176" w:rsidR="00916B36" w:rsidRPr="00F36C0B" w:rsidRDefault="00916B36" w:rsidP="00916B36">
      <w:pPr>
        <w:pStyle w:val="TableGraphic"/>
      </w:pPr>
    </w:p>
    <w:p w14:paraId="19670812" w14:textId="77777777" w:rsidR="00916B36" w:rsidRPr="00F36C0B" w:rsidRDefault="00916B36" w:rsidP="00916B36"/>
    <w:p w14:paraId="6A06AE10" w14:textId="3183F32F" w:rsidR="00DB4F9F" w:rsidRPr="00F36C0B" w:rsidRDefault="00916B36" w:rsidP="00DB4F9F">
      <w:pPr>
        <w:pStyle w:val="TableHeadingcontinued"/>
        <w:rPr>
          <w:rFonts w:asciiTheme="minorHAnsi" w:eastAsiaTheme="minorHAnsi" w:hAnsiTheme="minorHAnsi" w:cstheme="minorBidi"/>
          <w:b w:val="0"/>
          <w:sz w:val="22"/>
          <w:szCs w:val="22"/>
          <w:lang w:eastAsia="en-US"/>
        </w:rPr>
      </w:pPr>
      <w:r w:rsidRPr="00F36C0B">
        <w:lastRenderedPageBreak/>
        <w:t xml:space="preserve">Table </w:t>
      </w:r>
      <w:r w:rsidR="00920012" w:rsidRPr="00F36C0B">
        <w:t>2.3</w:t>
      </w:r>
      <w:r w:rsidRPr="00F36C0B">
        <w:t>: Australian Government general government sector cash flow statement (continued)</w:t>
      </w:r>
      <w:r w:rsidRPr="00F36C0B">
        <w:rPr>
          <w:vertAlign w:val="superscript"/>
        </w:rPr>
        <w:t>(a)</w:t>
      </w:r>
      <w:r w:rsidRPr="00F36C0B">
        <w:t xml:space="preserve"> </w:t>
      </w:r>
      <w:bookmarkStart w:id="19" w:name="_1693924004"/>
      <w:bookmarkStart w:id="20" w:name="_1693916062"/>
      <w:bookmarkEnd w:id="19"/>
      <w:bookmarkEnd w:id="20"/>
    </w:p>
    <w:tbl>
      <w:tblPr>
        <w:tblW w:w="5000" w:type="pct"/>
        <w:tblCellMar>
          <w:left w:w="0" w:type="dxa"/>
          <w:right w:w="28" w:type="dxa"/>
        </w:tblCellMar>
        <w:tblLook w:val="04A0" w:firstRow="1" w:lastRow="0" w:firstColumn="1" w:lastColumn="0" w:noHBand="0" w:noVBand="1"/>
      </w:tblPr>
      <w:tblGrid>
        <w:gridCol w:w="4124"/>
        <w:gridCol w:w="244"/>
        <w:gridCol w:w="836"/>
        <w:gridCol w:w="836"/>
        <w:gridCol w:w="836"/>
        <w:gridCol w:w="834"/>
      </w:tblGrid>
      <w:tr w:rsidR="00DB4F9F" w:rsidRPr="00F36C0B" w14:paraId="3853D218" w14:textId="77777777" w:rsidTr="00DB4F9F">
        <w:trPr>
          <w:divId w:val="780611491"/>
          <w:trHeight w:hRule="exact" w:val="225"/>
        </w:trPr>
        <w:tc>
          <w:tcPr>
            <w:tcW w:w="2675" w:type="pct"/>
            <w:tcBorders>
              <w:top w:val="single" w:sz="4" w:space="0" w:color="000000"/>
              <w:left w:val="nil"/>
              <w:bottom w:val="nil"/>
              <w:right w:val="nil"/>
            </w:tcBorders>
            <w:shd w:val="clear" w:color="000000" w:fill="FFFFFF"/>
            <w:noWrap/>
            <w:vAlign w:val="center"/>
            <w:hideMark/>
          </w:tcPr>
          <w:p w14:paraId="2875D01A" w14:textId="57A4D831" w:rsidR="00DB4F9F" w:rsidRPr="00F36C0B" w:rsidRDefault="00DB4F9F" w:rsidP="00DB4F9F">
            <w:pPr>
              <w:spacing w:after="0" w:line="240" w:lineRule="auto"/>
              <w:rPr>
                <w:rFonts w:ascii="Arial" w:hAnsi="Arial" w:cs="Arial"/>
                <w:sz w:val="16"/>
                <w:szCs w:val="16"/>
              </w:rPr>
            </w:pPr>
            <w:r w:rsidRPr="00F36C0B">
              <w:rPr>
                <w:rFonts w:ascii="Arial" w:hAnsi="Arial" w:cs="Arial"/>
                <w:sz w:val="16"/>
                <w:szCs w:val="16"/>
              </w:rPr>
              <w:t> </w:t>
            </w:r>
          </w:p>
        </w:tc>
        <w:tc>
          <w:tcPr>
            <w:tcW w:w="158" w:type="pct"/>
            <w:tcBorders>
              <w:top w:val="single" w:sz="4" w:space="0" w:color="000000"/>
              <w:left w:val="nil"/>
              <w:bottom w:val="nil"/>
              <w:right w:val="nil"/>
            </w:tcBorders>
            <w:shd w:val="clear" w:color="000000" w:fill="FFFFFF"/>
            <w:noWrap/>
            <w:vAlign w:val="center"/>
            <w:hideMark/>
          </w:tcPr>
          <w:p w14:paraId="4ABD4611" w14:textId="77777777" w:rsidR="00DB4F9F" w:rsidRPr="00F36C0B" w:rsidRDefault="00DB4F9F" w:rsidP="00DB4F9F">
            <w:pPr>
              <w:spacing w:after="0" w:line="240" w:lineRule="auto"/>
              <w:jc w:val="right"/>
              <w:rPr>
                <w:rFonts w:ascii="Arial" w:hAnsi="Arial" w:cs="Arial"/>
                <w:sz w:val="16"/>
                <w:szCs w:val="16"/>
              </w:rPr>
            </w:pPr>
            <w:r w:rsidRPr="00F36C0B">
              <w:rPr>
                <w:rFonts w:ascii="Arial" w:hAnsi="Arial" w:cs="Arial"/>
                <w:sz w:val="16"/>
                <w:szCs w:val="16"/>
              </w:rPr>
              <w:t> </w:t>
            </w:r>
          </w:p>
        </w:tc>
        <w:tc>
          <w:tcPr>
            <w:tcW w:w="542" w:type="pct"/>
            <w:tcBorders>
              <w:top w:val="single" w:sz="4" w:space="0" w:color="000000"/>
              <w:left w:val="nil"/>
              <w:bottom w:val="nil"/>
              <w:right w:val="nil"/>
            </w:tcBorders>
            <w:shd w:val="clear" w:color="000000" w:fill="FFFFFF"/>
            <w:noWrap/>
            <w:vAlign w:val="center"/>
            <w:hideMark/>
          </w:tcPr>
          <w:p w14:paraId="5A35E519" w14:textId="666DB7DB" w:rsidR="00DB4F9F" w:rsidRPr="00F36C0B" w:rsidRDefault="00DB4F9F" w:rsidP="00DB4F9F">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542" w:type="pct"/>
            <w:tcBorders>
              <w:top w:val="single" w:sz="4" w:space="0" w:color="000000"/>
              <w:left w:val="nil"/>
              <w:bottom w:val="nil"/>
              <w:right w:val="nil"/>
            </w:tcBorders>
            <w:shd w:val="clear" w:color="000000" w:fill="FFFFFF"/>
            <w:noWrap/>
            <w:vAlign w:val="center"/>
            <w:hideMark/>
          </w:tcPr>
          <w:p w14:paraId="60A2D1A3" w14:textId="77777777" w:rsidR="00DB4F9F" w:rsidRPr="00F36C0B" w:rsidRDefault="00DB4F9F" w:rsidP="00DB4F9F">
            <w:pPr>
              <w:spacing w:after="0" w:line="240" w:lineRule="auto"/>
              <w:jc w:val="right"/>
              <w:rPr>
                <w:rFonts w:ascii="Arial" w:hAnsi="Arial" w:cs="Arial"/>
                <w:sz w:val="16"/>
                <w:szCs w:val="16"/>
              </w:rPr>
            </w:pPr>
            <w:r w:rsidRPr="00F36C0B">
              <w:rPr>
                <w:rFonts w:ascii="Arial" w:hAnsi="Arial" w:cs="Arial"/>
                <w:sz w:val="16"/>
                <w:szCs w:val="16"/>
              </w:rPr>
              <w:t>Month of</w:t>
            </w:r>
          </w:p>
        </w:tc>
        <w:tc>
          <w:tcPr>
            <w:tcW w:w="542" w:type="pct"/>
            <w:tcBorders>
              <w:top w:val="single" w:sz="4" w:space="0" w:color="000000"/>
              <w:left w:val="nil"/>
              <w:bottom w:val="nil"/>
              <w:right w:val="nil"/>
            </w:tcBorders>
            <w:shd w:val="clear" w:color="000000" w:fill="EBFFFF"/>
            <w:noWrap/>
            <w:vAlign w:val="center"/>
            <w:hideMark/>
          </w:tcPr>
          <w:p w14:paraId="61514715" w14:textId="38F5B5FA" w:rsidR="00DB4F9F" w:rsidRPr="00F36C0B" w:rsidRDefault="00DB4F9F" w:rsidP="00DB4F9F">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542" w:type="pct"/>
            <w:tcBorders>
              <w:top w:val="single" w:sz="4" w:space="0" w:color="000000"/>
              <w:left w:val="nil"/>
              <w:bottom w:val="nil"/>
              <w:right w:val="nil"/>
            </w:tcBorders>
            <w:shd w:val="clear" w:color="000000" w:fill="FFFFFF"/>
            <w:noWrap/>
            <w:vAlign w:val="center"/>
            <w:hideMark/>
          </w:tcPr>
          <w:p w14:paraId="0620EDEA" w14:textId="77777777" w:rsidR="00DB4F9F" w:rsidRPr="00F36C0B" w:rsidRDefault="00DB4F9F" w:rsidP="00DB4F9F">
            <w:pPr>
              <w:spacing w:after="0" w:line="240" w:lineRule="auto"/>
              <w:jc w:val="right"/>
              <w:rPr>
                <w:rFonts w:ascii="Arial" w:hAnsi="Arial" w:cs="Arial"/>
                <w:sz w:val="16"/>
                <w:szCs w:val="16"/>
              </w:rPr>
            </w:pPr>
            <w:r w:rsidRPr="00F36C0B">
              <w:rPr>
                <w:rFonts w:ascii="Arial" w:hAnsi="Arial" w:cs="Arial"/>
                <w:sz w:val="16"/>
                <w:szCs w:val="16"/>
              </w:rPr>
              <w:t>Change on</w:t>
            </w:r>
          </w:p>
        </w:tc>
      </w:tr>
      <w:tr w:rsidR="00DB4F9F" w:rsidRPr="00F36C0B" w14:paraId="5762FE63" w14:textId="77777777" w:rsidTr="00DB4F9F">
        <w:trPr>
          <w:divId w:val="780611491"/>
          <w:trHeight w:hRule="exact" w:val="225"/>
        </w:trPr>
        <w:tc>
          <w:tcPr>
            <w:tcW w:w="2675" w:type="pct"/>
            <w:tcBorders>
              <w:top w:val="nil"/>
              <w:left w:val="nil"/>
              <w:bottom w:val="nil"/>
              <w:right w:val="nil"/>
            </w:tcBorders>
            <w:shd w:val="clear" w:color="000000" w:fill="FFFFFF"/>
            <w:noWrap/>
            <w:vAlign w:val="center"/>
            <w:hideMark/>
          </w:tcPr>
          <w:p w14:paraId="02AFC361" w14:textId="77777777" w:rsidR="00DB4F9F" w:rsidRPr="00F36C0B" w:rsidRDefault="00DB4F9F" w:rsidP="00DB4F9F">
            <w:pPr>
              <w:spacing w:after="0" w:line="240" w:lineRule="auto"/>
              <w:jc w:val="left"/>
              <w:rPr>
                <w:rFonts w:ascii="Arial" w:hAnsi="Arial" w:cs="Arial"/>
                <w:sz w:val="16"/>
                <w:szCs w:val="16"/>
              </w:rPr>
            </w:pPr>
            <w:r w:rsidRPr="00F36C0B">
              <w:rPr>
                <w:rFonts w:ascii="Arial" w:hAnsi="Arial" w:cs="Arial"/>
                <w:sz w:val="16"/>
                <w:szCs w:val="16"/>
              </w:rPr>
              <w:t> </w:t>
            </w:r>
          </w:p>
        </w:tc>
        <w:tc>
          <w:tcPr>
            <w:tcW w:w="158" w:type="pct"/>
            <w:tcBorders>
              <w:top w:val="nil"/>
              <w:left w:val="nil"/>
              <w:bottom w:val="nil"/>
              <w:right w:val="nil"/>
            </w:tcBorders>
            <w:shd w:val="clear" w:color="000000" w:fill="FFFFFF"/>
            <w:noWrap/>
            <w:vAlign w:val="center"/>
            <w:hideMark/>
          </w:tcPr>
          <w:p w14:paraId="2BE71FDB" w14:textId="77777777" w:rsidR="00DB4F9F" w:rsidRPr="00F36C0B" w:rsidRDefault="00DB4F9F" w:rsidP="00DB4F9F">
            <w:pPr>
              <w:spacing w:after="0" w:line="240" w:lineRule="auto"/>
              <w:jc w:val="right"/>
              <w:rPr>
                <w:rFonts w:ascii="Arial" w:hAnsi="Arial" w:cs="Arial"/>
                <w:sz w:val="16"/>
                <w:szCs w:val="16"/>
              </w:rPr>
            </w:pPr>
            <w:r w:rsidRPr="00F36C0B">
              <w:rPr>
                <w:rFonts w:ascii="Arial" w:hAnsi="Arial" w:cs="Arial"/>
                <w:sz w:val="16"/>
                <w:szCs w:val="16"/>
              </w:rPr>
              <w:t> </w:t>
            </w:r>
          </w:p>
        </w:tc>
        <w:tc>
          <w:tcPr>
            <w:tcW w:w="542" w:type="pct"/>
            <w:tcBorders>
              <w:top w:val="nil"/>
              <w:left w:val="nil"/>
              <w:bottom w:val="nil"/>
              <w:right w:val="nil"/>
            </w:tcBorders>
            <w:shd w:val="clear" w:color="000000" w:fill="FFFFFF"/>
            <w:noWrap/>
            <w:vAlign w:val="center"/>
            <w:hideMark/>
          </w:tcPr>
          <w:p w14:paraId="5CBDD034" w14:textId="77777777" w:rsidR="00DB4F9F" w:rsidRPr="00F36C0B" w:rsidRDefault="00DB4F9F" w:rsidP="00DB4F9F">
            <w:pPr>
              <w:spacing w:after="0" w:line="240" w:lineRule="auto"/>
              <w:jc w:val="right"/>
              <w:rPr>
                <w:rFonts w:ascii="Arial" w:hAnsi="Arial" w:cs="Arial"/>
                <w:sz w:val="16"/>
                <w:szCs w:val="16"/>
              </w:rPr>
            </w:pPr>
            <w:r w:rsidRPr="00F36C0B">
              <w:rPr>
                <w:rFonts w:ascii="Arial" w:hAnsi="Arial" w:cs="Arial"/>
                <w:sz w:val="16"/>
                <w:szCs w:val="16"/>
              </w:rPr>
              <w:t>Estimate at</w:t>
            </w:r>
          </w:p>
        </w:tc>
        <w:tc>
          <w:tcPr>
            <w:tcW w:w="542" w:type="pct"/>
            <w:tcBorders>
              <w:top w:val="nil"/>
              <w:left w:val="nil"/>
              <w:bottom w:val="nil"/>
              <w:right w:val="nil"/>
            </w:tcBorders>
            <w:shd w:val="clear" w:color="000000" w:fill="FFFFFF"/>
            <w:noWrap/>
            <w:vAlign w:val="center"/>
            <w:hideMark/>
          </w:tcPr>
          <w:p w14:paraId="78E93BD8" w14:textId="77777777" w:rsidR="00DB4F9F" w:rsidRPr="00F36C0B" w:rsidRDefault="00DB4F9F" w:rsidP="00DB4F9F">
            <w:pPr>
              <w:spacing w:after="0" w:line="240" w:lineRule="auto"/>
              <w:jc w:val="right"/>
              <w:rPr>
                <w:rFonts w:ascii="Arial" w:hAnsi="Arial" w:cs="Arial"/>
                <w:sz w:val="16"/>
                <w:szCs w:val="16"/>
              </w:rPr>
            </w:pPr>
            <w:r w:rsidRPr="00F36C0B">
              <w:rPr>
                <w:rFonts w:ascii="Arial" w:hAnsi="Arial" w:cs="Arial"/>
                <w:sz w:val="16"/>
                <w:szCs w:val="16"/>
              </w:rPr>
              <w:t>June 2021</w:t>
            </w:r>
          </w:p>
        </w:tc>
        <w:tc>
          <w:tcPr>
            <w:tcW w:w="542" w:type="pct"/>
            <w:tcBorders>
              <w:top w:val="nil"/>
              <w:left w:val="nil"/>
              <w:bottom w:val="nil"/>
              <w:right w:val="nil"/>
            </w:tcBorders>
            <w:shd w:val="clear" w:color="000000" w:fill="EBFFFF"/>
            <w:noWrap/>
            <w:vAlign w:val="center"/>
            <w:hideMark/>
          </w:tcPr>
          <w:p w14:paraId="26A9CF52" w14:textId="77777777" w:rsidR="00DB4F9F" w:rsidRPr="00F36C0B" w:rsidRDefault="00DB4F9F" w:rsidP="00DB4F9F">
            <w:pPr>
              <w:spacing w:after="0" w:line="240" w:lineRule="auto"/>
              <w:jc w:val="right"/>
              <w:rPr>
                <w:rFonts w:ascii="Arial" w:hAnsi="Arial" w:cs="Arial"/>
                <w:sz w:val="16"/>
                <w:szCs w:val="16"/>
              </w:rPr>
            </w:pPr>
            <w:r w:rsidRPr="00F36C0B">
              <w:rPr>
                <w:rFonts w:ascii="Arial" w:hAnsi="Arial" w:cs="Arial"/>
                <w:sz w:val="16"/>
                <w:szCs w:val="16"/>
              </w:rPr>
              <w:t>Outcome</w:t>
            </w:r>
          </w:p>
        </w:tc>
        <w:tc>
          <w:tcPr>
            <w:tcW w:w="542" w:type="pct"/>
            <w:tcBorders>
              <w:top w:val="nil"/>
              <w:left w:val="nil"/>
              <w:bottom w:val="nil"/>
              <w:right w:val="nil"/>
            </w:tcBorders>
            <w:shd w:val="clear" w:color="000000" w:fill="FFFFFF"/>
            <w:noWrap/>
            <w:vAlign w:val="center"/>
            <w:hideMark/>
          </w:tcPr>
          <w:p w14:paraId="5B834E62" w14:textId="1B7818FF" w:rsidR="00DB4F9F" w:rsidRPr="00F36C0B" w:rsidRDefault="00DB4F9F" w:rsidP="00DB4F9F">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r>
      <w:tr w:rsidR="00DB4F9F" w:rsidRPr="00F36C0B" w14:paraId="71CA59EA" w14:textId="77777777" w:rsidTr="00DB4F9F">
        <w:trPr>
          <w:divId w:val="780611491"/>
          <w:trHeight w:hRule="exact" w:val="225"/>
        </w:trPr>
        <w:tc>
          <w:tcPr>
            <w:tcW w:w="2675" w:type="pct"/>
            <w:tcBorders>
              <w:top w:val="nil"/>
              <w:left w:val="nil"/>
              <w:bottom w:val="nil"/>
              <w:right w:val="nil"/>
            </w:tcBorders>
            <w:shd w:val="clear" w:color="000000" w:fill="FFFFFF"/>
            <w:noWrap/>
            <w:vAlign w:val="center"/>
            <w:hideMark/>
          </w:tcPr>
          <w:p w14:paraId="0BC5EE51" w14:textId="77777777" w:rsidR="00DB4F9F" w:rsidRPr="00F36C0B" w:rsidRDefault="00DB4F9F" w:rsidP="00DB4F9F">
            <w:pPr>
              <w:spacing w:after="0" w:line="240" w:lineRule="auto"/>
              <w:jc w:val="left"/>
              <w:rPr>
                <w:rFonts w:ascii="Arial" w:hAnsi="Arial" w:cs="Arial"/>
                <w:sz w:val="16"/>
                <w:szCs w:val="16"/>
              </w:rPr>
            </w:pPr>
            <w:r w:rsidRPr="00F36C0B">
              <w:rPr>
                <w:rFonts w:ascii="Arial" w:hAnsi="Arial" w:cs="Arial"/>
                <w:sz w:val="16"/>
                <w:szCs w:val="16"/>
              </w:rPr>
              <w:t> </w:t>
            </w:r>
          </w:p>
        </w:tc>
        <w:tc>
          <w:tcPr>
            <w:tcW w:w="158" w:type="pct"/>
            <w:tcBorders>
              <w:top w:val="nil"/>
              <w:left w:val="nil"/>
              <w:bottom w:val="nil"/>
              <w:right w:val="nil"/>
            </w:tcBorders>
            <w:shd w:val="clear" w:color="000000" w:fill="FFFFFF"/>
            <w:noWrap/>
            <w:vAlign w:val="center"/>
            <w:hideMark/>
          </w:tcPr>
          <w:p w14:paraId="43543E71" w14:textId="77777777" w:rsidR="00DB4F9F" w:rsidRPr="00F36C0B" w:rsidRDefault="00DB4F9F" w:rsidP="00DB4F9F">
            <w:pPr>
              <w:spacing w:after="0" w:line="240" w:lineRule="auto"/>
              <w:jc w:val="left"/>
              <w:rPr>
                <w:rFonts w:ascii="Arial" w:hAnsi="Arial" w:cs="Arial"/>
                <w:sz w:val="16"/>
                <w:szCs w:val="16"/>
              </w:rPr>
            </w:pPr>
            <w:r w:rsidRPr="00F36C0B">
              <w:rPr>
                <w:rFonts w:ascii="Arial" w:hAnsi="Arial" w:cs="Arial"/>
                <w:sz w:val="16"/>
                <w:szCs w:val="16"/>
              </w:rPr>
              <w:t> </w:t>
            </w:r>
          </w:p>
        </w:tc>
        <w:tc>
          <w:tcPr>
            <w:tcW w:w="542" w:type="pct"/>
            <w:tcBorders>
              <w:top w:val="nil"/>
              <w:left w:val="nil"/>
              <w:bottom w:val="nil"/>
              <w:right w:val="nil"/>
            </w:tcBorders>
            <w:shd w:val="clear" w:color="000000" w:fill="FFFFFF"/>
            <w:noWrap/>
            <w:vAlign w:val="center"/>
            <w:hideMark/>
          </w:tcPr>
          <w:p w14:paraId="11EC448E" w14:textId="30294EDF" w:rsidR="00DB4F9F" w:rsidRPr="00F36C0B" w:rsidRDefault="00DB4F9F" w:rsidP="00DB4F9F">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c>
          <w:tcPr>
            <w:tcW w:w="542" w:type="pct"/>
            <w:tcBorders>
              <w:top w:val="nil"/>
              <w:left w:val="nil"/>
              <w:bottom w:val="nil"/>
              <w:right w:val="nil"/>
            </w:tcBorders>
            <w:shd w:val="clear" w:color="000000" w:fill="FFFFFF"/>
            <w:noWrap/>
            <w:vAlign w:val="center"/>
            <w:hideMark/>
          </w:tcPr>
          <w:p w14:paraId="300EA459" w14:textId="77777777" w:rsidR="00DB4F9F" w:rsidRPr="00F36C0B" w:rsidRDefault="00DB4F9F" w:rsidP="00DB4F9F">
            <w:pPr>
              <w:spacing w:after="0" w:line="240" w:lineRule="auto"/>
              <w:jc w:val="right"/>
              <w:rPr>
                <w:rFonts w:ascii="Arial" w:hAnsi="Arial" w:cs="Arial"/>
                <w:sz w:val="16"/>
                <w:szCs w:val="16"/>
              </w:rPr>
            </w:pPr>
            <w:r w:rsidRPr="00F36C0B">
              <w:rPr>
                <w:rFonts w:ascii="Arial" w:hAnsi="Arial" w:cs="Arial"/>
                <w:sz w:val="16"/>
                <w:szCs w:val="16"/>
              </w:rPr>
              <w:t>(b)</w:t>
            </w:r>
          </w:p>
        </w:tc>
        <w:tc>
          <w:tcPr>
            <w:tcW w:w="542" w:type="pct"/>
            <w:tcBorders>
              <w:top w:val="nil"/>
              <w:left w:val="nil"/>
              <w:bottom w:val="nil"/>
              <w:right w:val="nil"/>
            </w:tcBorders>
            <w:shd w:val="clear" w:color="000000" w:fill="EBFFFF"/>
            <w:noWrap/>
            <w:vAlign w:val="center"/>
            <w:hideMark/>
          </w:tcPr>
          <w:p w14:paraId="3CC3BCFA" w14:textId="77777777" w:rsidR="00DB4F9F" w:rsidRPr="00F36C0B" w:rsidRDefault="00DB4F9F" w:rsidP="00DB4F9F">
            <w:pPr>
              <w:spacing w:after="0" w:line="240" w:lineRule="auto"/>
              <w:jc w:val="right"/>
              <w:rPr>
                <w:rFonts w:ascii="Arial" w:hAnsi="Arial" w:cs="Arial"/>
                <w:sz w:val="16"/>
                <w:szCs w:val="16"/>
              </w:rPr>
            </w:pPr>
            <w:r w:rsidRPr="00F36C0B">
              <w:rPr>
                <w:rFonts w:ascii="Arial" w:hAnsi="Arial" w:cs="Arial"/>
                <w:sz w:val="16"/>
                <w:szCs w:val="16"/>
              </w:rPr>
              <w:t> </w:t>
            </w:r>
          </w:p>
        </w:tc>
        <w:tc>
          <w:tcPr>
            <w:tcW w:w="542" w:type="pct"/>
            <w:tcBorders>
              <w:top w:val="nil"/>
              <w:left w:val="nil"/>
              <w:bottom w:val="nil"/>
              <w:right w:val="nil"/>
            </w:tcBorders>
            <w:shd w:val="clear" w:color="000000" w:fill="FFFFFF"/>
            <w:noWrap/>
            <w:vAlign w:val="center"/>
            <w:hideMark/>
          </w:tcPr>
          <w:p w14:paraId="3C35AA12" w14:textId="77777777" w:rsidR="00DB4F9F" w:rsidRPr="00F36C0B" w:rsidRDefault="00DB4F9F" w:rsidP="00DB4F9F">
            <w:pPr>
              <w:spacing w:after="0" w:line="240" w:lineRule="auto"/>
              <w:jc w:val="right"/>
              <w:rPr>
                <w:rFonts w:ascii="Arial" w:hAnsi="Arial" w:cs="Arial"/>
                <w:sz w:val="16"/>
                <w:szCs w:val="16"/>
              </w:rPr>
            </w:pPr>
            <w:r w:rsidRPr="00F36C0B">
              <w:rPr>
                <w:rFonts w:ascii="Arial" w:hAnsi="Arial" w:cs="Arial"/>
                <w:sz w:val="16"/>
                <w:szCs w:val="16"/>
              </w:rPr>
              <w:t>Budget</w:t>
            </w:r>
          </w:p>
        </w:tc>
      </w:tr>
      <w:tr w:rsidR="00DB4F9F" w:rsidRPr="00F36C0B" w14:paraId="054A47C4" w14:textId="77777777" w:rsidTr="00DB4F9F">
        <w:trPr>
          <w:divId w:val="780611491"/>
          <w:trHeight w:hRule="exact" w:val="225"/>
        </w:trPr>
        <w:tc>
          <w:tcPr>
            <w:tcW w:w="2675" w:type="pct"/>
            <w:tcBorders>
              <w:top w:val="nil"/>
              <w:left w:val="nil"/>
              <w:bottom w:val="nil"/>
              <w:right w:val="nil"/>
            </w:tcBorders>
            <w:shd w:val="clear" w:color="000000" w:fill="FFFFFF"/>
            <w:noWrap/>
            <w:vAlign w:val="center"/>
            <w:hideMark/>
          </w:tcPr>
          <w:p w14:paraId="7AE85CFE" w14:textId="77777777" w:rsidR="00DB4F9F" w:rsidRPr="00F36C0B" w:rsidRDefault="00DB4F9F" w:rsidP="00DB4F9F">
            <w:pPr>
              <w:spacing w:after="0" w:line="240" w:lineRule="auto"/>
              <w:jc w:val="left"/>
              <w:rPr>
                <w:rFonts w:ascii="Arial" w:hAnsi="Arial" w:cs="Arial"/>
                <w:sz w:val="16"/>
                <w:szCs w:val="16"/>
              </w:rPr>
            </w:pPr>
            <w:r w:rsidRPr="00F36C0B">
              <w:rPr>
                <w:rFonts w:ascii="Arial" w:hAnsi="Arial" w:cs="Arial"/>
                <w:sz w:val="16"/>
                <w:szCs w:val="16"/>
              </w:rPr>
              <w:t> </w:t>
            </w:r>
          </w:p>
        </w:tc>
        <w:tc>
          <w:tcPr>
            <w:tcW w:w="158" w:type="pct"/>
            <w:tcBorders>
              <w:top w:val="nil"/>
              <w:left w:val="nil"/>
              <w:bottom w:val="nil"/>
              <w:right w:val="nil"/>
            </w:tcBorders>
            <w:shd w:val="clear" w:color="000000" w:fill="FFFFFF"/>
            <w:noWrap/>
            <w:vAlign w:val="center"/>
            <w:hideMark/>
          </w:tcPr>
          <w:p w14:paraId="3F446732" w14:textId="77777777" w:rsidR="00DB4F9F" w:rsidRPr="00F36C0B" w:rsidRDefault="00DB4F9F" w:rsidP="00DB4F9F">
            <w:pPr>
              <w:spacing w:after="0" w:line="240" w:lineRule="auto"/>
              <w:jc w:val="left"/>
              <w:rPr>
                <w:rFonts w:ascii="Arial" w:hAnsi="Arial" w:cs="Arial"/>
                <w:sz w:val="16"/>
                <w:szCs w:val="16"/>
              </w:rPr>
            </w:pPr>
            <w:r w:rsidRPr="00F36C0B">
              <w:rPr>
                <w:rFonts w:ascii="Arial" w:hAnsi="Arial" w:cs="Arial"/>
                <w:sz w:val="16"/>
                <w:szCs w:val="16"/>
              </w:rPr>
              <w:t> </w:t>
            </w:r>
          </w:p>
        </w:tc>
        <w:tc>
          <w:tcPr>
            <w:tcW w:w="542" w:type="pct"/>
            <w:tcBorders>
              <w:top w:val="nil"/>
              <w:left w:val="nil"/>
              <w:bottom w:val="nil"/>
              <w:right w:val="nil"/>
            </w:tcBorders>
            <w:shd w:val="clear" w:color="000000" w:fill="FFFFFF"/>
            <w:noWrap/>
            <w:vAlign w:val="center"/>
            <w:hideMark/>
          </w:tcPr>
          <w:p w14:paraId="3E37CACC" w14:textId="77777777" w:rsidR="00DB4F9F" w:rsidRPr="00F36C0B" w:rsidRDefault="00DB4F9F" w:rsidP="00DB4F9F">
            <w:pPr>
              <w:spacing w:after="0" w:line="240" w:lineRule="auto"/>
              <w:jc w:val="right"/>
              <w:rPr>
                <w:rFonts w:ascii="Arial" w:hAnsi="Arial" w:cs="Arial"/>
                <w:sz w:val="16"/>
                <w:szCs w:val="16"/>
              </w:rPr>
            </w:pPr>
            <w:r w:rsidRPr="00F36C0B">
              <w:rPr>
                <w:rFonts w:ascii="Arial" w:hAnsi="Arial" w:cs="Arial"/>
                <w:sz w:val="16"/>
                <w:szCs w:val="16"/>
              </w:rPr>
              <w:t>Budget</w:t>
            </w:r>
          </w:p>
        </w:tc>
        <w:tc>
          <w:tcPr>
            <w:tcW w:w="542" w:type="pct"/>
            <w:tcBorders>
              <w:top w:val="nil"/>
              <w:left w:val="nil"/>
              <w:bottom w:val="nil"/>
              <w:right w:val="nil"/>
            </w:tcBorders>
            <w:shd w:val="clear" w:color="000000" w:fill="FFFFFF"/>
            <w:noWrap/>
            <w:vAlign w:val="center"/>
            <w:hideMark/>
          </w:tcPr>
          <w:p w14:paraId="7D6BC195" w14:textId="77777777" w:rsidR="00DB4F9F" w:rsidRPr="00F36C0B" w:rsidRDefault="00DB4F9F" w:rsidP="00DB4F9F">
            <w:pPr>
              <w:spacing w:after="0" w:line="240" w:lineRule="auto"/>
              <w:jc w:val="right"/>
              <w:rPr>
                <w:rFonts w:ascii="Arial" w:hAnsi="Arial" w:cs="Arial"/>
                <w:sz w:val="16"/>
                <w:szCs w:val="16"/>
              </w:rPr>
            </w:pPr>
            <w:r w:rsidRPr="00F36C0B">
              <w:rPr>
                <w:rFonts w:ascii="Arial" w:hAnsi="Arial" w:cs="Arial"/>
                <w:sz w:val="16"/>
                <w:szCs w:val="16"/>
              </w:rPr>
              <w:t> </w:t>
            </w:r>
          </w:p>
        </w:tc>
        <w:tc>
          <w:tcPr>
            <w:tcW w:w="542" w:type="pct"/>
            <w:tcBorders>
              <w:top w:val="nil"/>
              <w:left w:val="nil"/>
              <w:bottom w:val="nil"/>
              <w:right w:val="nil"/>
            </w:tcBorders>
            <w:shd w:val="clear" w:color="000000" w:fill="EBFFFF"/>
            <w:noWrap/>
            <w:vAlign w:val="center"/>
            <w:hideMark/>
          </w:tcPr>
          <w:p w14:paraId="29EE6A4A" w14:textId="77777777" w:rsidR="00DB4F9F" w:rsidRPr="00F36C0B" w:rsidRDefault="00DB4F9F" w:rsidP="00DB4F9F">
            <w:pPr>
              <w:spacing w:after="0" w:line="240" w:lineRule="auto"/>
              <w:jc w:val="right"/>
              <w:rPr>
                <w:rFonts w:ascii="Arial" w:hAnsi="Arial" w:cs="Arial"/>
                <w:sz w:val="16"/>
                <w:szCs w:val="16"/>
              </w:rPr>
            </w:pPr>
            <w:r w:rsidRPr="00F36C0B">
              <w:rPr>
                <w:rFonts w:ascii="Arial" w:hAnsi="Arial" w:cs="Arial"/>
                <w:sz w:val="16"/>
                <w:szCs w:val="16"/>
              </w:rPr>
              <w:t> </w:t>
            </w:r>
          </w:p>
        </w:tc>
        <w:tc>
          <w:tcPr>
            <w:tcW w:w="542" w:type="pct"/>
            <w:tcBorders>
              <w:top w:val="nil"/>
              <w:left w:val="nil"/>
              <w:bottom w:val="nil"/>
              <w:right w:val="nil"/>
            </w:tcBorders>
            <w:shd w:val="clear" w:color="000000" w:fill="FFFFFF"/>
            <w:noWrap/>
            <w:vAlign w:val="center"/>
            <w:hideMark/>
          </w:tcPr>
          <w:p w14:paraId="3A7067C8" w14:textId="77777777" w:rsidR="00DB4F9F" w:rsidRPr="00F36C0B" w:rsidRDefault="00DB4F9F" w:rsidP="00DB4F9F">
            <w:pPr>
              <w:spacing w:after="0" w:line="240" w:lineRule="auto"/>
              <w:jc w:val="right"/>
              <w:rPr>
                <w:rFonts w:ascii="Arial" w:hAnsi="Arial" w:cs="Arial"/>
                <w:sz w:val="16"/>
                <w:szCs w:val="16"/>
              </w:rPr>
            </w:pPr>
            <w:r w:rsidRPr="00F36C0B">
              <w:rPr>
                <w:rFonts w:ascii="Arial" w:hAnsi="Arial" w:cs="Arial"/>
                <w:sz w:val="16"/>
                <w:szCs w:val="16"/>
              </w:rPr>
              <w:t> </w:t>
            </w:r>
          </w:p>
        </w:tc>
      </w:tr>
      <w:tr w:rsidR="00DB4F9F" w:rsidRPr="00F36C0B" w14:paraId="73E4F449" w14:textId="77777777" w:rsidTr="00DB4F9F">
        <w:trPr>
          <w:divId w:val="780611491"/>
          <w:trHeight w:hRule="exact" w:val="225"/>
        </w:trPr>
        <w:tc>
          <w:tcPr>
            <w:tcW w:w="2675" w:type="pct"/>
            <w:tcBorders>
              <w:top w:val="nil"/>
              <w:left w:val="nil"/>
              <w:bottom w:val="nil"/>
              <w:right w:val="nil"/>
            </w:tcBorders>
            <w:shd w:val="clear" w:color="000000" w:fill="FFFFFF"/>
            <w:noWrap/>
            <w:vAlign w:val="center"/>
            <w:hideMark/>
          </w:tcPr>
          <w:p w14:paraId="0DAFD118" w14:textId="77777777" w:rsidR="00DB4F9F" w:rsidRPr="00F36C0B" w:rsidRDefault="00DB4F9F" w:rsidP="00DB4F9F">
            <w:pPr>
              <w:spacing w:after="0" w:line="240" w:lineRule="auto"/>
              <w:jc w:val="left"/>
              <w:rPr>
                <w:rFonts w:ascii="Arial" w:hAnsi="Arial" w:cs="Arial"/>
                <w:sz w:val="16"/>
                <w:szCs w:val="16"/>
              </w:rPr>
            </w:pPr>
            <w:r w:rsidRPr="00F36C0B">
              <w:rPr>
                <w:rFonts w:ascii="Arial" w:hAnsi="Arial" w:cs="Arial"/>
                <w:sz w:val="16"/>
                <w:szCs w:val="16"/>
              </w:rPr>
              <w:t> </w:t>
            </w:r>
          </w:p>
        </w:tc>
        <w:tc>
          <w:tcPr>
            <w:tcW w:w="158" w:type="pct"/>
            <w:tcBorders>
              <w:top w:val="nil"/>
              <w:left w:val="nil"/>
              <w:bottom w:val="single" w:sz="4" w:space="0" w:color="000000"/>
              <w:right w:val="nil"/>
            </w:tcBorders>
            <w:shd w:val="clear" w:color="000000" w:fill="FFFFFF"/>
            <w:noWrap/>
            <w:vAlign w:val="center"/>
            <w:hideMark/>
          </w:tcPr>
          <w:p w14:paraId="2CF5439C" w14:textId="77777777" w:rsidR="00DB4F9F" w:rsidRPr="00F36C0B" w:rsidRDefault="00DB4F9F" w:rsidP="00DB4F9F">
            <w:pPr>
              <w:spacing w:after="0" w:line="240" w:lineRule="auto"/>
              <w:jc w:val="left"/>
              <w:rPr>
                <w:rFonts w:ascii="Arial" w:hAnsi="Arial" w:cs="Arial"/>
                <w:sz w:val="16"/>
                <w:szCs w:val="16"/>
              </w:rPr>
            </w:pPr>
            <w:r w:rsidRPr="00F36C0B">
              <w:rPr>
                <w:rFonts w:ascii="Arial" w:hAnsi="Arial" w:cs="Arial"/>
                <w:sz w:val="16"/>
                <w:szCs w:val="16"/>
              </w:rPr>
              <w:t> </w:t>
            </w:r>
          </w:p>
        </w:tc>
        <w:tc>
          <w:tcPr>
            <w:tcW w:w="542" w:type="pct"/>
            <w:tcBorders>
              <w:top w:val="nil"/>
              <w:left w:val="nil"/>
              <w:bottom w:val="single" w:sz="4" w:space="0" w:color="000000"/>
              <w:right w:val="nil"/>
            </w:tcBorders>
            <w:shd w:val="clear" w:color="000000" w:fill="FFFFFF"/>
            <w:noWrap/>
            <w:vAlign w:val="center"/>
            <w:hideMark/>
          </w:tcPr>
          <w:p w14:paraId="582F92DC" w14:textId="77777777" w:rsidR="00DB4F9F" w:rsidRPr="00F36C0B" w:rsidRDefault="00DB4F9F" w:rsidP="00DB4F9F">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c>
          <w:tcPr>
            <w:tcW w:w="542" w:type="pct"/>
            <w:tcBorders>
              <w:top w:val="nil"/>
              <w:left w:val="nil"/>
              <w:bottom w:val="single" w:sz="4" w:space="0" w:color="000000"/>
              <w:right w:val="nil"/>
            </w:tcBorders>
            <w:shd w:val="clear" w:color="000000" w:fill="FFFFFF"/>
            <w:noWrap/>
            <w:vAlign w:val="center"/>
            <w:hideMark/>
          </w:tcPr>
          <w:p w14:paraId="3421DDEF" w14:textId="77777777" w:rsidR="00DB4F9F" w:rsidRPr="00F36C0B" w:rsidRDefault="00DB4F9F" w:rsidP="00DB4F9F">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c>
          <w:tcPr>
            <w:tcW w:w="542" w:type="pct"/>
            <w:tcBorders>
              <w:top w:val="nil"/>
              <w:left w:val="nil"/>
              <w:bottom w:val="single" w:sz="4" w:space="0" w:color="000000"/>
              <w:right w:val="nil"/>
            </w:tcBorders>
            <w:shd w:val="clear" w:color="000000" w:fill="EBFFFF"/>
            <w:noWrap/>
            <w:vAlign w:val="center"/>
            <w:hideMark/>
          </w:tcPr>
          <w:p w14:paraId="124BF5C4" w14:textId="77777777" w:rsidR="00DB4F9F" w:rsidRPr="00F36C0B" w:rsidRDefault="00DB4F9F" w:rsidP="00DB4F9F">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c>
          <w:tcPr>
            <w:tcW w:w="542" w:type="pct"/>
            <w:tcBorders>
              <w:top w:val="nil"/>
              <w:left w:val="nil"/>
              <w:bottom w:val="single" w:sz="4" w:space="0" w:color="000000"/>
              <w:right w:val="nil"/>
            </w:tcBorders>
            <w:shd w:val="clear" w:color="000000" w:fill="FFFFFF"/>
            <w:noWrap/>
            <w:vAlign w:val="center"/>
            <w:hideMark/>
          </w:tcPr>
          <w:p w14:paraId="07200ED0" w14:textId="77777777" w:rsidR="00DB4F9F" w:rsidRPr="00F36C0B" w:rsidRDefault="00DB4F9F" w:rsidP="00DB4F9F">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r>
      <w:tr w:rsidR="00DB4F9F" w:rsidRPr="00F36C0B" w14:paraId="33B99BFF" w14:textId="77777777" w:rsidTr="00DB4F9F">
        <w:trPr>
          <w:divId w:val="780611491"/>
          <w:trHeight w:hRule="exact" w:val="225"/>
        </w:trPr>
        <w:tc>
          <w:tcPr>
            <w:tcW w:w="2675" w:type="pct"/>
            <w:tcBorders>
              <w:top w:val="nil"/>
              <w:left w:val="nil"/>
              <w:bottom w:val="nil"/>
              <w:right w:val="nil"/>
            </w:tcBorders>
            <w:shd w:val="clear" w:color="000000" w:fill="FFFFFF"/>
            <w:noWrap/>
            <w:vAlign w:val="center"/>
            <w:hideMark/>
          </w:tcPr>
          <w:p w14:paraId="317C9399" w14:textId="55DCBF9F" w:rsidR="00DB4F9F" w:rsidRPr="00F36C0B" w:rsidRDefault="00DB4F9F" w:rsidP="00DB4F9F">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GFS cash surplus(+)/deficit(</w:t>
            </w:r>
            <w:proofErr w:type="gramStart"/>
            <w:r w:rsidR="001B6B78" w:rsidRPr="00F36C0B">
              <w:rPr>
                <w:rFonts w:ascii="Arial" w:hAnsi="Arial" w:cs="Arial"/>
                <w:b/>
                <w:bCs/>
                <w:color w:val="000000"/>
                <w:sz w:val="16"/>
                <w:szCs w:val="16"/>
              </w:rPr>
              <w:noBreakHyphen/>
            </w:r>
            <w:r w:rsidRPr="00F36C0B">
              <w:rPr>
                <w:rFonts w:ascii="Arial" w:hAnsi="Arial" w:cs="Arial"/>
                <w:b/>
                <w:bCs/>
                <w:color w:val="000000"/>
                <w:sz w:val="16"/>
                <w:szCs w:val="16"/>
              </w:rPr>
              <w:t>)(</w:t>
            </w:r>
            <w:proofErr w:type="gramEnd"/>
            <w:r w:rsidR="00EF34ED" w:rsidRPr="00F36C0B">
              <w:rPr>
                <w:rFonts w:ascii="Arial" w:hAnsi="Arial" w:cs="Arial"/>
                <w:b/>
                <w:bCs/>
                <w:color w:val="000000"/>
                <w:sz w:val="16"/>
                <w:szCs w:val="16"/>
              </w:rPr>
              <w:t>f</w:t>
            </w:r>
            <w:r w:rsidRPr="00F36C0B">
              <w:rPr>
                <w:rFonts w:ascii="Arial" w:hAnsi="Arial" w:cs="Arial"/>
                <w:b/>
                <w:bCs/>
                <w:color w:val="000000"/>
                <w:sz w:val="16"/>
                <w:szCs w:val="16"/>
              </w:rPr>
              <w:t>)</w:t>
            </w:r>
          </w:p>
        </w:tc>
        <w:tc>
          <w:tcPr>
            <w:tcW w:w="158" w:type="pct"/>
            <w:tcBorders>
              <w:top w:val="nil"/>
              <w:left w:val="nil"/>
              <w:bottom w:val="nil"/>
              <w:right w:val="nil"/>
            </w:tcBorders>
            <w:shd w:val="clear" w:color="000000" w:fill="FFFFFF"/>
            <w:noWrap/>
            <w:vAlign w:val="center"/>
            <w:hideMark/>
          </w:tcPr>
          <w:p w14:paraId="133730D2" w14:textId="77777777" w:rsidR="00DB4F9F" w:rsidRPr="00F36C0B" w:rsidRDefault="00DB4F9F" w:rsidP="00DB4F9F">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542" w:type="pct"/>
            <w:tcBorders>
              <w:top w:val="nil"/>
              <w:left w:val="nil"/>
              <w:bottom w:val="nil"/>
              <w:right w:val="nil"/>
            </w:tcBorders>
            <w:shd w:val="clear" w:color="000000" w:fill="FFFFFF"/>
            <w:noWrap/>
            <w:vAlign w:val="center"/>
            <w:hideMark/>
          </w:tcPr>
          <w:p w14:paraId="4758B2C5" w14:textId="5045756A" w:rsidR="00DB4F9F" w:rsidRPr="00F36C0B" w:rsidRDefault="001B6B78" w:rsidP="00DB4F9F">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DB4F9F" w:rsidRPr="00F36C0B">
              <w:rPr>
                <w:rFonts w:ascii="Arial" w:hAnsi="Arial" w:cs="Arial"/>
                <w:b/>
                <w:bCs/>
                <w:color w:val="000000"/>
                <w:sz w:val="16"/>
                <w:szCs w:val="16"/>
              </w:rPr>
              <w:t>158,522</w:t>
            </w:r>
          </w:p>
        </w:tc>
        <w:tc>
          <w:tcPr>
            <w:tcW w:w="542" w:type="pct"/>
            <w:tcBorders>
              <w:top w:val="nil"/>
              <w:left w:val="nil"/>
              <w:bottom w:val="nil"/>
              <w:right w:val="nil"/>
            </w:tcBorders>
            <w:shd w:val="clear" w:color="000000" w:fill="FFFFFF"/>
            <w:noWrap/>
            <w:vAlign w:val="center"/>
            <w:hideMark/>
          </w:tcPr>
          <w:p w14:paraId="30CEF82C" w14:textId="52BDE119" w:rsidR="00DB4F9F" w:rsidRPr="00F36C0B" w:rsidRDefault="001B6B78" w:rsidP="00DB4F9F">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DB4F9F" w:rsidRPr="00F36C0B">
              <w:rPr>
                <w:rFonts w:ascii="Arial" w:hAnsi="Arial" w:cs="Arial"/>
                <w:b/>
                <w:bCs/>
                <w:color w:val="000000"/>
                <w:sz w:val="16"/>
                <w:szCs w:val="16"/>
              </w:rPr>
              <w:t>8,564</w:t>
            </w:r>
          </w:p>
        </w:tc>
        <w:tc>
          <w:tcPr>
            <w:tcW w:w="542" w:type="pct"/>
            <w:tcBorders>
              <w:top w:val="nil"/>
              <w:left w:val="nil"/>
              <w:bottom w:val="nil"/>
              <w:right w:val="nil"/>
            </w:tcBorders>
            <w:shd w:val="clear" w:color="000000" w:fill="EBFFFF"/>
            <w:noWrap/>
            <w:vAlign w:val="center"/>
            <w:hideMark/>
          </w:tcPr>
          <w:p w14:paraId="0F138A34" w14:textId="6AAF7F47" w:rsidR="00DB4F9F" w:rsidRPr="00F36C0B" w:rsidRDefault="001B6B78" w:rsidP="00DB4F9F">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DB4F9F" w:rsidRPr="00F36C0B">
              <w:rPr>
                <w:rFonts w:ascii="Arial" w:hAnsi="Arial" w:cs="Arial"/>
                <w:b/>
                <w:bCs/>
                <w:color w:val="000000"/>
                <w:sz w:val="16"/>
                <w:szCs w:val="16"/>
              </w:rPr>
              <w:t>131,644</w:t>
            </w:r>
          </w:p>
        </w:tc>
        <w:tc>
          <w:tcPr>
            <w:tcW w:w="542" w:type="pct"/>
            <w:tcBorders>
              <w:top w:val="nil"/>
              <w:left w:val="nil"/>
              <w:bottom w:val="nil"/>
              <w:right w:val="nil"/>
            </w:tcBorders>
            <w:shd w:val="clear" w:color="000000" w:fill="FFFFFF"/>
            <w:noWrap/>
            <w:vAlign w:val="center"/>
            <w:hideMark/>
          </w:tcPr>
          <w:p w14:paraId="7BA994AD" w14:textId="77777777" w:rsidR="00DB4F9F" w:rsidRPr="00F36C0B" w:rsidRDefault="00DB4F9F" w:rsidP="00DB4F9F">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26,878</w:t>
            </w:r>
          </w:p>
        </w:tc>
      </w:tr>
      <w:tr w:rsidR="00DB4F9F" w:rsidRPr="00F36C0B" w14:paraId="20851621" w14:textId="77777777" w:rsidTr="00DB4F9F">
        <w:trPr>
          <w:divId w:val="780611491"/>
          <w:trHeight w:hRule="exact" w:val="225"/>
        </w:trPr>
        <w:tc>
          <w:tcPr>
            <w:tcW w:w="2675" w:type="pct"/>
            <w:tcBorders>
              <w:top w:val="nil"/>
              <w:left w:val="nil"/>
              <w:bottom w:val="nil"/>
              <w:right w:val="nil"/>
            </w:tcBorders>
            <w:shd w:val="clear" w:color="000000" w:fill="FFFFFF"/>
            <w:noWrap/>
            <w:vAlign w:val="center"/>
            <w:hideMark/>
          </w:tcPr>
          <w:p w14:paraId="72A255E2" w14:textId="057FACE7" w:rsidR="00DB4F9F" w:rsidRPr="00F36C0B" w:rsidRDefault="00DB4F9F" w:rsidP="00DB4F9F">
            <w:pPr>
              <w:spacing w:after="0" w:line="240" w:lineRule="auto"/>
              <w:jc w:val="left"/>
              <w:rPr>
                <w:rFonts w:ascii="Arial" w:hAnsi="Arial" w:cs="Arial"/>
                <w:i/>
                <w:iCs/>
                <w:color w:val="000000"/>
                <w:sz w:val="16"/>
                <w:szCs w:val="16"/>
              </w:rPr>
            </w:pPr>
            <w:proofErr w:type="gramStart"/>
            <w:r w:rsidRPr="00F36C0B">
              <w:rPr>
                <w:rFonts w:ascii="Arial" w:hAnsi="Arial" w:cs="Arial"/>
                <w:i/>
                <w:iCs/>
                <w:color w:val="000000"/>
                <w:sz w:val="16"/>
                <w:szCs w:val="16"/>
              </w:rPr>
              <w:t>plus</w:t>
            </w:r>
            <w:proofErr w:type="gramEnd"/>
            <w:r w:rsidRPr="00F36C0B">
              <w:rPr>
                <w:rFonts w:ascii="Arial" w:hAnsi="Arial" w:cs="Arial"/>
                <w:i/>
                <w:iCs/>
                <w:color w:val="000000"/>
                <w:sz w:val="16"/>
                <w:szCs w:val="16"/>
              </w:rPr>
              <w:t xml:space="preserve"> </w:t>
            </w:r>
            <w:r w:rsidRPr="00F36C0B">
              <w:rPr>
                <w:rFonts w:ascii="Arial" w:hAnsi="Arial" w:cs="Arial"/>
                <w:color w:val="000000"/>
                <w:sz w:val="16"/>
                <w:szCs w:val="16"/>
              </w:rPr>
              <w:t>Net cash flows from financing activities for leases(</w:t>
            </w:r>
            <w:r w:rsidR="00EF34ED" w:rsidRPr="00F36C0B">
              <w:rPr>
                <w:rFonts w:ascii="Arial" w:hAnsi="Arial" w:cs="Arial"/>
                <w:color w:val="000000"/>
                <w:sz w:val="16"/>
                <w:szCs w:val="16"/>
              </w:rPr>
              <w:t>g</w:t>
            </w:r>
            <w:r w:rsidRPr="00F36C0B">
              <w:rPr>
                <w:rFonts w:ascii="Arial" w:hAnsi="Arial" w:cs="Arial"/>
                <w:color w:val="000000"/>
                <w:sz w:val="16"/>
                <w:szCs w:val="16"/>
              </w:rPr>
              <w:t>)</w:t>
            </w:r>
          </w:p>
        </w:tc>
        <w:tc>
          <w:tcPr>
            <w:tcW w:w="158" w:type="pct"/>
            <w:tcBorders>
              <w:top w:val="nil"/>
              <w:left w:val="nil"/>
              <w:bottom w:val="nil"/>
              <w:right w:val="nil"/>
            </w:tcBorders>
            <w:shd w:val="clear" w:color="000000" w:fill="FFFFFF"/>
            <w:noWrap/>
            <w:vAlign w:val="center"/>
            <w:hideMark/>
          </w:tcPr>
          <w:p w14:paraId="58C5AD8B" w14:textId="77777777" w:rsidR="00DB4F9F" w:rsidRPr="00F36C0B" w:rsidRDefault="00DB4F9F" w:rsidP="00DB4F9F">
            <w:pPr>
              <w:spacing w:after="0" w:line="240" w:lineRule="auto"/>
              <w:jc w:val="left"/>
              <w:rPr>
                <w:rFonts w:ascii="Arial" w:hAnsi="Arial" w:cs="Arial"/>
                <w:i/>
                <w:iCs/>
                <w:color w:val="000000"/>
                <w:sz w:val="16"/>
                <w:szCs w:val="16"/>
              </w:rPr>
            </w:pPr>
            <w:r w:rsidRPr="00F36C0B">
              <w:rPr>
                <w:rFonts w:ascii="Arial" w:hAnsi="Arial" w:cs="Arial"/>
                <w:i/>
                <w:iCs/>
                <w:color w:val="000000"/>
                <w:sz w:val="16"/>
                <w:szCs w:val="16"/>
              </w:rPr>
              <w:t> </w:t>
            </w:r>
          </w:p>
        </w:tc>
        <w:tc>
          <w:tcPr>
            <w:tcW w:w="542" w:type="pct"/>
            <w:tcBorders>
              <w:top w:val="nil"/>
              <w:left w:val="nil"/>
              <w:bottom w:val="nil"/>
              <w:right w:val="nil"/>
            </w:tcBorders>
            <w:shd w:val="clear" w:color="000000" w:fill="FFFFFF"/>
            <w:noWrap/>
            <w:vAlign w:val="center"/>
            <w:hideMark/>
          </w:tcPr>
          <w:p w14:paraId="329FA3CF" w14:textId="06C041E5" w:rsidR="00DB4F9F" w:rsidRPr="00F36C0B" w:rsidRDefault="001B6B78" w:rsidP="00DB4F9F">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DB4F9F" w:rsidRPr="00F36C0B">
              <w:rPr>
                <w:rFonts w:ascii="Arial" w:hAnsi="Arial" w:cs="Arial"/>
                <w:color w:val="000000"/>
                <w:sz w:val="16"/>
                <w:szCs w:val="16"/>
              </w:rPr>
              <w:t>2,430</w:t>
            </w:r>
          </w:p>
        </w:tc>
        <w:tc>
          <w:tcPr>
            <w:tcW w:w="542" w:type="pct"/>
            <w:tcBorders>
              <w:top w:val="nil"/>
              <w:left w:val="nil"/>
              <w:bottom w:val="nil"/>
              <w:right w:val="nil"/>
            </w:tcBorders>
            <w:shd w:val="clear" w:color="000000" w:fill="FFFFFF"/>
            <w:noWrap/>
            <w:vAlign w:val="center"/>
            <w:hideMark/>
          </w:tcPr>
          <w:p w14:paraId="315C0EC5" w14:textId="32D9C240" w:rsidR="00DB4F9F" w:rsidRPr="00F36C0B" w:rsidRDefault="001B6B78" w:rsidP="00DB4F9F">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DB4F9F" w:rsidRPr="00F36C0B">
              <w:rPr>
                <w:rFonts w:ascii="Arial" w:hAnsi="Arial" w:cs="Arial"/>
                <w:color w:val="000000"/>
                <w:sz w:val="16"/>
                <w:szCs w:val="16"/>
              </w:rPr>
              <w:t>235</w:t>
            </w:r>
          </w:p>
        </w:tc>
        <w:tc>
          <w:tcPr>
            <w:tcW w:w="542" w:type="pct"/>
            <w:tcBorders>
              <w:top w:val="nil"/>
              <w:left w:val="nil"/>
              <w:bottom w:val="nil"/>
              <w:right w:val="nil"/>
            </w:tcBorders>
            <w:shd w:val="clear" w:color="000000" w:fill="EBFFFF"/>
            <w:noWrap/>
            <w:vAlign w:val="center"/>
            <w:hideMark/>
          </w:tcPr>
          <w:p w14:paraId="33AF7BDA" w14:textId="33B55F9C" w:rsidR="00DB4F9F" w:rsidRPr="00F36C0B" w:rsidRDefault="001B6B78" w:rsidP="00DB4F9F">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DB4F9F" w:rsidRPr="00F36C0B">
              <w:rPr>
                <w:rFonts w:ascii="Arial" w:hAnsi="Arial" w:cs="Arial"/>
                <w:color w:val="000000"/>
                <w:sz w:val="16"/>
                <w:szCs w:val="16"/>
              </w:rPr>
              <w:t>2,526</w:t>
            </w:r>
          </w:p>
        </w:tc>
        <w:tc>
          <w:tcPr>
            <w:tcW w:w="542" w:type="pct"/>
            <w:tcBorders>
              <w:top w:val="nil"/>
              <w:left w:val="nil"/>
              <w:bottom w:val="nil"/>
              <w:right w:val="nil"/>
            </w:tcBorders>
            <w:shd w:val="clear" w:color="000000" w:fill="FFFFFF"/>
            <w:noWrap/>
            <w:vAlign w:val="center"/>
            <w:hideMark/>
          </w:tcPr>
          <w:p w14:paraId="6E2F1D54" w14:textId="37E08E3D" w:rsidR="00DB4F9F" w:rsidRPr="00F36C0B" w:rsidRDefault="001B6B78" w:rsidP="00DB4F9F">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DB4F9F" w:rsidRPr="00F36C0B">
              <w:rPr>
                <w:rFonts w:ascii="Arial" w:hAnsi="Arial" w:cs="Arial"/>
                <w:color w:val="000000"/>
                <w:sz w:val="16"/>
                <w:szCs w:val="16"/>
              </w:rPr>
              <w:t>96</w:t>
            </w:r>
          </w:p>
        </w:tc>
      </w:tr>
      <w:tr w:rsidR="00DB4F9F" w:rsidRPr="00F36C0B" w14:paraId="60E3F080" w14:textId="77777777" w:rsidTr="00DB4F9F">
        <w:trPr>
          <w:divId w:val="780611491"/>
          <w:trHeight w:hRule="exact" w:val="225"/>
        </w:trPr>
        <w:tc>
          <w:tcPr>
            <w:tcW w:w="2675" w:type="pct"/>
            <w:tcBorders>
              <w:top w:val="nil"/>
              <w:left w:val="nil"/>
              <w:bottom w:val="nil"/>
              <w:right w:val="nil"/>
            </w:tcBorders>
            <w:shd w:val="clear" w:color="000000" w:fill="FFFFFF"/>
            <w:noWrap/>
            <w:vAlign w:val="center"/>
            <w:hideMark/>
          </w:tcPr>
          <w:p w14:paraId="2CAEB825" w14:textId="67C0568B" w:rsidR="00DB4F9F" w:rsidRPr="00F36C0B" w:rsidRDefault="00DB4F9F" w:rsidP="00DB4F9F">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Equals underlying cash balance(</w:t>
            </w:r>
            <w:r w:rsidR="00EF34ED" w:rsidRPr="00F36C0B">
              <w:rPr>
                <w:rFonts w:ascii="Arial" w:hAnsi="Arial" w:cs="Arial"/>
                <w:b/>
                <w:bCs/>
                <w:color w:val="000000"/>
                <w:sz w:val="16"/>
                <w:szCs w:val="16"/>
              </w:rPr>
              <w:t>h</w:t>
            </w:r>
            <w:r w:rsidRPr="00F36C0B">
              <w:rPr>
                <w:rFonts w:ascii="Arial" w:hAnsi="Arial" w:cs="Arial"/>
                <w:b/>
                <w:bCs/>
                <w:color w:val="000000"/>
                <w:sz w:val="16"/>
                <w:szCs w:val="16"/>
              </w:rPr>
              <w:t xml:space="preserve">) </w:t>
            </w:r>
          </w:p>
        </w:tc>
        <w:tc>
          <w:tcPr>
            <w:tcW w:w="158" w:type="pct"/>
            <w:tcBorders>
              <w:top w:val="nil"/>
              <w:left w:val="nil"/>
              <w:bottom w:val="single" w:sz="4" w:space="0" w:color="000000"/>
              <w:right w:val="nil"/>
            </w:tcBorders>
            <w:shd w:val="clear" w:color="000000" w:fill="FFFFFF"/>
            <w:noWrap/>
            <w:vAlign w:val="bottom"/>
            <w:hideMark/>
          </w:tcPr>
          <w:p w14:paraId="45DB3A35" w14:textId="77777777" w:rsidR="00DB4F9F" w:rsidRPr="00F36C0B" w:rsidRDefault="00DB4F9F" w:rsidP="00DB4F9F">
            <w:pPr>
              <w:spacing w:after="0" w:line="240" w:lineRule="auto"/>
              <w:jc w:val="right"/>
              <w:rPr>
                <w:rFonts w:ascii="Arial" w:hAnsi="Arial" w:cs="Arial"/>
                <w:b/>
                <w:bCs/>
                <w:color w:val="000000"/>
                <w:sz w:val="16"/>
                <w:szCs w:val="16"/>
                <w:u w:val="single"/>
              </w:rPr>
            </w:pPr>
            <w:r w:rsidRPr="00F36C0B">
              <w:rPr>
                <w:rFonts w:ascii="Arial" w:hAnsi="Arial" w:cs="Arial"/>
                <w:b/>
                <w:bCs/>
                <w:color w:val="000000"/>
                <w:sz w:val="16"/>
                <w:szCs w:val="16"/>
                <w:u w:val="single"/>
              </w:rPr>
              <w:t> </w:t>
            </w:r>
          </w:p>
        </w:tc>
        <w:tc>
          <w:tcPr>
            <w:tcW w:w="542" w:type="pct"/>
            <w:tcBorders>
              <w:top w:val="nil"/>
              <w:left w:val="nil"/>
              <w:bottom w:val="single" w:sz="4" w:space="0" w:color="000000"/>
              <w:right w:val="nil"/>
            </w:tcBorders>
            <w:shd w:val="clear" w:color="000000" w:fill="FFFFFF"/>
            <w:noWrap/>
            <w:vAlign w:val="bottom"/>
            <w:hideMark/>
          </w:tcPr>
          <w:p w14:paraId="0654EA22" w14:textId="4F6DBAF9" w:rsidR="00DB4F9F" w:rsidRPr="00F36C0B" w:rsidRDefault="001B6B78" w:rsidP="00DB4F9F">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DB4F9F" w:rsidRPr="00F36C0B">
              <w:rPr>
                <w:rFonts w:ascii="Arial" w:hAnsi="Arial" w:cs="Arial"/>
                <w:b/>
                <w:bCs/>
                <w:color w:val="000000"/>
                <w:sz w:val="16"/>
                <w:szCs w:val="16"/>
              </w:rPr>
              <w:t>160,952</w:t>
            </w:r>
          </w:p>
        </w:tc>
        <w:tc>
          <w:tcPr>
            <w:tcW w:w="542" w:type="pct"/>
            <w:tcBorders>
              <w:top w:val="nil"/>
              <w:left w:val="nil"/>
              <w:bottom w:val="single" w:sz="4" w:space="0" w:color="000000"/>
              <w:right w:val="nil"/>
            </w:tcBorders>
            <w:shd w:val="clear" w:color="000000" w:fill="FFFFFF"/>
            <w:noWrap/>
            <w:vAlign w:val="bottom"/>
            <w:hideMark/>
          </w:tcPr>
          <w:p w14:paraId="02A6DCE4" w14:textId="1648474A" w:rsidR="00DB4F9F" w:rsidRPr="00F36C0B" w:rsidRDefault="001B6B78" w:rsidP="00DB4F9F">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DB4F9F" w:rsidRPr="00F36C0B">
              <w:rPr>
                <w:rFonts w:ascii="Arial" w:hAnsi="Arial" w:cs="Arial"/>
                <w:b/>
                <w:bCs/>
                <w:color w:val="000000"/>
                <w:sz w:val="16"/>
                <w:szCs w:val="16"/>
              </w:rPr>
              <w:t>8,799</w:t>
            </w:r>
          </w:p>
        </w:tc>
        <w:tc>
          <w:tcPr>
            <w:tcW w:w="542" w:type="pct"/>
            <w:tcBorders>
              <w:top w:val="nil"/>
              <w:left w:val="nil"/>
              <w:bottom w:val="single" w:sz="4" w:space="0" w:color="000000"/>
              <w:right w:val="nil"/>
            </w:tcBorders>
            <w:shd w:val="clear" w:color="000000" w:fill="EBFFFF"/>
            <w:noWrap/>
            <w:vAlign w:val="bottom"/>
            <w:hideMark/>
          </w:tcPr>
          <w:p w14:paraId="5674D5B1" w14:textId="512D41D7" w:rsidR="00DB4F9F" w:rsidRPr="00F36C0B" w:rsidRDefault="001B6B78" w:rsidP="00DB4F9F">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DB4F9F" w:rsidRPr="00F36C0B">
              <w:rPr>
                <w:rFonts w:ascii="Arial" w:hAnsi="Arial" w:cs="Arial"/>
                <w:b/>
                <w:bCs/>
                <w:color w:val="000000"/>
                <w:sz w:val="16"/>
                <w:szCs w:val="16"/>
              </w:rPr>
              <w:t>134,171</w:t>
            </w:r>
          </w:p>
        </w:tc>
        <w:tc>
          <w:tcPr>
            <w:tcW w:w="542" w:type="pct"/>
            <w:tcBorders>
              <w:top w:val="nil"/>
              <w:left w:val="nil"/>
              <w:bottom w:val="single" w:sz="4" w:space="0" w:color="000000"/>
              <w:right w:val="nil"/>
            </w:tcBorders>
            <w:shd w:val="clear" w:color="000000" w:fill="FFFFFF"/>
            <w:noWrap/>
            <w:vAlign w:val="bottom"/>
            <w:hideMark/>
          </w:tcPr>
          <w:p w14:paraId="5B36D05A" w14:textId="77777777" w:rsidR="00DB4F9F" w:rsidRPr="00F36C0B" w:rsidRDefault="00DB4F9F" w:rsidP="00DB4F9F">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26,781</w:t>
            </w:r>
          </w:p>
        </w:tc>
      </w:tr>
      <w:tr w:rsidR="00DB4F9F" w:rsidRPr="00F36C0B" w14:paraId="556B346A" w14:textId="77777777" w:rsidTr="00DB4F9F">
        <w:trPr>
          <w:divId w:val="780611491"/>
          <w:trHeight w:hRule="exact" w:val="225"/>
        </w:trPr>
        <w:tc>
          <w:tcPr>
            <w:tcW w:w="2675" w:type="pct"/>
            <w:tcBorders>
              <w:top w:val="nil"/>
              <w:left w:val="nil"/>
              <w:bottom w:val="nil"/>
              <w:right w:val="nil"/>
            </w:tcBorders>
            <w:shd w:val="clear" w:color="000000" w:fill="FFFFFF"/>
            <w:noWrap/>
            <w:vAlign w:val="center"/>
            <w:hideMark/>
          </w:tcPr>
          <w:p w14:paraId="238E363E" w14:textId="77777777" w:rsidR="00DB4F9F" w:rsidRPr="00F36C0B" w:rsidRDefault="00DB4F9F" w:rsidP="00DB4F9F">
            <w:pPr>
              <w:spacing w:after="0" w:line="240" w:lineRule="auto"/>
              <w:jc w:val="left"/>
              <w:rPr>
                <w:rFonts w:ascii="Arial" w:hAnsi="Arial" w:cs="Arial"/>
                <w:i/>
                <w:iCs/>
                <w:color w:val="000000"/>
                <w:sz w:val="16"/>
                <w:szCs w:val="16"/>
              </w:rPr>
            </w:pPr>
            <w:proofErr w:type="gramStart"/>
            <w:r w:rsidRPr="00F36C0B">
              <w:rPr>
                <w:rFonts w:ascii="Arial" w:hAnsi="Arial" w:cs="Arial"/>
                <w:i/>
                <w:iCs/>
                <w:color w:val="000000"/>
                <w:sz w:val="16"/>
                <w:szCs w:val="16"/>
              </w:rPr>
              <w:t>plus</w:t>
            </w:r>
            <w:proofErr w:type="gramEnd"/>
            <w:r w:rsidRPr="00F36C0B">
              <w:rPr>
                <w:rFonts w:ascii="Arial" w:hAnsi="Arial" w:cs="Arial"/>
                <w:i/>
                <w:iCs/>
                <w:color w:val="000000"/>
                <w:sz w:val="16"/>
                <w:szCs w:val="16"/>
              </w:rPr>
              <w:t xml:space="preserve"> </w:t>
            </w:r>
            <w:r w:rsidRPr="00F36C0B">
              <w:rPr>
                <w:rFonts w:ascii="Arial" w:hAnsi="Arial" w:cs="Arial"/>
                <w:color w:val="000000"/>
                <w:sz w:val="16"/>
                <w:szCs w:val="16"/>
              </w:rPr>
              <w:t>Net cash flows from investments in</w:t>
            </w:r>
          </w:p>
        </w:tc>
        <w:tc>
          <w:tcPr>
            <w:tcW w:w="158" w:type="pct"/>
            <w:tcBorders>
              <w:top w:val="nil"/>
              <w:left w:val="nil"/>
              <w:bottom w:val="nil"/>
              <w:right w:val="nil"/>
            </w:tcBorders>
            <w:shd w:val="clear" w:color="000000" w:fill="FFFFFF"/>
            <w:noWrap/>
            <w:vAlign w:val="bottom"/>
            <w:hideMark/>
          </w:tcPr>
          <w:p w14:paraId="21C3B6E7" w14:textId="77777777" w:rsidR="00DB4F9F" w:rsidRPr="00F36C0B" w:rsidRDefault="00DB4F9F" w:rsidP="00DB4F9F">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542" w:type="pct"/>
            <w:tcBorders>
              <w:top w:val="nil"/>
              <w:left w:val="nil"/>
              <w:bottom w:val="nil"/>
              <w:right w:val="nil"/>
            </w:tcBorders>
            <w:shd w:val="clear" w:color="000000" w:fill="FFFFFF"/>
            <w:noWrap/>
            <w:vAlign w:val="bottom"/>
            <w:hideMark/>
          </w:tcPr>
          <w:p w14:paraId="6C4C6F3E" w14:textId="77777777" w:rsidR="00DB4F9F" w:rsidRPr="00F36C0B" w:rsidRDefault="00DB4F9F" w:rsidP="00DB4F9F">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542" w:type="pct"/>
            <w:tcBorders>
              <w:top w:val="nil"/>
              <w:left w:val="nil"/>
              <w:bottom w:val="nil"/>
              <w:right w:val="nil"/>
            </w:tcBorders>
            <w:shd w:val="clear" w:color="000000" w:fill="FFFFFF"/>
            <w:noWrap/>
            <w:vAlign w:val="bottom"/>
            <w:hideMark/>
          </w:tcPr>
          <w:p w14:paraId="4B54879F" w14:textId="77777777" w:rsidR="00DB4F9F" w:rsidRPr="00F36C0B" w:rsidRDefault="00DB4F9F" w:rsidP="00DB4F9F">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542" w:type="pct"/>
            <w:tcBorders>
              <w:top w:val="nil"/>
              <w:left w:val="nil"/>
              <w:bottom w:val="nil"/>
              <w:right w:val="nil"/>
            </w:tcBorders>
            <w:shd w:val="clear" w:color="000000" w:fill="EBFFFF"/>
            <w:noWrap/>
            <w:vAlign w:val="bottom"/>
            <w:hideMark/>
          </w:tcPr>
          <w:p w14:paraId="04E3C066" w14:textId="77777777" w:rsidR="00DB4F9F" w:rsidRPr="00F36C0B" w:rsidRDefault="00DB4F9F" w:rsidP="00DB4F9F">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542" w:type="pct"/>
            <w:tcBorders>
              <w:top w:val="nil"/>
              <w:left w:val="nil"/>
              <w:bottom w:val="nil"/>
              <w:right w:val="nil"/>
            </w:tcBorders>
            <w:shd w:val="clear" w:color="000000" w:fill="FFFFFF"/>
            <w:noWrap/>
            <w:vAlign w:val="bottom"/>
            <w:hideMark/>
          </w:tcPr>
          <w:p w14:paraId="3058B02B" w14:textId="77777777" w:rsidR="00DB4F9F" w:rsidRPr="00F36C0B" w:rsidRDefault="00DB4F9F" w:rsidP="00DB4F9F">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r>
      <w:tr w:rsidR="00DB4F9F" w:rsidRPr="00F36C0B" w14:paraId="0453F965" w14:textId="77777777" w:rsidTr="00DB4F9F">
        <w:trPr>
          <w:divId w:val="780611491"/>
          <w:trHeight w:hRule="exact" w:val="225"/>
        </w:trPr>
        <w:tc>
          <w:tcPr>
            <w:tcW w:w="2675" w:type="pct"/>
            <w:tcBorders>
              <w:top w:val="nil"/>
              <w:left w:val="nil"/>
              <w:bottom w:val="nil"/>
              <w:right w:val="nil"/>
            </w:tcBorders>
            <w:shd w:val="clear" w:color="000000" w:fill="FFFFFF"/>
            <w:noWrap/>
            <w:vAlign w:val="center"/>
            <w:hideMark/>
          </w:tcPr>
          <w:p w14:paraId="0CC6BBB3" w14:textId="77777777" w:rsidR="00DB4F9F" w:rsidRPr="00F36C0B" w:rsidRDefault="00DB4F9F" w:rsidP="00DB4F9F">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 xml:space="preserve"> financial assets for policy purposes</w:t>
            </w:r>
          </w:p>
        </w:tc>
        <w:tc>
          <w:tcPr>
            <w:tcW w:w="158" w:type="pct"/>
            <w:tcBorders>
              <w:top w:val="nil"/>
              <w:left w:val="nil"/>
              <w:bottom w:val="nil"/>
              <w:right w:val="nil"/>
            </w:tcBorders>
            <w:shd w:val="clear" w:color="000000" w:fill="FFFFFF"/>
            <w:noWrap/>
            <w:vAlign w:val="center"/>
            <w:hideMark/>
          </w:tcPr>
          <w:p w14:paraId="3F1B78CD" w14:textId="77777777" w:rsidR="00DB4F9F" w:rsidRPr="00F36C0B" w:rsidRDefault="00DB4F9F" w:rsidP="00DB4F9F">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542" w:type="pct"/>
            <w:tcBorders>
              <w:top w:val="nil"/>
              <w:left w:val="nil"/>
              <w:bottom w:val="nil"/>
              <w:right w:val="nil"/>
            </w:tcBorders>
            <w:shd w:val="clear" w:color="000000" w:fill="FFFFFF"/>
            <w:noWrap/>
            <w:vAlign w:val="center"/>
            <w:hideMark/>
          </w:tcPr>
          <w:p w14:paraId="1BF621D9" w14:textId="50A97F6E" w:rsidR="00DB4F9F" w:rsidRPr="00F36C0B" w:rsidRDefault="001B6B78" w:rsidP="00DB4F9F">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DB4F9F" w:rsidRPr="00F36C0B">
              <w:rPr>
                <w:rFonts w:ascii="Arial" w:hAnsi="Arial" w:cs="Arial"/>
                <w:color w:val="000000"/>
                <w:sz w:val="16"/>
                <w:szCs w:val="16"/>
              </w:rPr>
              <w:t>7,286</w:t>
            </w:r>
          </w:p>
        </w:tc>
        <w:tc>
          <w:tcPr>
            <w:tcW w:w="542" w:type="pct"/>
            <w:tcBorders>
              <w:top w:val="nil"/>
              <w:left w:val="nil"/>
              <w:bottom w:val="nil"/>
              <w:right w:val="nil"/>
            </w:tcBorders>
            <w:shd w:val="clear" w:color="000000" w:fill="FFFFFF"/>
            <w:noWrap/>
            <w:vAlign w:val="center"/>
            <w:hideMark/>
          </w:tcPr>
          <w:p w14:paraId="4C7D3F59" w14:textId="77777777" w:rsidR="00DB4F9F" w:rsidRPr="00F36C0B" w:rsidRDefault="00DB4F9F" w:rsidP="00DB4F9F">
            <w:pPr>
              <w:spacing w:after="0" w:line="240" w:lineRule="auto"/>
              <w:jc w:val="right"/>
              <w:rPr>
                <w:rFonts w:ascii="Arial" w:hAnsi="Arial" w:cs="Arial"/>
                <w:color w:val="000000"/>
                <w:sz w:val="16"/>
                <w:szCs w:val="16"/>
              </w:rPr>
            </w:pPr>
            <w:r w:rsidRPr="00F36C0B">
              <w:rPr>
                <w:rFonts w:ascii="Arial" w:hAnsi="Arial" w:cs="Arial"/>
                <w:color w:val="000000"/>
                <w:sz w:val="16"/>
                <w:szCs w:val="16"/>
              </w:rPr>
              <w:t>305</w:t>
            </w:r>
          </w:p>
        </w:tc>
        <w:tc>
          <w:tcPr>
            <w:tcW w:w="542" w:type="pct"/>
            <w:tcBorders>
              <w:top w:val="nil"/>
              <w:left w:val="nil"/>
              <w:bottom w:val="nil"/>
              <w:right w:val="nil"/>
            </w:tcBorders>
            <w:shd w:val="clear" w:color="000000" w:fill="EBFFFF"/>
            <w:noWrap/>
            <w:vAlign w:val="center"/>
            <w:hideMark/>
          </w:tcPr>
          <w:p w14:paraId="7BF4180A" w14:textId="07A82964" w:rsidR="00DB4F9F" w:rsidRPr="00F36C0B" w:rsidRDefault="001B6B78" w:rsidP="00DB4F9F">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DB4F9F" w:rsidRPr="00F36C0B">
              <w:rPr>
                <w:rFonts w:ascii="Arial" w:hAnsi="Arial" w:cs="Arial"/>
                <w:color w:val="000000"/>
                <w:sz w:val="16"/>
                <w:szCs w:val="16"/>
              </w:rPr>
              <w:t>3,364</w:t>
            </w:r>
          </w:p>
        </w:tc>
        <w:tc>
          <w:tcPr>
            <w:tcW w:w="542" w:type="pct"/>
            <w:tcBorders>
              <w:top w:val="nil"/>
              <w:left w:val="nil"/>
              <w:bottom w:val="nil"/>
              <w:right w:val="nil"/>
            </w:tcBorders>
            <w:shd w:val="clear" w:color="000000" w:fill="FFFFFF"/>
            <w:noWrap/>
            <w:vAlign w:val="center"/>
            <w:hideMark/>
          </w:tcPr>
          <w:p w14:paraId="5E4B2840" w14:textId="77777777" w:rsidR="00DB4F9F" w:rsidRPr="00F36C0B" w:rsidRDefault="00DB4F9F" w:rsidP="00DB4F9F">
            <w:pPr>
              <w:spacing w:after="0" w:line="240" w:lineRule="auto"/>
              <w:jc w:val="right"/>
              <w:rPr>
                <w:rFonts w:ascii="Arial" w:hAnsi="Arial" w:cs="Arial"/>
                <w:color w:val="000000"/>
                <w:sz w:val="16"/>
                <w:szCs w:val="16"/>
              </w:rPr>
            </w:pPr>
            <w:r w:rsidRPr="00F36C0B">
              <w:rPr>
                <w:rFonts w:ascii="Arial" w:hAnsi="Arial" w:cs="Arial"/>
                <w:color w:val="000000"/>
                <w:sz w:val="16"/>
                <w:szCs w:val="16"/>
              </w:rPr>
              <w:t>3,922</w:t>
            </w:r>
          </w:p>
        </w:tc>
      </w:tr>
      <w:tr w:rsidR="00DB4F9F" w:rsidRPr="00F36C0B" w14:paraId="73B6D2DF" w14:textId="77777777" w:rsidTr="00DB4F9F">
        <w:trPr>
          <w:divId w:val="780611491"/>
          <w:trHeight w:hRule="exact" w:val="225"/>
        </w:trPr>
        <w:tc>
          <w:tcPr>
            <w:tcW w:w="2675" w:type="pct"/>
            <w:tcBorders>
              <w:top w:val="nil"/>
              <w:left w:val="nil"/>
              <w:bottom w:val="single" w:sz="4" w:space="0" w:color="000000"/>
              <w:right w:val="nil"/>
            </w:tcBorders>
            <w:shd w:val="clear" w:color="000000" w:fill="FFFFFF"/>
            <w:noWrap/>
            <w:vAlign w:val="center"/>
            <w:hideMark/>
          </w:tcPr>
          <w:p w14:paraId="24933883" w14:textId="77777777" w:rsidR="00DB4F9F" w:rsidRPr="00F36C0B" w:rsidRDefault="00DB4F9F" w:rsidP="00DB4F9F">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Equals headline cash balance</w:t>
            </w:r>
          </w:p>
        </w:tc>
        <w:tc>
          <w:tcPr>
            <w:tcW w:w="158" w:type="pct"/>
            <w:tcBorders>
              <w:top w:val="nil"/>
              <w:left w:val="nil"/>
              <w:bottom w:val="single" w:sz="4" w:space="0" w:color="000000"/>
              <w:right w:val="nil"/>
            </w:tcBorders>
            <w:shd w:val="clear" w:color="000000" w:fill="FFFFFF"/>
            <w:noWrap/>
            <w:vAlign w:val="bottom"/>
            <w:hideMark/>
          </w:tcPr>
          <w:p w14:paraId="3EEBC27F" w14:textId="77777777" w:rsidR="00DB4F9F" w:rsidRPr="00F36C0B" w:rsidRDefault="00DB4F9F" w:rsidP="00DB4F9F">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542" w:type="pct"/>
            <w:tcBorders>
              <w:top w:val="nil"/>
              <w:left w:val="nil"/>
              <w:bottom w:val="single" w:sz="4" w:space="0" w:color="000000"/>
              <w:right w:val="nil"/>
            </w:tcBorders>
            <w:shd w:val="clear" w:color="000000" w:fill="FFFFFF"/>
            <w:noWrap/>
            <w:vAlign w:val="bottom"/>
            <w:hideMark/>
          </w:tcPr>
          <w:p w14:paraId="759151DC" w14:textId="50873440" w:rsidR="00DB4F9F" w:rsidRPr="00F36C0B" w:rsidRDefault="001B6B78" w:rsidP="00DB4F9F">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DB4F9F" w:rsidRPr="00F36C0B">
              <w:rPr>
                <w:rFonts w:ascii="Arial" w:hAnsi="Arial" w:cs="Arial"/>
                <w:b/>
                <w:bCs/>
                <w:color w:val="000000"/>
                <w:sz w:val="16"/>
                <w:szCs w:val="16"/>
              </w:rPr>
              <w:t>168,238</w:t>
            </w:r>
          </w:p>
        </w:tc>
        <w:tc>
          <w:tcPr>
            <w:tcW w:w="542" w:type="pct"/>
            <w:tcBorders>
              <w:top w:val="nil"/>
              <w:left w:val="nil"/>
              <w:bottom w:val="single" w:sz="4" w:space="0" w:color="000000"/>
              <w:right w:val="nil"/>
            </w:tcBorders>
            <w:shd w:val="clear" w:color="000000" w:fill="FFFFFF"/>
            <w:noWrap/>
            <w:vAlign w:val="bottom"/>
            <w:hideMark/>
          </w:tcPr>
          <w:p w14:paraId="62FE48F3" w14:textId="1D3BB408" w:rsidR="00DB4F9F" w:rsidRPr="00F36C0B" w:rsidRDefault="001B6B78" w:rsidP="00DB4F9F">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DB4F9F" w:rsidRPr="00F36C0B">
              <w:rPr>
                <w:rFonts w:ascii="Arial" w:hAnsi="Arial" w:cs="Arial"/>
                <w:b/>
                <w:bCs/>
                <w:color w:val="000000"/>
                <w:sz w:val="16"/>
                <w:szCs w:val="16"/>
              </w:rPr>
              <w:t>8,494</w:t>
            </w:r>
          </w:p>
        </w:tc>
        <w:tc>
          <w:tcPr>
            <w:tcW w:w="542" w:type="pct"/>
            <w:tcBorders>
              <w:top w:val="nil"/>
              <w:left w:val="nil"/>
              <w:bottom w:val="single" w:sz="4" w:space="0" w:color="000000"/>
              <w:right w:val="nil"/>
            </w:tcBorders>
            <w:shd w:val="clear" w:color="000000" w:fill="EBFFFF"/>
            <w:noWrap/>
            <w:vAlign w:val="bottom"/>
            <w:hideMark/>
          </w:tcPr>
          <w:p w14:paraId="50417EFF" w14:textId="55AB4545" w:rsidR="00DB4F9F" w:rsidRPr="00F36C0B" w:rsidRDefault="001B6B78" w:rsidP="00DB4F9F">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DB4F9F" w:rsidRPr="00F36C0B">
              <w:rPr>
                <w:rFonts w:ascii="Arial" w:hAnsi="Arial" w:cs="Arial"/>
                <w:b/>
                <w:bCs/>
                <w:color w:val="000000"/>
                <w:sz w:val="16"/>
                <w:szCs w:val="16"/>
              </w:rPr>
              <w:t>137,535</w:t>
            </w:r>
          </w:p>
        </w:tc>
        <w:tc>
          <w:tcPr>
            <w:tcW w:w="542" w:type="pct"/>
            <w:tcBorders>
              <w:top w:val="nil"/>
              <w:left w:val="nil"/>
              <w:bottom w:val="single" w:sz="4" w:space="0" w:color="000000"/>
              <w:right w:val="nil"/>
            </w:tcBorders>
            <w:shd w:val="clear" w:color="000000" w:fill="FFFFFF"/>
            <w:noWrap/>
            <w:vAlign w:val="bottom"/>
            <w:hideMark/>
          </w:tcPr>
          <w:p w14:paraId="7BB1EBFA" w14:textId="77777777" w:rsidR="00DB4F9F" w:rsidRPr="00F36C0B" w:rsidRDefault="00DB4F9F" w:rsidP="00DB4F9F">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30,703</w:t>
            </w:r>
          </w:p>
        </w:tc>
      </w:tr>
    </w:tbl>
    <w:p w14:paraId="358EDCC8" w14:textId="422F740D" w:rsidR="00916B36" w:rsidRPr="00F36C0B" w:rsidRDefault="00916B36" w:rsidP="00995A81">
      <w:pPr>
        <w:pStyle w:val="ChartandTableFootnoteAlpha"/>
        <w:numPr>
          <w:ilvl w:val="0"/>
          <w:numId w:val="16"/>
        </w:numPr>
      </w:pPr>
      <w:r w:rsidRPr="00F36C0B">
        <w:t>A positive number denotes a cash inflow; a negative number denotes a cash outflow.</w:t>
      </w:r>
    </w:p>
    <w:p w14:paraId="44B8B042" w14:textId="14C76C07" w:rsidR="00916B36" w:rsidRPr="00F36C0B" w:rsidRDefault="00916B36" w:rsidP="00916B36">
      <w:pPr>
        <w:pStyle w:val="ChartandTableFootnoteAlpha"/>
      </w:pPr>
      <w:r w:rsidRPr="00F36C0B">
        <w:t>The month of June is derived by deducting May year</w:t>
      </w:r>
      <w:r w:rsidR="001B6B78" w:rsidRPr="00F36C0B">
        <w:noBreakHyphen/>
      </w:r>
      <w:r w:rsidRPr="00F36C0B">
        <w:t>to</w:t>
      </w:r>
      <w:r w:rsidR="001B6B78" w:rsidRPr="00F36C0B">
        <w:noBreakHyphen/>
      </w:r>
      <w:r w:rsidRPr="00F36C0B">
        <w:t>date published data from the annual outcome. Statistically, June movements in some series relate to earlier published months that are not reissued; this can result in negative movements.</w:t>
      </w:r>
    </w:p>
    <w:p w14:paraId="7C4EB861" w14:textId="2EBB5A41" w:rsidR="00BD07BF" w:rsidRPr="00F36C0B" w:rsidRDefault="001B6B78" w:rsidP="00916B36">
      <w:pPr>
        <w:pStyle w:val="ChartandTableFootnoteAlpha"/>
      </w:pPr>
      <w:r w:rsidRPr="00F36C0B">
        <w:t>‘</w:t>
      </w:r>
      <w:r w:rsidR="00BD07BF" w:rsidRPr="00F36C0B">
        <w:t>Dividends and income tax equivalents</w:t>
      </w:r>
      <w:r w:rsidRPr="00F36C0B">
        <w:t>’</w:t>
      </w:r>
      <w:r w:rsidR="00BD07BF" w:rsidRPr="00F36C0B">
        <w:t xml:space="preserve"> </w:t>
      </w:r>
      <w:proofErr w:type="gramStart"/>
      <w:r w:rsidR="00BD07BF" w:rsidRPr="00F36C0B">
        <w:t>has</w:t>
      </w:r>
      <w:proofErr w:type="gramEnd"/>
      <w:r w:rsidR="00BD07BF" w:rsidRPr="00F36C0B">
        <w:t xml:space="preserve"> been renamed to </w:t>
      </w:r>
      <w:r w:rsidRPr="00F36C0B">
        <w:t>‘</w:t>
      </w:r>
      <w:r w:rsidR="00EE3E12" w:rsidRPr="00F36C0B">
        <w:t>d</w:t>
      </w:r>
      <w:r w:rsidR="00BD07BF" w:rsidRPr="00F36C0B">
        <w:t>ividends, distributions and income tax equivalents</w:t>
      </w:r>
      <w:r w:rsidRPr="00F36C0B">
        <w:t>’</w:t>
      </w:r>
      <w:r w:rsidR="00BD07BF" w:rsidRPr="00F36C0B">
        <w:t xml:space="preserve"> to more accurately reflect the type</w:t>
      </w:r>
      <w:r w:rsidR="000864F0" w:rsidRPr="00F36C0B">
        <w:t>s</w:t>
      </w:r>
      <w:r w:rsidR="00BD07BF" w:rsidRPr="00F36C0B">
        <w:t xml:space="preserve"> of receipts included in this item. </w:t>
      </w:r>
    </w:p>
    <w:p w14:paraId="2FD5690E" w14:textId="2EF224D3" w:rsidR="009120F3" w:rsidRPr="00F36C0B" w:rsidRDefault="009120F3" w:rsidP="009120F3">
      <w:pPr>
        <w:pStyle w:val="ChartandTableFootnoteAlpha"/>
        <w:rPr>
          <w:color w:val="auto"/>
        </w:rPr>
      </w:pPr>
      <w:r w:rsidRPr="00F36C0B">
        <w:rPr>
          <w:color w:val="auto"/>
        </w:rPr>
        <w:t>As result of a voluntary accounting policy change, the pass</w:t>
      </w:r>
      <w:r w:rsidR="001B6B78" w:rsidRPr="00F36C0B">
        <w:rPr>
          <w:color w:val="auto"/>
        </w:rPr>
        <w:noBreakHyphen/>
      </w:r>
      <w:r w:rsidRPr="00F36C0B">
        <w:rPr>
          <w:color w:val="auto"/>
        </w:rPr>
        <w:t xml:space="preserve">through of defined benefit member superannuation receipts and payments are reported on a gross basis in the cash flow statement. It was previously reported on a net basis. This change has no net impact to the underlying cash balance for </w:t>
      </w:r>
      <w:r w:rsidRPr="00F36C0B">
        <w:rPr>
          <w:color w:val="auto"/>
        </w:rPr>
        <w:br/>
        <w:t>2020</w:t>
      </w:r>
      <w:r w:rsidR="001B6B78" w:rsidRPr="00F36C0B">
        <w:rPr>
          <w:color w:val="auto"/>
        </w:rPr>
        <w:noBreakHyphen/>
      </w:r>
      <w:r w:rsidRPr="00F36C0B">
        <w:rPr>
          <w:color w:val="auto"/>
        </w:rPr>
        <w:t>21.</w:t>
      </w:r>
    </w:p>
    <w:p w14:paraId="73044A5C" w14:textId="77777777" w:rsidR="00916B36" w:rsidRPr="00F36C0B" w:rsidRDefault="00916B36" w:rsidP="00916B36">
      <w:pPr>
        <w:pStyle w:val="ChartandTableFootnoteAlpha"/>
      </w:pPr>
      <w:r w:rsidRPr="00F36C0B">
        <w:t>Consistent with the ABS GFS classification, other employee related payments are classified separately from wages and salaries under other payments.</w:t>
      </w:r>
    </w:p>
    <w:p w14:paraId="06A5A5A2" w14:textId="0E626B20" w:rsidR="00916B36" w:rsidRPr="00F36C0B" w:rsidRDefault="00916B36" w:rsidP="00916B36">
      <w:pPr>
        <w:pStyle w:val="ChartandTableFootnoteAlpha"/>
      </w:pPr>
      <w:r w:rsidRPr="00F36C0B">
        <w:t>GFS cash surplus/deficit equals net cash flows from operating activities and investments in non</w:t>
      </w:r>
      <w:r w:rsidR="001B6B78" w:rsidRPr="00F36C0B">
        <w:noBreakHyphen/>
      </w:r>
      <w:r w:rsidRPr="00F36C0B">
        <w:t>financial assets.</w:t>
      </w:r>
    </w:p>
    <w:p w14:paraId="1BCFF538" w14:textId="16D107E7" w:rsidR="00916B36" w:rsidRPr="00F36C0B" w:rsidRDefault="00916B36" w:rsidP="00916B36">
      <w:pPr>
        <w:pStyle w:val="ChartandTableFootnoteAlpha"/>
      </w:pPr>
      <w:r w:rsidRPr="00F36C0B">
        <w:t xml:space="preserve">Principal payments on lease liabilities, which are financing </w:t>
      </w:r>
      <w:r w:rsidR="00436692" w:rsidRPr="00F36C0B">
        <w:t>cash payments</w:t>
      </w:r>
      <w:r w:rsidRPr="00F36C0B">
        <w:t xml:space="preserve">, are deducted in the calculation of the underlying cash balance to maintain consistency of measure following the implementation of </w:t>
      </w:r>
      <w:r w:rsidR="005D01B8" w:rsidRPr="00F36C0B">
        <w:br/>
      </w:r>
      <w:r w:rsidRPr="00F36C0B">
        <w:t>AASB 16.</w:t>
      </w:r>
    </w:p>
    <w:p w14:paraId="13FF361F" w14:textId="77777777" w:rsidR="00916B36" w:rsidRPr="00F36C0B" w:rsidRDefault="00916B36" w:rsidP="00916B36">
      <w:pPr>
        <w:pStyle w:val="ChartandTableFootnoteAlpha"/>
      </w:pPr>
      <w:r w:rsidRPr="00F36C0B">
        <w:t>The term underlying cash balance is not used by the ABS.</w:t>
      </w:r>
    </w:p>
    <w:p w14:paraId="40CBEF65" w14:textId="77777777" w:rsidR="00916B36" w:rsidRPr="00F36C0B" w:rsidRDefault="00916B36" w:rsidP="00750F8A">
      <w:pPr>
        <w:pStyle w:val="SingleParagraph"/>
      </w:pPr>
    </w:p>
    <w:p w14:paraId="7D8D94EB" w14:textId="77777777" w:rsidR="00486CC9" w:rsidRPr="00F36C0B" w:rsidRDefault="00486CC9">
      <w:pPr>
        <w:spacing w:after="160" w:line="259" w:lineRule="auto"/>
        <w:jc w:val="left"/>
        <w:rPr>
          <w:rFonts w:ascii="Arial" w:hAnsi="Arial"/>
          <w:b/>
        </w:rPr>
      </w:pPr>
      <w:r w:rsidRPr="00F36C0B">
        <w:br w:type="page"/>
      </w:r>
    </w:p>
    <w:p w14:paraId="148FC766" w14:textId="264BBA1B" w:rsidR="003B52C0" w:rsidRPr="00F36C0B" w:rsidRDefault="00916B36" w:rsidP="003B52C0">
      <w:pPr>
        <w:pStyle w:val="TableHeading"/>
        <w:rPr>
          <w:rFonts w:asciiTheme="minorHAnsi" w:eastAsiaTheme="minorHAnsi" w:hAnsiTheme="minorHAnsi" w:cstheme="minorBidi"/>
          <w:sz w:val="22"/>
          <w:szCs w:val="22"/>
          <w:lang w:eastAsia="en-US"/>
        </w:rPr>
      </w:pPr>
      <w:r w:rsidRPr="00F36C0B">
        <w:lastRenderedPageBreak/>
        <w:t xml:space="preserve">Table </w:t>
      </w:r>
      <w:r w:rsidR="00920012" w:rsidRPr="00F36C0B">
        <w:t>2.4</w:t>
      </w:r>
      <w:r w:rsidRPr="00F36C0B">
        <w:t>: Australian Government public non</w:t>
      </w:r>
      <w:r w:rsidR="001B6B78" w:rsidRPr="00F36C0B">
        <w:noBreakHyphen/>
      </w:r>
      <w:r w:rsidRPr="00F36C0B">
        <w:t xml:space="preserve">financial </w:t>
      </w:r>
      <w:proofErr w:type="gramStart"/>
      <w:r w:rsidRPr="00F36C0B">
        <w:t>corporations</w:t>
      </w:r>
      <w:proofErr w:type="gramEnd"/>
      <w:r w:rsidRPr="00F36C0B">
        <w:t xml:space="preserve"> sector operating statement</w:t>
      </w:r>
      <w:bookmarkStart w:id="21" w:name="_1693924007"/>
      <w:bookmarkStart w:id="22" w:name="_1693916064"/>
      <w:bookmarkEnd w:id="21"/>
      <w:bookmarkEnd w:id="22"/>
    </w:p>
    <w:tbl>
      <w:tblPr>
        <w:tblW w:w="5000" w:type="pct"/>
        <w:tblCellMar>
          <w:left w:w="0" w:type="dxa"/>
          <w:right w:w="28" w:type="dxa"/>
        </w:tblCellMar>
        <w:tblLook w:val="04A0" w:firstRow="1" w:lastRow="0" w:firstColumn="1" w:lastColumn="0" w:noHBand="0" w:noVBand="1"/>
      </w:tblPr>
      <w:tblGrid>
        <w:gridCol w:w="4827"/>
        <w:gridCol w:w="961"/>
        <w:gridCol w:w="961"/>
        <w:gridCol w:w="961"/>
      </w:tblGrid>
      <w:tr w:rsidR="003B52C0" w:rsidRPr="00F36C0B" w14:paraId="14519868" w14:textId="77777777" w:rsidTr="003B52C0">
        <w:trPr>
          <w:divId w:val="954486578"/>
          <w:trHeight w:hRule="exact" w:val="225"/>
        </w:trPr>
        <w:tc>
          <w:tcPr>
            <w:tcW w:w="3131" w:type="pct"/>
            <w:tcBorders>
              <w:top w:val="single" w:sz="4" w:space="0" w:color="000000"/>
              <w:left w:val="nil"/>
              <w:bottom w:val="nil"/>
              <w:right w:val="nil"/>
            </w:tcBorders>
            <w:shd w:val="clear" w:color="000000" w:fill="FFFFFF"/>
            <w:noWrap/>
            <w:vAlign w:val="center"/>
            <w:hideMark/>
          </w:tcPr>
          <w:p w14:paraId="51119423" w14:textId="4DDC3951" w:rsidR="003B52C0" w:rsidRPr="00F36C0B" w:rsidRDefault="003B52C0" w:rsidP="003B52C0">
            <w:pPr>
              <w:spacing w:after="0" w:line="240" w:lineRule="auto"/>
              <w:rPr>
                <w:rFonts w:ascii="Arial" w:hAnsi="Arial" w:cs="Arial"/>
                <w:sz w:val="16"/>
                <w:szCs w:val="16"/>
              </w:rPr>
            </w:pPr>
            <w:r w:rsidRPr="00F36C0B">
              <w:rPr>
                <w:rFonts w:ascii="Arial" w:hAnsi="Arial" w:cs="Arial"/>
                <w:sz w:val="16"/>
                <w:szCs w:val="16"/>
              </w:rPr>
              <w:t> </w:t>
            </w:r>
          </w:p>
        </w:tc>
        <w:tc>
          <w:tcPr>
            <w:tcW w:w="623" w:type="pct"/>
            <w:tcBorders>
              <w:top w:val="single" w:sz="4" w:space="0" w:color="000000"/>
              <w:left w:val="nil"/>
              <w:bottom w:val="nil"/>
              <w:right w:val="nil"/>
            </w:tcBorders>
            <w:shd w:val="clear" w:color="000000" w:fill="FFFFFF"/>
            <w:noWrap/>
            <w:vAlign w:val="center"/>
            <w:hideMark/>
          </w:tcPr>
          <w:p w14:paraId="2A6CED90" w14:textId="13175F6B"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3" w:type="pct"/>
            <w:tcBorders>
              <w:top w:val="single" w:sz="4" w:space="0" w:color="000000"/>
              <w:left w:val="nil"/>
              <w:bottom w:val="nil"/>
              <w:right w:val="nil"/>
            </w:tcBorders>
            <w:shd w:val="clear" w:color="000000" w:fill="EBFFFF"/>
            <w:noWrap/>
            <w:vAlign w:val="center"/>
            <w:hideMark/>
          </w:tcPr>
          <w:p w14:paraId="2FE287E7" w14:textId="5AEBA89A"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3" w:type="pct"/>
            <w:tcBorders>
              <w:top w:val="single" w:sz="4" w:space="0" w:color="000000"/>
              <w:left w:val="nil"/>
              <w:bottom w:val="nil"/>
              <w:right w:val="nil"/>
            </w:tcBorders>
            <w:shd w:val="clear" w:color="000000" w:fill="FFFFFF"/>
            <w:noWrap/>
            <w:vAlign w:val="center"/>
            <w:hideMark/>
          </w:tcPr>
          <w:p w14:paraId="2084738C"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Change on</w:t>
            </w:r>
          </w:p>
        </w:tc>
      </w:tr>
      <w:tr w:rsidR="003B52C0" w:rsidRPr="00F36C0B" w14:paraId="70570DD5" w14:textId="77777777" w:rsidTr="003B52C0">
        <w:trPr>
          <w:divId w:val="954486578"/>
          <w:trHeight w:hRule="exact" w:val="225"/>
        </w:trPr>
        <w:tc>
          <w:tcPr>
            <w:tcW w:w="3131" w:type="pct"/>
            <w:tcBorders>
              <w:top w:val="nil"/>
              <w:left w:val="nil"/>
              <w:bottom w:val="nil"/>
              <w:right w:val="nil"/>
            </w:tcBorders>
            <w:shd w:val="clear" w:color="000000" w:fill="FFFFFF"/>
            <w:noWrap/>
            <w:vAlign w:val="center"/>
            <w:hideMark/>
          </w:tcPr>
          <w:p w14:paraId="19507964" w14:textId="77777777" w:rsidR="003B52C0" w:rsidRPr="00F36C0B" w:rsidRDefault="003B52C0" w:rsidP="003B52C0">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3F4DC03A"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Estimate at</w:t>
            </w:r>
          </w:p>
        </w:tc>
        <w:tc>
          <w:tcPr>
            <w:tcW w:w="623" w:type="pct"/>
            <w:tcBorders>
              <w:top w:val="nil"/>
              <w:left w:val="nil"/>
              <w:bottom w:val="nil"/>
              <w:right w:val="nil"/>
            </w:tcBorders>
            <w:shd w:val="clear" w:color="000000" w:fill="EBFFFF"/>
            <w:noWrap/>
            <w:vAlign w:val="center"/>
            <w:hideMark/>
          </w:tcPr>
          <w:p w14:paraId="24D4552D"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Outcome</w:t>
            </w:r>
          </w:p>
        </w:tc>
        <w:tc>
          <w:tcPr>
            <w:tcW w:w="623" w:type="pct"/>
            <w:tcBorders>
              <w:top w:val="nil"/>
              <w:left w:val="nil"/>
              <w:bottom w:val="nil"/>
              <w:right w:val="nil"/>
            </w:tcBorders>
            <w:shd w:val="clear" w:color="000000" w:fill="FFFFFF"/>
            <w:noWrap/>
            <w:vAlign w:val="center"/>
            <w:hideMark/>
          </w:tcPr>
          <w:p w14:paraId="00D46C9A" w14:textId="04D66D48"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r>
      <w:tr w:rsidR="003B52C0" w:rsidRPr="00F36C0B" w14:paraId="5290536A" w14:textId="77777777" w:rsidTr="003B52C0">
        <w:trPr>
          <w:divId w:val="954486578"/>
          <w:trHeight w:hRule="exact" w:val="225"/>
        </w:trPr>
        <w:tc>
          <w:tcPr>
            <w:tcW w:w="3131" w:type="pct"/>
            <w:tcBorders>
              <w:top w:val="nil"/>
              <w:left w:val="nil"/>
              <w:bottom w:val="nil"/>
              <w:right w:val="nil"/>
            </w:tcBorders>
            <w:shd w:val="clear" w:color="000000" w:fill="FFFFFF"/>
            <w:noWrap/>
            <w:vAlign w:val="center"/>
            <w:hideMark/>
          </w:tcPr>
          <w:p w14:paraId="56BAA5EE" w14:textId="77777777" w:rsidR="003B52C0" w:rsidRPr="00F36C0B" w:rsidRDefault="003B52C0" w:rsidP="003B52C0">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517C8316" w14:textId="5CF077F2"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c>
          <w:tcPr>
            <w:tcW w:w="623" w:type="pct"/>
            <w:tcBorders>
              <w:top w:val="nil"/>
              <w:left w:val="nil"/>
              <w:bottom w:val="nil"/>
              <w:right w:val="nil"/>
            </w:tcBorders>
            <w:shd w:val="clear" w:color="000000" w:fill="EBFFFF"/>
            <w:noWrap/>
            <w:vAlign w:val="center"/>
            <w:hideMark/>
          </w:tcPr>
          <w:p w14:paraId="30BDC4DA"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7B359B36"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Budget</w:t>
            </w:r>
          </w:p>
        </w:tc>
      </w:tr>
      <w:tr w:rsidR="003B52C0" w:rsidRPr="00F36C0B" w14:paraId="4DD3ACA6" w14:textId="77777777" w:rsidTr="003B52C0">
        <w:trPr>
          <w:divId w:val="954486578"/>
          <w:trHeight w:hRule="exact" w:val="225"/>
        </w:trPr>
        <w:tc>
          <w:tcPr>
            <w:tcW w:w="3131" w:type="pct"/>
            <w:tcBorders>
              <w:top w:val="nil"/>
              <w:left w:val="nil"/>
              <w:bottom w:val="nil"/>
              <w:right w:val="nil"/>
            </w:tcBorders>
            <w:shd w:val="clear" w:color="000000" w:fill="FFFFFF"/>
            <w:noWrap/>
            <w:vAlign w:val="center"/>
            <w:hideMark/>
          </w:tcPr>
          <w:p w14:paraId="05DCD976" w14:textId="77777777" w:rsidR="003B52C0" w:rsidRPr="00F36C0B" w:rsidRDefault="003B52C0" w:rsidP="003B52C0">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048F3014"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Budget</w:t>
            </w:r>
          </w:p>
        </w:tc>
        <w:tc>
          <w:tcPr>
            <w:tcW w:w="623" w:type="pct"/>
            <w:tcBorders>
              <w:top w:val="nil"/>
              <w:left w:val="nil"/>
              <w:bottom w:val="nil"/>
              <w:right w:val="nil"/>
            </w:tcBorders>
            <w:shd w:val="clear" w:color="000000" w:fill="EBFFFF"/>
            <w:noWrap/>
            <w:vAlign w:val="center"/>
            <w:hideMark/>
          </w:tcPr>
          <w:p w14:paraId="04342930"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601CD992"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 </w:t>
            </w:r>
          </w:p>
        </w:tc>
      </w:tr>
      <w:tr w:rsidR="003B52C0" w:rsidRPr="00F36C0B" w14:paraId="4D33C061" w14:textId="77777777" w:rsidTr="003B52C0">
        <w:trPr>
          <w:divId w:val="954486578"/>
          <w:trHeight w:hRule="exact" w:val="225"/>
        </w:trPr>
        <w:tc>
          <w:tcPr>
            <w:tcW w:w="3131" w:type="pct"/>
            <w:tcBorders>
              <w:top w:val="nil"/>
              <w:left w:val="nil"/>
              <w:bottom w:val="nil"/>
              <w:right w:val="nil"/>
            </w:tcBorders>
            <w:shd w:val="clear" w:color="000000" w:fill="FFFFFF"/>
            <w:noWrap/>
            <w:vAlign w:val="center"/>
            <w:hideMark/>
          </w:tcPr>
          <w:p w14:paraId="4C934AC0" w14:textId="77777777" w:rsidR="003B52C0" w:rsidRPr="00F36C0B" w:rsidRDefault="003B52C0" w:rsidP="003B52C0">
            <w:pPr>
              <w:spacing w:after="0" w:line="240" w:lineRule="auto"/>
              <w:jc w:val="lef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single" w:sz="4" w:space="0" w:color="000000"/>
              <w:right w:val="nil"/>
            </w:tcBorders>
            <w:shd w:val="clear" w:color="000000" w:fill="FFFFFF"/>
            <w:noWrap/>
            <w:vAlign w:val="center"/>
            <w:hideMark/>
          </w:tcPr>
          <w:p w14:paraId="49A7778C"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$m</w:t>
            </w:r>
          </w:p>
        </w:tc>
        <w:tc>
          <w:tcPr>
            <w:tcW w:w="623" w:type="pct"/>
            <w:tcBorders>
              <w:top w:val="nil"/>
              <w:left w:val="nil"/>
              <w:bottom w:val="single" w:sz="4" w:space="0" w:color="000000"/>
              <w:right w:val="nil"/>
            </w:tcBorders>
            <w:shd w:val="clear" w:color="000000" w:fill="EBFFFF"/>
            <w:noWrap/>
            <w:vAlign w:val="center"/>
            <w:hideMark/>
          </w:tcPr>
          <w:p w14:paraId="38A220DC"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$m</w:t>
            </w:r>
          </w:p>
        </w:tc>
        <w:tc>
          <w:tcPr>
            <w:tcW w:w="623" w:type="pct"/>
            <w:tcBorders>
              <w:top w:val="nil"/>
              <w:left w:val="nil"/>
              <w:bottom w:val="single" w:sz="4" w:space="0" w:color="000000"/>
              <w:right w:val="nil"/>
            </w:tcBorders>
            <w:shd w:val="clear" w:color="000000" w:fill="FFFFFF"/>
            <w:noWrap/>
            <w:vAlign w:val="center"/>
            <w:hideMark/>
          </w:tcPr>
          <w:p w14:paraId="3ED35A15"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$m</w:t>
            </w:r>
          </w:p>
        </w:tc>
      </w:tr>
      <w:tr w:rsidR="003B52C0" w:rsidRPr="00F36C0B" w14:paraId="2B99637B" w14:textId="77777777" w:rsidTr="003B52C0">
        <w:trPr>
          <w:divId w:val="954486578"/>
          <w:trHeight w:hRule="exact" w:val="225"/>
        </w:trPr>
        <w:tc>
          <w:tcPr>
            <w:tcW w:w="3131" w:type="pct"/>
            <w:tcBorders>
              <w:top w:val="nil"/>
              <w:left w:val="nil"/>
              <w:bottom w:val="nil"/>
              <w:right w:val="nil"/>
            </w:tcBorders>
            <w:shd w:val="clear" w:color="000000" w:fill="FFFFFF"/>
            <w:noWrap/>
            <w:vAlign w:val="center"/>
            <w:hideMark/>
          </w:tcPr>
          <w:p w14:paraId="55682087" w14:textId="77777777" w:rsidR="003B52C0" w:rsidRPr="00F36C0B" w:rsidRDefault="003B52C0" w:rsidP="003B52C0">
            <w:pPr>
              <w:spacing w:after="0" w:line="240" w:lineRule="auto"/>
              <w:jc w:val="left"/>
              <w:rPr>
                <w:rFonts w:ascii="Arial" w:hAnsi="Arial" w:cs="Arial"/>
                <w:b/>
                <w:bCs/>
                <w:sz w:val="16"/>
                <w:szCs w:val="16"/>
              </w:rPr>
            </w:pPr>
            <w:r w:rsidRPr="00F36C0B">
              <w:rPr>
                <w:rFonts w:ascii="Arial" w:hAnsi="Arial" w:cs="Arial"/>
                <w:b/>
                <w:bCs/>
                <w:sz w:val="16"/>
                <w:szCs w:val="16"/>
              </w:rPr>
              <w:t>Revenue</w:t>
            </w:r>
          </w:p>
        </w:tc>
        <w:tc>
          <w:tcPr>
            <w:tcW w:w="623" w:type="pct"/>
            <w:tcBorders>
              <w:top w:val="nil"/>
              <w:left w:val="nil"/>
              <w:bottom w:val="nil"/>
              <w:right w:val="nil"/>
            </w:tcBorders>
            <w:shd w:val="clear" w:color="000000" w:fill="FFFFFF"/>
            <w:noWrap/>
            <w:vAlign w:val="center"/>
            <w:hideMark/>
          </w:tcPr>
          <w:p w14:paraId="16B4CC56" w14:textId="77777777" w:rsidR="003B52C0" w:rsidRPr="00F36C0B" w:rsidRDefault="003B52C0" w:rsidP="003B52C0">
            <w:pPr>
              <w:spacing w:after="0" w:line="240" w:lineRule="auto"/>
              <w:jc w:val="center"/>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310FCB4C" w14:textId="77777777" w:rsidR="003B52C0" w:rsidRPr="00F36C0B" w:rsidRDefault="003B52C0" w:rsidP="003B52C0">
            <w:pPr>
              <w:spacing w:after="0" w:line="240" w:lineRule="auto"/>
              <w:jc w:val="center"/>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45F6E419" w14:textId="77777777" w:rsidR="003B52C0" w:rsidRPr="00F36C0B" w:rsidRDefault="003B52C0" w:rsidP="003B52C0">
            <w:pPr>
              <w:spacing w:after="0" w:line="240" w:lineRule="auto"/>
              <w:jc w:val="center"/>
              <w:rPr>
                <w:rFonts w:ascii="Arial" w:hAnsi="Arial" w:cs="Arial"/>
                <w:sz w:val="16"/>
                <w:szCs w:val="16"/>
              </w:rPr>
            </w:pPr>
            <w:r w:rsidRPr="00F36C0B">
              <w:rPr>
                <w:rFonts w:ascii="Arial" w:hAnsi="Arial" w:cs="Arial"/>
                <w:sz w:val="16"/>
                <w:szCs w:val="16"/>
              </w:rPr>
              <w:t> </w:t>
            </w:r>
          </w:p>
        </w:tc>
      </w:tr>
      <w:tr w:rsidR="003B52C0" w:rsidRPr="00F36C0B" w14:paraId="387BED05" w14:textId="77777777" w:rsidTr="003B52C0">
        <w:trPr>
          <w:divId w:val="954486578"/>
          <w:trHeight w:hRule="exact" w:val="225"/>
        </w:trPr>
        <w:tc>
          <w:tcPr>
            <w:tcW w:w="3131" w:type="pct"/>
            <w:tcBorders>
              <w:top w:val="nil"/>
              <w:left w:val="nil"/>
              <w:bottom w:val="nil"/>
              <w:right w:val="nil"/>
            </w:tcBorders>
            <w:shd w:val="clear" w:color="000000" w:fill="FFFFFF"/>
            <w:noWrap/>
            <w:vAlign w:val="center"/>
            <w:hideMark/>
          </w:tcPr>
          <w:p w14:paraId="368A3BB4" w14:textId="77777777" w:rsidR="003B52C0" w:rsidRPr="00F36C0B" w:rsidRDefault="003B52C0" w:rsidP="003B52C0">
            <w:pPr>
              <w:spacing w:after="0" w:line="240" w:lineRule="auto"/>
              <w:jc w:val="left"/>
              <w:rPr>
                <w:rFonts w:ascii="Arial" w:hAnsi="Arial" w:cs="Arial"/>
                <w:sz w:val="16"/>
                <w:szCs w:val="16"/>
              </w:rPr>
            </w:pPr>
            <w:r w:rsidRPr="00F36C0B">
              <w:rPr>
                <w:rFonts w:ascii="Arial" w:hAnsi="Arial" w:cs="Arial"/>
                <w:sz w:val="16"/>
                <w:szCs w:val="16"/>
              </w:rPr>
              <w:t>Grants and subsidies</w:t>
            </w:r>
          </w:p>
        </w:tc>
        <w:tc>
          <w:tcPr>
            <w:tcW w:w="623" w:type="pct"/>
            <w:tcBorders>
              <w:top w:val="nil"/>
              <w:left w:val="nil"/>
              <w:bottom w:val="nil"/>
              <w:right w:val="nil"/>
            </w:tcBorders>
            <w:shd w:val="clear" w:color="000000" w:fill="FFFFFF"/>
            <w:noWrap/>
            <w:vAlign w:val="center"/>
            <w:hideMark/>
          </w:tcPr>
          <w:p w14:paraId="70212FF2"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874</w:t>
            </w:r>
          </w:p>
        </w:tc>
        <w:tc>
          <w:tcPr>
            <w:tcW w:w="623" w:type="pct"/>
            <w:tcBorders>
              <w:top w:val="nil"/>
              <w:left w:val="nil"/>
              <w:bottom w:val="nil"/>
              <w:right w:val="nil"/>
            </w:tcBorders>
            <w:shd w:val="clear" w:color="000000" w:fill="EBFFFF"/>
            <w:noWrap/>
            <w:vAlign w:val="center"/>
            <w:hideMark/>
          </w:tcPr>
          <w:p w14:paraId="443942A9"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1,422</w:t>
            </w:r>
          </w:p>
        </w:tc>
        <w:tc>
          <w:tcPr>
            <w:tcW w:w="623" w:type="pct"/>
            <w:tcBorders>
              <w:top w:val="nil"/>
              <w:left w:val="nil"/>
              <w:bottom w:val="nil"/>
              <w:right w:val="nil"/>
            </w:tcBorders>
            <w:shd w:val="clear" w:color="000000" w:fill="FFFFFF"/>
            <w:noWrap/>
            <w:vAlign w:val="center"/>
            <w:hideMark/>
          </w:tcPr>
          <w:p w14:paraId="63BF2F06"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548</w:t>
            </w:r>
          </w:p>
        </w:tc>
      </w:tr>
      <w:tr w:rsidR="003B52C0" w:rsidRPr="00F36C0B" w14:paraId="6BF8AD2B" w14:textId="77777777" w:rsidTr="003B52C0">
        <w:trPr>
          <w:divId w:val="954486578"/>
          <w:trHeight w:hRule="exact" w:val="225"/>
        </w:trPr>
        <w:tc>
          <w:tcPr>
            <w:tcW w:w="3131" w:type="pct"/>
            <w:tcBorders>
              <w:top w:val="nil"/>
              <w:left w:val="nil"/>
              <w:bottom w:val="nil"/>
              <w:right w:val="nil"/>
            </w:tcBorders>
            <w:shd w:val="clear" w:color="000000" w:fill="FFFFFF"/>
            <w:noWrap/>
            <w:vAlign w:val="center"/>
            <w:hideMark/>
          </w:tcPr>
          <w:p w14:paraId="0540AB9E" w14:textId="77777777" w:rsidR="003B52C0" w:rsidRPr="00F36C0B" w:rsidRDefault="003B52C0" w:rsidP="003B52C0">
            <w:pPr>
              <w:spacing w:after="0" w:line="240" w:lineRule="auto"/>
              <w:jc w:val="left"/>
              <w:rPr>
                <w:rFonts w:ascii="Arial" w:hAnsi="Arial" w:cs="Arial"/>
                <w:sz w:val="16"/>
                <w:szCs w:val="16"/>
              </w:rPr>
            </w:pPr>
            <w:r w:rsidRPr="00F36C0B">
              <w:rPr>
                <w:rFonts w:ascii="Arial" w:hAnsi="Arial" w:cs="Arial"/>
                <w:sz w:val="16"/>
                <w:szCs w:val="16"/>
              </w:rPr>
              <w:t>Sales of goods and services</w:t>
            </w:r>
          </w:p>
        </w:tc>
        <w:tc>
          <w:tcPr>
            <w:tcW w:w="623" w:type="pct"/>
            <w:tcBorders>
              <w:top w:val="nil"/>
              <w:left w:val="nil"/>
              <w:bottom w:val="nil"/>
              <w:right w:val="nil"/>
            </w:tcBorders>
            <w:shd w:val="clear" w:color="000000" w:fill="FFFFFF"/>
            <w:noWrap/>
            <w:vAlign w:val="center"/>
            <w:hideMark/>
          </w:tcPr>
          <w:p w14:paraId="1D0474DD"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17,075</w:t>
            </w:r>
          </w:p>
        </w:tc>
        <w:tc>
          <w:tcPr>
            <w:tcW w:w="623" w:type="pct"/>
            <w:tcBorders>
              <w:top w:val="nil"/>
              <w:left w:val="nil"/>
              <w:bottom w:val="nil"/>
              <w:right w:val="nil"/>
            </w:tcBorders>
            <w:shd w:val="clear" w:color="000000" w:fill="EBFFFF"/>
            <w:noWrap/>
            <w:vAlign w:val="center"/>
            <w:hideMark/>
          </w:tcPr>
          <w:p w14:paraId="4F03F90F"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17,652</w:t>
            </w:r>
          </w:p>
        </w:tc>
        <w:tc>
          <w:tcPr>
            <w:tcW w:w="623" w:type="pct"/>
            <w:tcBorders>
              <w:top w:val="nil"/>
              <w:left w:val="nil"/>
              <w:bottom w:val="nil"/>
              <w:right w:val="nil"/>
            </w:tcBorders>
            <w:shd w:val="clear" w:color="000000" w:fill="FFFFFF"/>
            <w:noWrap/>
            <w:vAlign w:val="center"/>
            <w:hideMark/>
          </w:tcPr>
          <w:p w14:paraId="667685D2"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577</w:t>
            </w:r>
          </w:p>
        </w:tc>
      </w:tr>
      <w:tr w:rsidR="003B52C0" w:rsidRPr="00F36C0B" w14:paraId="114C3C19" w14:textId="77777777" w:rsidTr="003B52C0">
        <w:trPr>
          <w:divId w:val="954486578"/>
          <w:trHeight w:hRule="exact" w:val="225"/>
        </w:trPr>
        <w:tc>
          <w:tcPr>
            <w:tcW w:w="3131" w:type="pct"/>
            <w:tcBorders>
              <w:top w:val="nil"/>
              <w:left w:val="nil"/>
              <w:bottom w:val="nil"/>
              <w:right w:val="nil"/>
            </w:tcBorders>
            <w:shd w:val="clear" w:color="000000" w:fill="FFFFFF"/>
            <w:noWrap/>
            <w:vAlign w:val="center"/>
            <w:hideMark/>
          </w:tcPr>
          <w:p w14:paraId="3E182955" w14:textId="77777777" w:rsidR="003B52C0" w:rsidRPr="00F36C0B" w:rsidRDefault="003B52C0" w:rsidP="003B52C0">
            <w:pPr>
              <w:spacing w:after="0" w:line="240" w:lineRule="auto"/>
              <w:jc w:val="left"/>
              <w:rPr>
                <w:rFonts w:ascii="Arial" w:hAnsi="Arial" w:cs="Arial"/>
                <w:sz w:val="16"/>
                <w:szCs w:val="16"/>
              </w:rPr>
            </w:pPr>
            <w:r w:rsidRPr="00F36C0B">
              <w:rPr>
                <w:rFonts w:ascii="Arial" w:hAnsi="Arial" w:cs="Arial"/>
                <w:sz w:val="16"/>
                <w:szCs w:val="16"/>
              </w:rPr>
              <w:t>Interest income</w:t>
            </w:r>
          </w:p>
        </w:tc>
        <w:tc>
          <w:tcPr>
            <w:tcW w:w="623" w:type="pct"/>
            <w:tcBorders>
              <w:top w:val="nil"/>
              <w:left w:val="nil"/>
              <w:bottom w:val="nil"/>
              <w:right w:val="nil"/>
            </w:tcBorders>
            <w:shd w:val="clear" w:color="000000" w:fill="FFFFFF"/>
            <w:noWrap/>
            <w:vAlign w:val="center"/>
            <w:hideMark/>
          </w:tcPr>
          <w:p w14:paraId="3FF66C22"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21</w:t>
            </w:r>
          </w:p>
        </w:tc>
        <w:tc>
          <w:tcPr>
            <w:tcW w:w="623" w:type="pct"/>
            <w:tcBorders>
              <w:top w:val="nil"/>
              <w:left w:val="nil"/>
              <w:bottom w:val="nil"/>
              <w:right w:val="nil"/>
            </w:tcBorders>
            <w:shd w:val="clear" w:color="000000" w:fill="EBFFFF"/>
            <w:noWrap/>
            <w:vAlign w:val="center"/>
            <w:hideMark/>
          </w:tcPr>
          <w:p w14:paraId="6B9F2E6A"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20</w:t>
            </w:r>
          </w:p>
        </w:tc>
        <w:tc>
          <w:tcPr>
            <w:tcW w:w="623" w:type="pct"/>
            <w:tcBorders>
              <w:top w:val="nil"/>
              <w:left w:val="nil"/>
              <w:bottom w:val="nil"/>
              <w:right w:val="nil"/>
            </w:tcBorders>
            <w:shd w:val="clear" w:color="000000" w:fill="FFFFFF"/>
            <w:noWrap/>
            <w:vAlign w:val="center"/>
            <w:hideMark/>
          </w:tcPr>
          <w:p w14:paraId="54C47F15" w14:textId="10F1CA89" w:rsidR="003B52C0" w:rsidRPr="00F36C0B" w:rsidRDefault="001B6B78" w:rsidP="003B52C0">
            <w:pPr>
              <w:spacing w:after="0" w:line="240" w:lineRule="auto"/>
              <w:jc w:val="right"/>
              <w:rPr>
                <w:rFonts w:ascii="Arial" w:hAnsi="Arial" w:cs="Arial"/>
                <w:sz w:val="16"/>
                <w:szCs w:val="16"/>
              </w:rPr>
            </w:pPr>
            <w:r w:rsidRPr="00F36C0B">
              <w:rPr>
                <w:rFonts w:ascii="Arial" w:hAnsi="Arial" w:cs="Arial"/>
                <w:sz w:val="16"/>
                <w:szCs w:val="16"/>
              </w:rPr>
              <w:noBreakHyphen/>
            </w:r>
            <w:r w:rsidR="003B52C0" w:rsidRPr="00F36C0B">
              <w:rPr>
                <w:rFonts w:ascii="Arial" w:hAnsi="Arial" w:cs="Arial"/>
                <w:sz w:val="16"/>
                <w:szCs w:val="16"/>
              </w:rPr>
              <w:t>2</w:t>
            </w:r>
          </w:p>
        </w:tc>
      </w:tr>
      <w:tr w:rsidR="003B52C0" w:rsidRPr="00F36C0B" w14:paraId="68556B9A" w14:textId="77777777" w:rsidTr="003B52C0">
        <w:trPr>
          <w:divId w:val="954486578"/>
          <w:trHeight w:hRule="exact" w:val="225"/>
        </w:trPr>
        <w:tc>
          <w:tcPr>
            <w:tcW w:w="3131" w:type="pct"/>
            <w:tcBorders>
              <w:top w:val="nil"/>
              <w:left w:val="nil"/>
              <w:bottom w:val="nil"/>
              <w:right w:val="nil"/>
            </w:tcBorders>
            <w:shd w:val="clear" w:color="000000" w:fill="FFFFFF"/>
            <w:noWrap/>
            <w:vAlign w:val="center"/>
            <w:hideMark/>
          </w:tcPr>
          <w:p w14:paraId="34AA3B0A" w14:textId="77777777" w:rsidR="003B52C0" w:rsidRPr="00F36C0B" w:rsidRDefault="003B52C0" w:rsidP="003B52C0">
            <w:pPr>
              <w:spacing w:after="0" w:line="240" w:lineRule="auto"/>
              <w:jc w:val="left"/>
              <w:rPr>
                <w:rFonts w:ascii="Arial" w:hAnsi="Arial" w:cs="Arial"/>
                <w:sz w:val="16"/>
                <w:szCs w:val="16"/>
              </w:rPr>
            </w:pPr>
            <w:r w:rsidRPr="00F36C0B">
              <w:rPr>
                <w:rFonts w:ascii="Arial" w:hAnsi="Arial" w:cs="Arial"/>
                <w:sz w:val="16"/>
                <w:szCs w:val="16"/>
              </w:rPr>
              <w:t>Other</w:t>
            </w:r>
          </w:p>
        </w:tc>
        <w:tc>
          <w:tcPr>
            <w:tcW w:w="623" w:type="pct"/>
            <w:tcBorders>
              <w:top w:val="nil"/>
              <w:left w:val="nil"/>
              <w:bottom w:val="nil"/>
              <w:right w:val="nil"/>
            </w:tcBorders>
            <w:shd w:val="clear" w:color="000000" w:fill="FFFFFF"/>
            <w:noWrap/>
            <w:vAlign w:val="center"/>
            <w:hideMark/>
          </w:tcPr>
          <w:p w14:paraId="01A7ABB4"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53</w:t>
            </w:r>
          </w:p>
        </w:tc>
        <w:tc>
          <w:tcPr>
            <w:tcW w:w="623" w:type="pct"/>
            <w:tcBorders>
              <w:top w:val="nil"/>
              <w:left w:val="nil"/>
              <w:bottom w:val="nil"/>
              <w:right w:val="nil"/>
            </w:tcBorders>
            <w:shd w:val="clear" w:color="000000" w:fill="EBFFFF"/>
            <w:noWrap/>
            <w:vAlign w:val="center"/>
            <w:hideMark/>
          </w:tcPr>
          <w:p w14:paraId="1872CD4B"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71</w:t>
            </w:r>
          </w:p>
        </w:tc>
        <w:tc>
          <w:tcPr>
            <w:tcW w:w="623" w:type="pct"/>
            <w:tcBorders>
              <w:top w:val="nil"/>
              <w:left w:val="nil"/>
              <w:bottom w:val="nil"/>
              <w:right w:val="nil"/>
            </w:tcBorders>
            <w:shd w:val="clear" w:color="000000" w:fill="FFFFFF"/>
            <w:noWrap/>
            <w:vAlign w:val="center"/>
            <w:hideMark/>
          </w:tcPr>
          <w:p w14:paraId="073A72DE"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18</w:t>
            </w:r>
          </w:p>
        </w:tc>
      </w:tr>
      <w:tr w:rsidR="003B52C0" w:rsidRPr="00F36C0B" w14:paraId="02658466" w14:textId="77777777" w:rsidTr="003B52C0">
        <w:trPr>
          <w:divId w:val="954486578"/>
          <w:trHeight w:hRule="exact" w:val="225"/>
        </w:trPr>
        <w:tc>
          <w:tcPr>
            <w:tcW w:w="3131" w:type="pct"/>
            <w:tcBorders>
              <w:top w:val="nil"/>
              <w:left w:val="nil"/>
              <w:bottom w:val="nil"/>
              <w:right w:val="nil"/>
            </w:tcBorders>
            <w:shd w:val="clear" w:color="000000" w:fill="FFFFFF"/>
            <w:noWrap/>
            <w:vAlign w:val="center"/>
            <w:hideMark/>
          </w:tcPr>
          <w:p w14:paraId="300DD6F0" w14:textId="77777777" w:rsidR="003B52C0" w:rsidRPr="00F36C0B" w:rsidRDefault="003B52C0" w:rsidP="003B52C0">
            <w:pPr>
              <w:spacing w:after="0" w:line="240" w:lineRule="auto"/>
              <w:jc w:val="left"/>
              <w:rPr>
                <w:rFonts w:ascii="Arial" w:hAnsi="Arial" w:cs="Arial"/>
                <w:b/>
                <w:bCs/>
                <w:sz w:val="16"/>
                <w:szCs w:val="16"/>
              </w:rPr>
            </w:pPr>
            <w:r w:rsidRPr="00F36C0B">
              <w:rPr>
                <w:rFonts w:ascii="Arial" w:hAnsi="Arial" w:cs="Arial"/>
                <w:b/>
                <w:bCs/>
                <w:sz w:val="16"/>
                <w:szCs w:val="16"/>
              </w:rPr>
              <w:t>Total revenue</w:t>
            </w:r>
          </w:p>
        </w:tc>
        <w:tc>
          <w:tcPr>
            <w:tcW w:w="623" w:type="pct"/>
            <w:tcBorders>
              <w:top w:val="nil"/>
              <w:left w:val="nil"/>
              <w:bottom w:val="nil"/>
              <w:right w:val="nil"/>
            </w:tcBorders>
            <w:shd w:val="clear" w:color="000000" w:fill="FFFFFF"/>
            <w:noWrap/>
            <w:vAlign w:val="center"/>
            <w:hideMark/>
          </w:tcPr>
          <w:p w14:paraId="1DFB8B35" w14:textId="77777777" w:rsidR="003B52C0" w:rsidRPr="00F36C0B" w:rsidRDefault="003B52C0" w:rsidP="003B52C0">
            <w:pPr>
              <w:spacing w:after="0" w:line="240" w:lineRule="auto"/>
              <w:jc w:val="right"/>
              <w:rPr>
                <w:rFonts w:ascii="Arial" w:hAnsi="Arial" w:cs="Arial"/>
                <w:b/>
                <w:bCs/>
                <w:sz w:val="16"/>
                <w:szCs w:val="16"/>
              </w:rPr>
            </w:pPr>
            <w:r w:rsidRPr="00F36C0B">
              <w:rPr>
                <w:rFonts w:ascii="Arial" w:hAnsi="Arial" w:cs="Arial"/>
                <w:b/>
                <w:bCs/>
                <w:sz w:val="16"/>
                <w:szCs w:val="16"/>
              </w:rPr>
              <w:t>18,024</w:t>
            </w:r>
          </w:p>
        </w:tc>
        <w:tc>
          <w:tcPr>
            <w:tcW w:w="623" w:type="pct"/>
            <w:tcBorders>
              <w:top w:val="nil"/>
              <w:left w:val="nil"/>
              <w:bottom w:val="nil"/>
              <w:right w:val="nil"/>
            </w:tcBorders>
            <w:shd w:val="clear" w:color="000000" w:fill="EBFFFF"/>
            <w:noWrap/>
            <w:vAlign w:val="center"/>
            <w:hideMark/>
          </w:tcPr>
          <w:p w14:paraId="561837CF" w14:textId="77777777" w:rsidR="003B52C0" w:rsidRPr="00F36C0B" w:rsidRDefault="003B52C0" w:rsidP="003B52C0">
            <w:pPr>
              <w:spacing w:after="0" w:line="240" w:lineRule="auto"/>
              <w:jc w:val="right"/>
              <w:rPr>
                <w:rFonts w:ascii="Arial" w:hAnsi="Arial" w:cs="Arial"/>
                <w:b/>
                <w:bCs/>
                <w:sz w:val="16"/>
                <w:szCs w:val="16"/>
              </w:rPr>
            </w:pPr>
            <w:r w:rsidRPr="00F36C0B">
              <w:rPr>
                <w:rFonts w:ascii="Arial" w:hAnsi="Arial" w:cs="Arial"/>
                <w:b/>
                <w:bCs/>
                <w:sz w:val="16"/>
                <w:szCs w:val="16"/>
              </w:rPr>
              <w:t>19,166</w:t>
            </w:r>
          </w:p>
        </w:tc>
        <w:tc>
          <w:tcPr>
            <w:tcW w:w="623" w:type="pct"/>
            <w:tcBorders>
              <w:top w:val="nil"/>
              <w:left w:val="nil"/>
              <w:bottom w:val="nil"/>
              <w:right w:val="nil"/>
            </w:tcBorders>
            <w:shd w:val="clear" w:color="000000" w:fill="FFFFFF"/>
            <w:noWrap/>
            <w:vAlign w:val="center"/>
            <w:hideMark/>
          </w:tcPr>
          <w:p w14:paraId="7A21EBF1" w14:textId="77777777" w:rsidR="003B52C0" w:rsidRPr="00F36C0B" w:rsidRDefault="003B52C0" w:rsidP="003B52C0">
            <w:pPr>
              <w:spacing w:after="0" w:line="240" w:lineRule="auto"/>
              <w:jc w:val="right"/>
              <w:rPr>
                <w:rFonts w:ascii="Arial" w:hAnsi="Arial" w:cs="Arial"/>
                <w:b/>
                <w:bCs/>
                <w:sz w:val="16"/>
                <w:szCs w:val="16"/>
              </w:rPr>
            </w:pPr>
            <w:r w:rsidRPr="00F36C0B">
              <w:rPr>
                <w:rFonts w:ascii="Arial" w:hAnsi="Arial" w:cs="Arial"/>
                <w:b/>
                <w:bCs/>
                <w:sz w:val="16"/>
                <w:szCs w:val="16"/>
              </w:rPr>
              <w:t>1,142</w:t>
            </w:r>
          </w:p>
        </w:tc>
      </w:tr>
      <w:tr w:rsidR="003B52C0" w:rsidRPr="00F36C0B" w14:paraId="79288A7E" w14:textId="77777777" w:rsidTr="003B52C0">
        <w:trPr>
          <w:divId w:val="954486578"/>
          <w:trHeight w:hRule="exact" w:val="60"/>
        </w:trPr>
        <w:tc>
          <w:tcPr>
            <w:tcW w:w="3131" w:type="pct"/>
            <w:tcBorders>
              <w:top w:val="nil"/>
              <w:left w:val="nil"/>
              <w:bottom w:val="nil"/>
              <w:right w:val="nil"/>
            </w:tcBorders>
            <w:shd w:val="clear" w:color="000000" w:fill="FFFFFF"/>
            <w:noWrap/>
            <w:vAlign w:val="center"/>
            <w:hideMark/>
          </w:tcPr>
          <w:p w14:paraId="0B94FCAC" w14:textId="77777777" w:rsidR="003B52C0" w:rsidRPr="00F36C0B" w:rsidRDefault="003B52C0" w:rsidP="003B52C0">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6DAE0E21"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4960E8F0"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25D50B8B"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 </w:t>
            </w:r>
          </w:p>
        </w:tc>
      </w:tr>
      <w:tr w:rsidR="003B52C0" w:rsidRPr="00F36C0B" w14:paraId="0F505E55" w14:textId="77777777" w:rsidTr="003B52C0">
        <w:trPr>
          <w:divId w:val="954486578"/>
          <w:trHeight w:hRule="exact" w:val="225"/>
        </w:trPr>
        <w:tc>
          <w:tcPr>
            <w:tcW w:w="3131" w:type="pct"/>
            <w:tcBorders>
              <w:top w:val="nil"/>
              <w:left w:val="nil"/>
              <w:bottom w:val="nil"/>
              <w:right w:val="nil"/>
            </w:tcBorders>
            <w:shd w:val="clear" w:color="000000" w:fill="FFFFFF"/>
            <w:noWrap/>
            <w:vAlign w:val="center"/>
            <w:hideMark/>
          </w:tcPr>
          <w:p w14:paraId="2355EA0D" w14:textId="77777777" w:rsidR="003B52C0" w:rsidRPr="00F36C0B" w:rsidRDefault="003B52C0" w:rsidP="003B52C0">
            <w:pPr>
              <w:spacing w:after="0" w:line="240" w:lineRule="auto"/>
              <w:jc w:val="left"/>
              <w:rPr>
                <w:rFonts w:ascii="Arial" w:hAnsi="Arial" w:cs="Arial"/>
                <w:b/>
                <w:bCs/>
                <w:sz w:val="16"/>
                <w:szCs w:val="16"/>
              </w:rPr>
            </w:pPr>
            <w:r w:rsidRPr="00F36C0B">
              <w:rPr>
                <w:rFonts w:ascii="Arial" w:hAnsi="Arial" w:cs="Arial"/>
                <w:b/>
                <w:bCs/>
                <w:sz w:val="16"/>
                <w:szCs w:val="16"/>
              </w:rPr>
              <w:t>Expenses</w:t>
            </w:r>
          </w:p>
        </w:tc>
        <w:tc>
          <w:tcPr>
            <w:tcW w:w="623" w:type="pct"/>
            <w:tcBorders>
              <w:top w:val="nil"/>
              <w:left w:val="nil"/>
              <w:bottom w:val="nil"/>
              <w:right w:val="nil"/>
            </w:tcBorders>
            <w:shd w:val="clear" w:color="000000" w:fill="FFFFFF"/>
            <w:noWrap/>
            <w:vAlign w:val="center"/>
            <w:hideMark/>
          </w:tcPr>
          <w:p w14:paraId="3200CC51"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63AAFFDD"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3226A338"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 </w:t>
            </w:r>
          </w:p>
        </w:tc>
      </w:tr>
      <w:tr w:rsidR="003B52C0" w:rsidRPr="00F36C0B" w14:paraId="74033F0D" w14:textId="77777777" w:rsidTr="003B52C0">
        <w:trPr>
          <w:divId w:val="954486578"/>
          <w:trHeight w:hRule="exact" w:val="225"/>
        </w:trPr>
        <w:tc>
          <w:tcPr>
            <w:tcW w:w="3131" w:type="pct"/>
            <w:tcBorders>
              <w:top w:val="nil"/>
              <w:left w:val="nil"/>
              <w:bottom w:val="nil"/>
              <w:right w:val="nil"/>
            </w:tcBorders>
            <w:shd w:val="clear" w:color="000000" w:fill="FFFFFF"/>
            <w:noWrap/>
            <w:vAlign w:val="center"/>
            <w:hideMark/>
          </w:tcPr>
          <w:p w14:paraId="193FA531" w14:textId="77777777" w:rsidR="003B52C0" w:rsidRPr="00F36C0B" w:rsidRDefault="003B52C0" w:rsidP="003B52C0">
            <w:pPr>
              <w:spacing w:after="0" w:line="240" w:lineRule="auto"/>
              <w:jc w:val="left"/>
              <w:rPr>
                <w:rFonts w:ascii="Arial" w:hAnsi="Arial" w:cs="Arial"/>
                <w:sz w:val="16"/>
                <w:szCs w:val="16"/>
              </w:rPr>
            </w:pPr>
            <w:r w:rsidRPr="00F36C0B">
              <w:rPr>
                <w:rFonts w:ascii="Arial" w:hAnsi="Arial" w:cs="Arial"/>
                <w:sz w:val="16"/>
                <w:szCs w:val="16"/>
              </w:rPr>
              <w:t>Gross operating expenses</w:t>
            </w:r>
          </w:p>
        </w:tc>
        <w:tc>
          <w:tcPr>
            <w:tcW w:w="623" w:type="pct"/>
            <w:tcBorders>
              <w:top w:val="nil"/>
              <w:left w:val="nil"/>
              <w:bottom w:val="nil"/>
              <w:right w:val="nil"/>
            </w:tcBorders>
            <w:shd w:val="clear" w:color="000000" w:fill="FFFFFF"/>
            <w:noWrap/>
            <w:vAlign w:val="center"/>
            <w:hideMark/>
          </w:tcPr>
          <w:p w14:paraId="39B11920"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5A1DAFAC"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3FE94B87"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 </w:t>
            </w:r>
          </w:p>
        </w:tc>
      </w:tr>
      <w:tr w:rsidR="003B52C0" w:rsidRPr="00F36C0B" w14:paraId="7C99ED3D" w14:textId="77777777" w:rsidTr="003B52C0">
        <w:trPr>
          <w:divId w:val="954486578"/>
          <w:trHeight w:hRule="exact" w:val="225"/>
        </w:trPr>
        <w:tc>
          <w:tcPr>
            <w:tcW w:w="3131" w:type="pct"/>
            <w:tcBorders>
              <w:top w:val="nil"/>
              <w:left w:val="nil"/>
              <w:bottom w:val="nil"/>
              <w:right w:val="nil"/>
            </w:tcBorders>
            <w:shd w:val="clear" w:color="000000" w:fill="FFFFFF"/>
            <w:noWrap/>
            <w:vAlign w:val="center"/>
            <w:hideMark/>
          </w:tcPr>
          <w:p w14:paraId="3B96BABA" w14:textId="77777777" w:rsidR="003B52C0" w:rsidRPr="00F36C0B" w:rsidRDefault="003B52C0" w:rsidP="003B52C0">
            <w:pPr>
              <w:spacing w:after="0" w:line="240" w:lineRule="auto"/>
              <w:ind w:left="170"/>
              <w:jc w:val="left"/>
              <w:rPr>
                <w:rFonts w:ascii="Arial" w:hAnsi="Arial" w:cs="Arial"/>
                <w:sz w:val="16"/>
                <w:szCs w:val="16"/>
              </w:rPr>
            </w:pPr>
            <w:r w:rsidRPr="00F36C0B">
              <w:rPr>
                <w:rFonts w:ascii="Arial" w:hAnsi="Arial" w:cs="Arial"/>
                <w:sz w:val="16"/>
                <w:szCs w:val="16"/>
              </w:rPr>
              <w:t>Wages and salaries(a)</w:t>
            </w:r>
          </w:p>
        </w:tc>
        <w:tc>
          <w:tcPr>
            <w:tcW w:w="623" w:type="pct"/>
            <w:tcBorders>
              <w:top w:val="nil"/>
              <w:left w:val="nil"/>
              <w:bottom w:val="nil"/>
              <w:right w:val="nil"/>
            </w:tcBorders>
            <w:shd w:val="clear" w:color="000000" w:fill="FFFFFF"/>
            <w:noWrap/>
            <w:vAlign w:val="center"/>
            <w:hideMark/>
          </w:tcPr>
          <w:p w14:paraId="208645B8"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4,603</w:t>
            </w:r>
          </w:p>
        </w:tc>
        <w:tc>
          <w:tcPr>
            <w:tcW w:w="623" w:type="pct"/>
            <w:tcBorders>
              <w:top w:val="nil"/>
              <w:left w:val="nil"/>
              <w:bottom w:val="nil"/>
              <w:right w:val="nil"/>
            </w:tcBorders>
            <w:shd w:val="clear" w:color="000000" w:fill="EBFFFF"/>
            <w:noWrap/>
            <w:vAlign w:val="center"/>
            <w:hideMark/>
          </w:tcPr>
          <w:p w14:paraId="5A2D56A5"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4,504</w:t>
            </w:r>
          </w:p>
        </w:tc>
        <w:tc>
          <w:tcPr>
            <w:tcW w:w="623" w:type="pct"/>
            <w:tcBorders>
              <w:top w:val="nil"/>
              <w:left w:val="nil"/>
              <w:bottom w:val="nil"/>
              <w:right w:val="nil"/>
            </w:tcBorders>
            <w:shd w:val="clear" w:color="000000" w:fill="FFFFFF"/>
            <w:noWrap/>
            <w:vAlign w:val="center"/>
            <w:hideMark/>
          </w:tcPr>
          <w:p w14:paraId="1861D7A1" w14:textId="6E960102" w:rsidR="003B52C0" w:rsidRPr="00F36C0B" w:rsidRDefault="001B6B78" w:rsidP="003B52C0">
            <w:pPr>
              <w:spacing w:after="0" w:line="240" w:lineRule="auto"/>
              <w:jc w:val="right"/>
              <w:rPr>
                <w:rFonts w:ascii="Arial" w:hAnsi="Arial" w:cs="Arial"/>
                <w:sz w:val="16"/>
                <w:szCs w:val="16"/>
              </w:rPr>
            </w:pPr>
            <w:r w:rsidRPr="00F36C0B">
              <w:rPr>
                <w:rFonts w:ascii="Arial" w:hAnsi="Arial" w:cs="Arial"/>
                <w:sz w:val="16"/>
                <w:szCs w:val="16"/>
              </w:rPr>
              <w:noBreakHyphen/>
            </w:r>
            <w:r w:rsidR="003B52C0" w:rsidRPr="00F36C0B">
              <w:rPr>
                <w:rFonts w:ascii="Arial" w:hAnsi="Arial" w:cs="Arial"/>
                <w:sz w:val="16"/>
                <w:szCs w:val="16"/>
              </w:rPr>
              <w:t>99</w:t>
            </w:r>
          </w:p>
        </w:tc>
      </w:tr>
      <w:tr w:rsidR="003B52C0" w:rsidRPr="00F36C0B" w14:paraId="6859E106" w14:textId="77777777" w:rsidTr="003B52C0">
        <w:trPr>
          <w:divId w:val="954486578"/>
          <w:trHeight w:hRule="exact" w:val="225"/>
        </w:trPr>
        <w:tc>
          <w:tcPr>
            <w:tcW w:w="3131" w:type="pct"/>
            <w:tcBorders>
              <w:top w:val="nil"/>
              <w:left w:val="nil"/>
              <w:bottom w:val="nil"/>
              <w:right w:val="nil"/>
            </w:tcBorders>
            <w:shd w:val="clear" w:color="000000" w:fill="FFFFFF"/>
            <w:noWrap/>
            <w:vAlign w:val="center"/>
            <w:hideMark/>
          </w:tcPr>
          <w:p w14:paraId="382F2E61" w14:textId="77777777" w:rsidR="003B52C0" w:rsidRPr="00F36C0B" w:rsidRDefault="003B52C0" w:rsidP="003B52C0">
            <w:pPr>
              <w:spacing w:after="0" w:line="240" w:lineRule="auto"/>
              <w:ind w:left="170"/>
              <w:jc w:val="left"/>
              <w:rPr>
                <w:rFonts w:ascii="Arial" w:hAnsi="Arial" w:cs="Arial"/>
                <w:sz w:val="16"/>
                <w:szCs w:val="16"/>
              </w:rPr>
            </w:pPr>
            <w:r w:rsidRPr="00F36C0B">
              <w:rPr>
                <w:rFonts w:ascii="Arial" w:hAnsi="Arial" w:cs="Arial"/>
                <w:sz w:val="16"/>
                <w:szCs w:val="16"/>
              </w:rPr>
              <w:t>Superannuation</w:t>
            </w:r>
          </w:p>
        </w:tc>
        <w:tc>
          <w:tcPr>
            <w:tcW w:w="623" w:type="pct"/>
            <w:tcBorders>
              <w:top w:val="nil"/>
              <w:left w:val="nil"/>
              <w:bottom w:val="nil"/>
              <w:right w:val="nil"/>
            </w:tcBorders>
            <w:shd w:val="clear" w:color="000000" w:fill="FFFFFF"/>
            <w:noWrap/>
            <w:vAlign w:val="center"/>
            <w:hideMark/>
          </w:tcPr>
          <w:p w14:paraId="05130467"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506</w:t>
            </w:r>
          </w:p>
        </w:tc>
        <w:tc>
          <w:tcPr>
            <w:tcW w:w="623" w:type="pct"/>
            <w:tcBorders>
              <w:top w:val="nil"/>
              <w:left w:val="nil"/>
              <w:bottom w:val="nil"/>
              <w:right w:val="nil"/>
            </w:tcBorders>
            <w:shd w:val="clear" w:color="000000" w:fill="EBFFFF"/>
            <w:noWrap/>
            <w:vAlign w:val="center"/>
            <w:hideMark/>
          </w:tcPr>
          <w:p w14:paraId="459C89A2"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538</w:t>
            </w:r>
          </w:p>
        </w:tc>
        <w:tc>
          <w:tcPr>
            <w:tcW w:w="623" w:type="pct"/>
            <w:tcBorders>
              <w:top w:val="nil"/>
              <w:left w:val="nil"/>
              <w:bottom w:val="nil"/>
              <w:right w:val="nil"/>
            </w:tcBorders>
            <w:shd w:val="clear" w:color="000000" w:fill="FFFFFF"/>
            <w:noWrap/>
            <w:vAlign w:val="center"/>
            <w:hideMark/>
          </w:tcPr>
          <w:p w14:paraId="2158D7C2"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32</w:t>
            </w:r>
          </w:p>
        </w:tc>
      </w:tr>
      <w:tr w:rsidR="003B52C0" w:rsidRPr="00F36C0B" w14:paraId="1C02A9CE" w14:textId="77777777" w:rsidTr="003B52C0">
        <w:trPr>
          <w:divId w:val="954486578"/>
          <w:trHeight w:hRule="exact" w:val="225"/>
        </w:trPr>
        <w:tc>
          <w:tcPr>
            <w:tcW w:w="3131" w:type="pct"/>
            <w:tcBorders>
              <w:top w:val="nil"/>
              <w:left w:val="nil"/>
              <w:bottom w:val="nil"/>
              <w:right w:val="nil"/>
            </w:tcBorders>
            <w:shd w:val="clear" w:color="000000" w:fill="FFFFFF"/>
            <w:noWrap/>
            <w:vAlign w:val="center"/>
            <w:hideMark/>
          </w:tcPr>
          <w:p w14:paraId="5B1AA22F" w14:textId="77777777" w:rsidR="003B52C0" w:rsidRPr="00F36C0B" w:rsidRDefault="003B52C0" w:rsidP="003B52C0">
            <w:pPr>
              <w:spacing w:after="0" w:line="240" w:lineRule="auto"/>
              <w:ind w:left="170"/>
              <w:jc w:val="left"/>
              <w:rPr>
                <w:rFonts w:ascii="Arial" w:hAnsi="Arial" w:cs="Arial"/>
                <w:sz w:val="16"/>
                <w:szCs w:val="16"/>
              </w:rPr>
            </w:pPr>
            <w:r w:rsidRPr="00F36C0B">
              <w:rPr>
                <w:rFonts w:ascii="Arial" w:hAnsi="Arial" w:cs="Arial"/>
                <w:sz w:val="16"/>
                <w:szCs w:val="16"/>
              </w:rPr>
              <w:t>Depreciation and amortisation</w:t>
            </w:r>
          </w:p>
        </w:tc>
        <w:tc>
          <w:tcPr>
            <w:tcW w:w="623" w:type="pct"/>
            <w:tcBorders>
              <w:top w:val="nil"/>
              <w:left w:val="nil"/>
              <w:bottom w:val="nil"/>
              <w:right w:val="nil"/>
            </w:tcBorders>
            <w:shd w:val="clear" w:color="000000" w:fill="FFFFFF"/>
            <w:noWrap/>
            <w:vAlign w:val="center"/>
            <w:hideMark/>
          </w:tcPr>
          <w:p w14:paraId="27CCBA58"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4,761</w:t>
            </w:r>
          </w:p>
        </w:tc>
        <w:tc>
          <w:tcPr>
            <w:tcW w:w="623" w:type="pct"/>
            <w:tcBorders>
              <w:top w:val="nil"/>
              <w:left w:val="nil"/>
              <w:bottom w:val="nil"/>
              <w:right w:val="nil"/>
            </w:tcBorders>
            <w:shd w:val="clear" w:color="000000" w:fill="EBFFFF"/>
            <w:noWrap/>
            <w:vAlign w:val="center"/>
            <w:hideMark/>
          </w:tcPr>
          <w:p w14:paraId="74159091"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4,878</w:t>
            </w:r>
          </w:p>
        </w:tc>
        <w:tc>
          <w:tcPr>
            <w:tcW w:w="623" w:type="pct"/>
            <w:tcBorders>
              <w:top w:val="nil"/>
              <w:left w:val="nil"/>
              <w:bottom w:val="nil"/>
              <w:right w:val="nil"/>
            </w:tcBorders>
            <w:shd w:val="clear" w:color="000000" w:fill="FFFFFF"/>
            <w:noWrap/>
            <w:vAlign w:val="center"/>
            <w:hideMark/>
          </w:tcPr>
          <w:p w14:paraId="7A57F944"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117</w:t>
            </w:r>
          </w:p>
        </w:tc>
      </w:tr>
      <w:tr w:rsidR="003B52C0" w:rsidRPr="00F36C0B" w14:paraId="24BF3B2A" w14:textId="77777777" w:rsidTr="003B52C0">
        <w:trPr>
          <w:divId w:val="954486578"/>
          <w:trHeight w:hRule="exact" w:val="225"/>
        </w:trPr>
        <w:tc>
          <w:tcPr>
            <w:tcW w:w="3131" w:type="pct"/>
            <w:tcBorders>
              <w:top w:val="nil"/>
              <w:left w:val="nil"/>
              <w:bottom w:val="nil"/>
              <w:right w:val="nil"/>
            </w:tcBorders>
            <w:shd w:val="clear" w:color="000000" w:fill="FFFFFF"/>
            <w:noWrap/>
            <w:vAlign w:val="center"/>
            <w:hideMark/>
          </w:tcPr>
          <w:p w14:paraId="2D39004E" w14:textId="77777777" w:rsidR="003B52C0" w:rsidRPr="00F36C0B" w:rsidRDefault="003B52C0" w:rsidP="003B52C0">
            <w:pPr>
              <w:spacing w:after="0" w:line="240" w:lineRule="auto"/>
              <w:ind w:left="170"/>
              <w:jc w:val="left"/>
              <w:rPr>
                <w:rFonts w:ascii="Arial" w:hAnsi="Arial" w:cs="Arial"/>
                <w:sz w:val="16"/>
                <w:szCs w:val="16"/>
              </w:rPr>
            </w:pPr>
            <w:r w:rsidRPr="00F36C0B">
              <w:rPr>
                <w:rFonts w:ascii="Arial" w:hAnsi="Arial" w:cs="Arial"/>
                <w:sz w:val="16"/>
                <w:szCs w:val="16"/>
              </w:rPr>
              <w:t>Supply of goods and services</w:t>
            </w:r>
          </w:p>
        </w:tc>
        <w:tc>
          <w:tcPr>
            <w:tcW w:w="623" w:type="pct"/>
            <w:tcBorders>
              <w:top w:val="nil"/>
              <w:left w:val="nil"/>
              <w:bottom w:val="nil"/>
              <w:right w:val="nil"/>
            </w:tcBorders>
            <w:shd w:val="clear" w:color="000000" w:fill="FFFFFF"/>
            <w:noWrap/>
            <w:vAlign w:val="center"/>
            <w:hideMark/>
          </w:tcPr>
          <w:p w14:paraId="7ECD7A36"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9,304</w:t>
            </w:r>
          </w:p>
        </w:tc>
        <w:tc>
          <w:tcPr>
            <w:tcW w:w="623" w:type="pct"/>
            <w:tcBorders>
              <w:top w:val="nil"/>
              <w:left w:val="nil"/>
              <w:bottom w:val="nil"/>
              <w:right w:val="nil"/>
            </w:tcBorders>
            <w:shd w:val="clear" w:color="000000" w:fill="EBFFFF"/>
            <w:noWrap/>
            <w:vAlign w:val="center"/>
            <w:hideMark/>
          </w:tcPr>
          <w:p w14:paraId="2BD66D91"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9,927</w:t>
            </w:r>
          </w:p>
        </w:tc>
        <w:tc>
          <w:tcPr>
            <w:tcW w:w="623" w:type="pct"/>
            <w:tcBorders>
              <w:top w:val="nil"/>
              <w:left w:val="nil"/>
              <w:bottom w:val="nil"/>
              <w:right w:val="nil"/>
            </w:tcBorders>
            <w:shd w:val="clear" w:color="000000" w:fill="FFFFFF"/>
            <w:noWrap/>
            <w:vAlign w:val="center"/>
            <w:hideMark/>
          </w:tcPr>
          <w:p w14:paraId="5C362891"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623</w:t>
            </w:r>
          </w:p>
        </w:tc>
      </w:tr>
      <w:tr w:rsidR="003B52C0" w:rsidRPr="00F36C0B" w14:paraId="4C532FF1" w14:textId="77777777" w:rsidTr="003B52C0">
        <w:trPr>
          <w:divId w:val="954486578"/>
          <w:trHeight w:hRule="exact" w:val="225"/>
        </w:trPr>
        <w:tc>
          <w:tcPr>
            <w:tcW w:w="3131" w:type="pct"/>
            <w:tcBorders>
              <w:top w:val="nil"/>
              <w:left w:val="nil"/>
              <w:bottom w:val="nil"/>
              <w:right w:val="nil"/>
            </w:tcBorders>
            <w:shd w:val="clear" w:color="000000" w:fill="FFFFFF"/>
            <w:noWrap/>
            <w:vAlign w:val="center"/>
            <w:hideMark/>
          </w:tcPr>
          <w:p w14:paraId="574D70BB" w14:textId="77777777" w:rsidR="003B52C0" w:rsidRPr="00F36C0B" w:rsidRDefault="003B52C0" w:rsidP="003B52C0">
            <w:pPr>
              <w:spacing w:after="0" w:line="240" w:lineRule="auto"/>
              <w:ind w:left="170"/>
              <w:jc w:val="left"/>
              <w:rPr>
                <w:rFonts w:ascii="Arial" w:hAnsi="Arial" w:cs="Arial"/>
                <w:sz w:val="16"/>
                <w:szCs w:val="16"/>
              </w:rPr>
            </w:pPr>
            <w:r w:rsidRPr="00F36C0B">
              <w:rPr>
                <w:rFonts w:ascii="Arial" w:hAnsi="Arial" w:cs="Arial"/>
                <w:sz w:val="16"/>
                <w:szCs w:val="16"/>
              </w:rPr>
              <w:t>Other operating expenses(a)</w:t>
            </w:r>
          </w:p>
        </w:tc>
        <w:tc>
          <w:tcPr>
            <w:tcW w:w="623" w:type="pct"/>
            <w:tcBorders>
              <w:top w:val="nil"/>
              <w:left w:val="nil"/>
              <w:bottom w:val="nil"/>
              <w:right w:val="nil"/>
            </w:tcBorders>
            <w:shd w:val="clear" w:color="000000" w:fill="FFFFFF"/>
            <w:noWrap/>
            <w:vAlign w:val="center"/>
            <w:hideMark/>
          </w:tcPr>
          <w:p w14:paraId="50EA91CC"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825</w:t>
            </w:r>
          </w:p>
        </w:tc>
        <w:tc>
          <w:tcPr>
            <w:tcW w:w="623" w:type="pct"/>
            <w:tcBorders>
              <w:top w:val="nil"/>
              <w:left w:val="nil"/>
              <w:bottom w:val="nil"/>
              <w:right w:val="nil"/>
            </w:tcBorders>
            <w:shd w:val="clear" w:color="000000" w:fill="EBFFFF"/>
            <w:noWrap/>
            <w:vAlign w:val="center"/>
            <w:hideMark/>
          </w:tcPr>
          <w:p w14:paraId="51E80D1C"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728</w:t>
            </w:r>
          </w:p>
        </w:tc>
        <w:tc>
          <w:tcPr>
            <w:tcW w:w="623" w:type="pct"/>
            <w:tcBorders>
              <w:top w:val="nil"/>
              <w:left w:val="nil"/>
              <w:bottom w:val="nil"/>
              <w:right w:val="nil"/>
            </w:tcBorders>
            <w:shd w:val="clear" w:color="000000" w:fill="FFFFFF"/>
            <w:noWrap/>
            <w:vAlign w:val="center"/>
            <w:hideMark/>
          </w:tcPr>
          <w:p w14:paraId="4E4BC862" w14:textId="37C898B1" w:rsidR="003B52C0" w:rsidRPr="00F36C0B" w:rsidRDefault="001B6B78" w:rsidP="003B52C0">
            <w:pPr>
              <w:spacing w:after="0" w:line="240" w:lineRule="auto"/>
              <w:jc w:val="right"/>
              <w:rPr>
                <w:rFonts w:ascii="Arial" w:hAnsi="Arial" w:cs="Arial"/>
                <w:sz w:val="16"/>
                <w:szCs w:val="16"/>
              </w:rPr>
            </w:pPr>
            <w:r w:rsidRPr="00F36C0B">
              <w:rPr>
                <w:rFonts w:ascii="Arial" w:hAnsi="Arial" w:cs="Arial"/>
                <w:sz w:val="16"/>
                <w:szCs w:val="16"/>
              </w:rPr>
              <w:noBreakHyphen/>
            </w:r>
            <w:r w:rsidR="003B52C0" w:rsidRPr="00F36C0B">
              <w:rPr>
                <w:rFonts w:ascii="Arial" w:hAnsi="Arial" w:cs="Arial"/>
                <w:sz w:val="16"/>
                <w:szCs w:val="16"/>
              </w:rPr>
              <w:t>97</w:t>
            </w:r>
          </w:p>
        </w:tc>
      </w:tr>
      <w:tr w:rsidR="003B52C0" w:rsidRPr="00F36C0B" w14:paraId="42807C7D" w14:textId="77777777" w:rsidTr="003B52C0">
        <w:trPr>
          <w:divId w:val="954486578"/>
          <w:trHeight w:hRule="exact" w:val="225"/>
        </w:trPr>
        <w:tc>
          <w:tcPr>
            <w:tcW w:w="3131" w:type="pct"/>
            <w:tcBorders>
              <w:top w:val="nil"/>
              <w:left w:val="nil"/>
              <w:bottom w:val="nil"/>
              <w:right w:val="nil"/>
            </w:tcBorders>
            <w:shd w:val="clear" w:color="000000" w:fill="FFFFFF"/>
            <w:noWrap/>
            <w:vAlign w:val="center"/>
            <w:hideMark/>
          </w:tcPr>
          <w:p w14:paraId="2E63104F" w14:textId="77777777" w:rsidR="003B52C0" w:rsidRPr="00F36C0B" w:rsidRDefault="003B52C0" w:rsidP="003B52C0">
            <w:pPr>
              <w:spacing w:after="0" w:line="240" w:lineRule="auto"/>
              <w:jc w:val="left"/>
              <w:rPr>
                <w:rFonts w:ascii="Arial" w:hAnsi="Arial" w:cs="Arial"/>
                <w:i/>
                <w:iCs/>
                <w:sz w:val="16"/>
                <w:szCs w:val="16"/>
              </w:rPr>
            </w:pPr>
            <w:r w:rsidRPr="00F36C0B">
              <w:rPr>
                <w:rFonts w:ascii="Arial" w:hAnsi="Arial" w:cs="Arial"/>
                <w:i/>
                <w:iCs/>
                <w:sz w:val="16"/>
                <w:szCs w:val="16"/>
              </w:rPr>
              <w:t>Total gross operating expenses</w:t>
            </w:r>
          </w:p>
        </w:tc>
        <w:tc>
          <w:tcPr>
            <w:tcW w:w="623" w:type="pct"/>
            <w:tcBorders>
              <w:top w:val="nil"/>
              <w:left w:val="nil"/>
              <w:bottom w:val="nil"/>
              <w:right w:val="nil"/>
            </w:tcBorders>
            <w:shd w:val="clear" w:color="000000" w:fill="FFFFFF"/>
            <w:noWrap/>
            <w:vAlign w:val="center"/>
            <w:hideMark/>
          </w:tcPr>
          <w:p w14:paraId="297585C9" w14:textId="77777777" w:rsidR="003B52C0" w:rsidRPr="00F36C0B" w:rsidRDefault="003B52C0" w:rsidP="003B52C0">
            <w:pPr>
              <w:spacing w:after="0" w:line="240" w:lineRule="auto"/>
              <w:jc w:val="right"/>
              <w:rPr>
                <w:rFonts w:ascii="Arial" w:hAnsi="Arial" w:cs="Arial"/>
                <w:i/>
                <w:iCs/>
                <w:sz w:val="16"/>
                <w:szCs w:val="16"/>
              </w:rPr>
            </w:pPr>
            <w:r w:rsidRPr="00F36C0B">
              <w:rPr>
                <w:rFonts w:ascii="Arial" w:hAnsi="Arial" w:cs="Arial"/>
                <w:i/>
                <w:iCs/>
                <w:sz w:val="16"/>
                <w:szCs w:val="16"/>
              </w:rPr>
              <w:t>19,999</w:t>
            </w:r>
          </w:p>
        </w:tc>
        <w:tc>
          <w:tcPr>
            <w:tcW w:w="623" w:type="pct"/>
            <w:tcBorders>
              <w:top w:val="nil"/>
              <w:left w:val="nil"/>
              <w:bottom w:val="nil"/>
              <w:right w:val="nil"/>
            </w:tcBorders>
            <w:shd w:val="clear" w:color="000000" w:fill="EBFFFF"/>
            <w:noWrap/>
            <w:vAlign w:val="center"/>
            <w:hideMark/>
          </w:tcPr>
          <w:p w14:paraId="1C9A36C1" w14:textId="77777777" w:rsidR="003B52C0" w:rsidRPr="00F36C0B" w:rsidRDefault="003B52C0" w:rsidP="003B52C0">
            <w:pPr>
              <w:spacing w:after="0" w:line="240" w:lineRule="auto"/>
              <w:jc w:val="right"/>
              <w:rPr>
                <w:rFonts w:ascii="Arial" w:hAnsi="Arial" w:cs="Arial"/>
                <w:i/>
                <w:iCs/>
                <w:sz w:val="16"/>
                <w:szCs w:val="16"/>
              </w:rPr>
            </w:pPr>
            <w:r w:rsidRPr="00F36C0B">
              <w:rPr>
                <w:rFonts w:ascii="Arial" w:hAnsi="Arial" w:cs="Arial"/>
                <w:i/>
                <w:iCs/>
                <w:sz w:val="16"/>
                <w:szCs w:val="16"/>
              </w:rPr>
              <w:t>20,575</w:t>
            </w:r>
          </w:p>
        </w:tc>
        <w:tc>
          <w:tcPr>
            <w:tcW w:w="623" w:type="pct"/>
            <w:tcBorders>
              <w:top w:val="nil"/>
              <w:left w:val="nil"/>
              <w:bottom w:val="nil"/>
              <w:right w:val="nil"/>
            </w:tcBorders>
            <w:shd w:val="clear" w:color="000000" w:fill="FFFFFF"/>
            <w:noWrap/>
            <w:vAlign w:val="center"/>
            <w:hideMark/>
          </w:tcPr>
          <w:p w14:paraId="63334F92" w14:textId="77777777" w:rsidR="003B52C0" w:rsidRPr="00F36C0B" w:rsidRDefault="003B52C0" w:rsidP="003B52C0">
            <w:pPr>
              <w:spacing w:after="0" w:line="240" w:lineRule="auto"/>
              <w:jc w:val="right"/>
              <w:rPr>
                <w:rFonts w:ascii="Arial" w:hAnsi="Arial" w:cs="Arial"/>
                <w:i/>
                <w:iCs/>
                <w:sz w:val="16"/>
                <w:szCs w:val="16"/>
              </w:rPr>
            </w:pPr>
            <w:r w:rsidRPr="00F36C0B">
              <w:rPr>
                <w:rFonts w:ascii="Arial" w:hAnsi="Arial" w:cs="Arial"/>
                <w:i/>
                <w:iCs/>
                <w:sz w:val="16"/>
                <w:szCs w:val="16"/>
              </w:rPr>
              <w:t>576</w:t>
            </w:r>
          </w:p>
        </w:tc>
      </w:tr>
      <w:tr w:rsidR="003B52C0" w:rsidRPr="00F36C0B" w14:paraId="34C5E110" w14:textId="77777777" w:rsidTr="003B52C0">
        <w:trPr>
          <w:divId w:val="954486578"/>
          <w:trHeight w:hRule="exact" w:val="225"/>
        </w:trPr>
        <w:tc>
          <w:tcPr>
            <w:tcW w:w="3131" w:type="pct"/>
            <w:tcBorders>
              <w:top w:val="nil"/>
              <w:left w:val="nil"/>
              <w:bottom w:val="nil"/>
              <w:right w:val="nil"/>
            </w:tcBorders>
            <w:shd w:val="clear" w:color="000000" w:fill="FFFFFF"/>
            <w:noWrap/>
            <w:vAlign w:val="center"/>
            <w:hideMark/>
          </w:tcPr>
          <w:p w14:paraId="5634A931" w14:textId="77777777" w:rsidR="003B52C0" w:rsidRPr="00F36C0B" w:rsidRDefault="003B52C0" w:rsidP="003B52C0">
            <w:pPr>
              <w:spacing w:after="0" w:line="240" w:lineRule="auto"/>
              <w:jc w:val="left"/>
              <w:rPr>
                <w:rFonts w:ascii="Arial" w:hAnsi="Arial" w:cs="Arial"/>
                <w:sz w:val="16"/>
                <w:szCs w:val="16"/>
              </w:rPr>
            </w:pPr>
            <w:r w:rsidRPr="00F36C0B">
              <w:rPr>
                <w:rFonts w:ascii="Arial" w:hAnsi="Arial" w:cs="Arial"/>
                <w:sz w:val="16"/>
                <w:szCs w:val="16"/>
              </w:rPr>
              <w:t>Interest expenses</w:t>
            </w:r>
          </w:p>
        </w:tc>
        <w:tc>
          <w:tcPr>
            <w:tcW w:w="623" w:type="pct"/>
            <w:tcBorders>
              <w:top w:val="nil"/>
              <w:left w:val="nil"/>
              <w:bottom w:val="nil"/>
              <w:right w:val="nil"/>
            </w:tcBorders>
            <w:shd w:val="clear" w:color="000000" w:fill="FFFFFF"/>
            <w:noWrap/>
            <w:vAlign w:val="center"/>
            <w:hideMark/>
          </w:tcPr>
          <w:p w14:paraId="3D4B9837"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1,788</w:t>
            </w:r>
          </w:p>
        </w:tc>
        <w:tc>
          <w:tcPr>
            <w:tcW w:w="623" w:type="pct"/>
            <w:tcBorders>
              <w:top w:val="nil"/>
              <w:left w:val="nil"/>
              <w:bottom w:val="nil"/>
              <w:right w:val="nil"/>
            </w:tcBorders>
            <w:shd w:val="clear" w:color="000000" w:fill="EBFFFF"/>
            <w:noWrap/>
            <w:vAlign w:val="center"/>
            <w:hideMark/>
          </w:tcPr>
          <w:p w14:paraId="181B4089"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1,783</w:t>
            </w:r>
          </w:p>
        </w:tc>
        <w:tc>
          <w:tcPr>
            <w:tcW w:w="623" w:type="pct"/>
            <w:tcBorders>
              <w:top w:val="nil"/>
              <w:left w:val="nil"/>
              <w:bottom w:val="nil"/>
              <w:right w:val="nil"/>
            </w:tcBorders>
            <w:shd w:val="clear" w:color="000000" w:fill="FFFFFF"/>
            <w:noWrap/>
            <w:vAlign w:val="center"/>
            <w:hideMark/>
          </w:tcPr>
          <w:p w14:paraId="68879757" w14:textId="1C299C55" w:rsidR="003B52C0" w:rsidRPr="00F36C0B" w:rsidRDefault="001B6B78" w:rsidP="003B52C0">
            <w:pPr>
              <w:spacing w:after="0" w:line="240" w:lineRule="auto"/>
              <w:jc w:val="right"/>
              <w:rPr>
                <w:rFonts w:ascii="Arial" w:hAnsi="Arial" w:cs="Arial"/>
                <w:sz w:val="16"/>
                <w:szCs w:val="16"/>
              </w:rPr>
            </w:pPr>
            <w:r w:rsidRPr="00F36C0B">
              <w:rPr>
                <w:rFonts w:ascii="Arial" w:hAnsi="Arial" w:cs="Arial"/>
                <w:sz w:val="16"/>
                <w:szCs w:val="16"/>
              </w:rPr>
              <w:noBreakHyphen/>
            </w:r>
            <w:r w:rsidR="003B52C0" w:rsidRPr="00F36C0B">
              <w:rPr>
                <w:rFonts w:ascii="Arial" w:hAnsi="Arial" w:cs="Arial"/>
                <w:sz w:val="16"/>
                <w:szCs w:val="16"/>
              </w:rPr>
              <w:t>5</w:t>
            </w:r>
          </w:p>
        </w:tc>
      </w:tr>
      <w:tr w:rsidR="003B52C0" w:rsidRPr="00F36C0B" w14:paraId="7C51BB51" w14:textId="77777777" w:rsidTr="003B52C0">
        <w:trPr>
          <w:divId w:val="954486578"/>
          <w:trHeight w:hRule="exact" w:val="225"/>
        </w:trPr>
        <w:tc>
          <w:tcPr>
            <w:tcW w:w="3131" w:type="pct"/>
            <w:tcBorders>
              <w:top w:val="nil"/>
              <w:left w:val="nil"/>
              <w:bottom w:val="nil"/>
              <w:right w:val="nil"/>
            </w:tcBorders>
            <w:shd w:val="clear" w:color="000000" w:fill="FFFFFF"/>
            <w:noWrap/>
            <w:vAlign w:val="center"/>
            <w:hideMark/>
          </w:tcPr>
          <w:p w14:paraId="2657F157" w14:textId="77777777" w:rsidR="003B52C0" w:rsidRPr="00F36C0B" w:rsidRDefault="003B52C0" w:rsidP="003B52C0">
            <w:pPr>
              <w:spacing w:after="0" w:line="240" w:lineRule="auto"/>
              <w:jc w:val="left"/>
              <w:rPr>
                <w:rFonts w:ascii="Arial" w:hAnsi="Arial" w:cs="Arial"/>
                <w:sz w:val="16"/>
                <w:szCs w:val="16"/>
              </w:rPr>
            </w:pPr>
            <w:r w:rsidRPr="00F36C0B">
              <w:rPr>
                <w:rFonts w:ascii="Arial" w:hAnsi="Arial" w:cs="Arial"/>
                <w:sz w:val="16"/>
                <w:szCs w:val="16"/>
              </w:rPr>
              <w:t>Other property expenses</w:t>
            </w:r>
          </w:p>
        </w:tc>
        <w:tc>
          <w:tcPr>
            <w:tcW w:w="623" w:type="pct"/>
            <w:tcBorders>
              <w:top w:val="nil"/>
              <w:left w:val="nil"/>
              <w:bottom w:val="nil"/>
              <w:right w:val="nil"/>
            </w:tcBorders>
            <w:shd w:val="clear" w:color="000000" w:fill="FFFFFF"/>
            <w:noWrap/>
            <w:vAlign w:val="center"/>
            <w:hideMark/>
          </w:tcPr>
          <w:p w14:paraId="16D257DF"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241</w:t>
            </w:r>
          </w:p>
        </w:tc>
        <w:tc>
          <w:tcPr>
            <w:tcW w:w="623" w:type="pct"/>
            <w:tcBorders>
              <w:top w:val="nil"/>
              <w:left w:val="nil"/>
              <w:bottom w:val="nil"/>
              <w:right w:val="nil"/>
            </w:tcBorders>
            <w:shd w:val="clear" w:color="000000" w:fill="EBFFFF"/>
            <w:noWrap/>
            <w:vAlign w:val="center"/>
            <w:hideMark/>
          </w:tcPr>
          <w:p w14:paraId="1E81C182"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258</w:t>
            </w:r>
          </w:p>
        </w:tc>
        <w:tc>
          <w:tcPr>
            <w:tcW w:w="623" w:type="pct"/>
            <w:tcBorders>
              <w:top w:val="nil"/>
              <w:left w:val="nil"/>
              <w:bottom w:val="nil"/>
              <w:right w:val="nil"/>
            </w:tcBorders>
            <w:shd w:val="clear" w:color="000000" w:fill="FFFFFF"/>
            <w:noWrap/>
            <w:vAlign w:val="center"/>
            <w:hideMark/>
          </w:tcPr>
          <w:p w14:paraId="72E9543E"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17</w:t>
            </w:r>
          </w:p>
        </w:tc>
      </w:tr>
      <w:tr w:rsidR="003B52C0" w:rsidRPr="00F36C0B" w14:paraId="092B8EB7" w14:textId="77777777" w:rsidTr="003B52C0">
        <w:trPr>
          <w:divId w:val="954486578"/>
          <w:trHeight w:hRule="exact" w:val="225"/>
        </w:trPr>
        <w:tc>
          <w:tcPr>
            <w:tcW w:w="3131" w:type="pct"/>
            <w:tcBorders>
              <w:top w:val="nil"/>
              <w:left w:val="nil"/>
              <w:bottom w:val="nil"/>
              <w:right w:val="nil"/>
            </w:tcBorders>
            <w:shd w:val="clear" w:color="000000" w:fill="FFFFFF"/>
            <w:noWrap/>
            <w:vAlign w:val="center"/>
            <w:hideMark/>
          </w:tcPr>
          <w:p w14:paraId="668C08BC" w14:textId="77777777" w:rsidR="003B52C0" w:rsidRPr="00F36C0B" w:rsidRDefault="003B52C0" w:rsidP="003B52C0">
            <w:pPr>
              <w:spacing w:after="0" w:line="240" w:lineRule="auto"/>
              <w:jc w:val="left"/>
              <w:rPr>
                <w:rFonts w:ascii="Arial" w:hAnsi="Arial" w:cs="Arial"/>
                <w:sz w:val="16"/>
                <w:szCs w:val="16"/>
              </w:rPr>
            </w:pPr>
            <w:r w:rsidRPr="00F36C0B">
              <w:rPr>
                <w:rFonts w:ascii="Arial" w:hAnsi="Arial" w:cs="Arial"/>
                <w:sz w:val="16"/>
                <w:szCs w:val="16"/>
              </w:rPr>
              <w:t>Current transfers</w:t>
            </w:r>
          </w:p>
        </w:tc>
        <w:tc>
          <w:tcPr>
            <w:tcW w:w="623" w:type="pct"/>
            <w:tcBorders>
              <w:top w:val="nil"/>
              <w:left w:val="nil"/>
              <w:bottom w:val="nil"/>
              <w:right w:val="nil"/>
            </w:tcBorders>
            <w:shd w:val="clear" w:color="000000" w:fill="FFFFFF"/>
            <w:noWrap/>
            <w:vAlign w:val="center"/>
            <w:hideMark/>
          </w:tcPr>
          <w:p w14:paraId="25380D4F"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72635096"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67176FDE"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 </w:t>
            </w:r>
          </w:p>
        </w:tc>
      </w:tr>
      <w:tr w:rsidR="003B52C0" w:rsidRPr="00F36C0B" w14:paraId="6DABBF3D" w14:textId="77777777" w:rsidTr="003B52C0">
        <w:trPr>
          <w:divId w:val="954486578"/>
          <w:trHeight w:hRule="exact" w:val="225"/>
        </w:trPr>
        <w:tc>
          <w:tcPr>
            <w:tcW w:w="3131" w:type="pct"/>
            <w:tcBorders>
              <w:top w:val="nil"/>
              <w:left w:val="nil"/>
              <w:bottom w:val="nil"/>
              <w:right w:val="nil"/>
            </w:tcBorders>
            <w:shd w:val="clear" w:color="000000" w:fill="FFFFFF"/>
            <w:noWrap/>
            <w:vAlign w:val="center"/>
            <w:hideMark/>
          </w:tcPr>
          <w:p w14:paraId="670EA7A5" w14:textId="77777777" w:rsidR="003B52C0" w:rsidRPr="00F36C0B" w:rsidRDefault="003B52C0" w:rsidP="003B52C0">
            <w:pPr>
              <w:spacing w:after="0" w:line="240" w:lineRule="auto"/>
              <w:ind w:left="170"/>
              <w:jc w:val="left"/>
              <w:rPr>
                <w:rFonts w:ascii="Arial" w:hAnsi="Arial" w:cs="Arial"/>
                <w:sz w:val="16"/>
                <w:szCs w:val="16"/>
              </w:rPr>
            </w:pPr>
            <w:r w:rsidRPr="00F36C0B">
              <w:rPr>
                <w:rFonts w:ascii="Arial" w:hAnsi="Arial" w:cs="Arial"/>
                <w:sz w:val="16"/>
                <w:szCs w:val="16"/>
              </w:rPr>
              <w:t>Tax expenses</w:t>
            </w:r>
          </w:p>
        </w:tc>
        <w:tc>
          <w:tcPr>
            <w:tcW w:w="623" w:type="pct"/>
            <w:tcBorders>
              <w:top w:val="nil"/>
              <w:left w:val="nil"/>
              <w:bottom w:val="nil"/>
              <w:right w:val="nil"/>
            </w:tcBorders>
            <w:shd w:val="clear" w:color="000000" w:fill="FFFFFF"/>
            <w:noWrap/>
            <w:vAlign w:val="center"/>
            <w:hideMark/>
          </w:tcPr>
          <w:p w14:paraId="38424261"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134</w:t>
            </w:r>
          </w:p>
        </w:tc>
        <w:tc>
          <w:tcPr>
            <w:tcW w:w="623" w:type="pct"/>
            <w:tcBorders>
              <w:top w:val="nil"/>
              <w:left w:val="nil"/>
              <w:bottom w:val="nil"/>
              <w:right w:val="nil"/>
            </w:tcBorders>
            <w:shd w:val="clear" w:color="000000" w:fill="EBFFFF"/>
            <w:noWrap/>
            <w:vAlign w:val="center"/>
            <w:hideMark/>
          </w:tcPr>
          <w:p w14:paraId="60F94A1E"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326</w:t>
            </w:r>
          </w:p>
        </w:tc>
        <w:tc>
          <w:tcPr>
            <w:tcW w:w="623" w:type="pct"/>
            <w:tcBorders>
              <w:top w:val="nil"/>
              <w:left w:val="nil"/>
              <w:bottom w:val="nil"/>
              <w:right w:val="nil"/>
            </w:tcBorders>
            <w:shd w:val="clear" w:color="000000" w:fill="FFFFFF"/>
            <w:noWrap/>
            <w:vAlign w:val="center"/>
            <w:hideMark/>
          </w:tcPr>
          <w:p w14:paraId="569D5AA8"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191</w:t>
            </w:r>
          </w:p>
        </w:tc>
      </w:tr>
      <w:tr w:rsidR="003B52C0" w:rsidRPr="00F36C0B" w14:paraId="4332D098" w14:textId="77777777" w:rsidTr="003B52C0">
        <w:trPr>
          <w:divId w:val="954486578"/>
          <w:trHeight w:hRule="exact" w:val="225"/>
        </w:trPr>
        <w:tc>
          <w:tcPr>
            <w:tcW w:w="3131" w:type="pct"/>
            <w:tcBorders>
              <w:top w:val="nil"/>
              <w:left w:val="nil"/>
              <w:bottom w:val="nil"/>
              <w:right w:val="nil"/>
            </w:tcBorders>
            <w:shd w:val="clear" w:color="000000" w:fill="FFFFFF"/>
            <w:noWrap/>
            <w:vAlign w:val="center"/>
            <w:hideMark/>
          </w:tcPr>
          <w:p w14:paraId="70D469B0" w14:textId="77777777" w:rsidR="003B52C0" w:rsidRPr="00F36C0B" w:rsidRDefault="003B52C0" w:rsidP="003B52C0">
            <w:pPr>
              <w:spacing w:after="0" w:line="240" w:lineRule="auto"/>
              <w:jc w:val="left"/>
              <w:rPr>
                <w:rFonts w:ascii="Arial" w:hAnsi="Arial" w:cs="Arial"/>
                <w:i/>
                <w:iCs/>
                <w:sz w:val="16"/>
                <w:szCs w:val="16"/>
              </w:rPr>
            </w:pPr>
            <w:r w:rsidRPr="00F36C0B">
              <w:rPr>
                <w:rFonts w:ascii="Arial" w:hAnsi="Arial" w:cs="Arial"/>
                <w:i/>
                <w:iCs/>
                <w:sz w:val="16"/>
                <w:szCs w:val="16"/>
              </w:rPr>
              <w:t>Total current transfers</w:t>
            </w:r>
          </w:p>
        </w:tc>
        <w:tc>
          <w:tcPr>
            <w:tcW w:w="623" w:type="pct"/>
            <w:tcBorders>
              <w:top w:val="nil"/>
              <w:left w:val="nil"/>
              <w:bottom w:val="nil"/>
              <w:right w:val="nil"/>
            </w:tcBorders>
            <w:shd w:val="clear" w:color="000000" w:fill="FFFFFF"/>
            <w:noWrap/>
            <w:vAlign w:val="center"/>
            <w:hideMark/>
          </w:tcPr>
          <w:p w14:paraId="1FE77FBF" w14:textId="77777777" w:rsidR="003B52C0" w:rsidRPr="00F36C0B" w:rsidRDefault="003B52C0" w:rsidP="003B52C0">
            <w:pPr>
              <w:spacing w:after="0" w:line="240" w:lineRule="auto"/>
              <w:jc w:val="right"/>
              <w:rPr>
                <w:rFonts w:ascii="Arial" w:hAnsi="Arial" w:cs="Arial"/>
                <w:i/>
                <w:iCs/>
                <w:sz w:val="16"/>
                <w:szCs w:val="16"/>
              </w:rPr>
            </w:pPr>
            <w:r w:rsidRPr="00F36C0B">
              <w:rPr>
                <w:rFonts w:ascii="Arial" w:hAnsi="Arial" w:cs="Arial"/>
                <w:i/>
                <w:iCs/>
                <w:sz w:val="16"/>
                <w:szCs w:val="16"/>
              </w:rPr>
              <w:t>134</w:t>
            </w:r>
          </w:p>
        </w:tc>
        <w:tc>
          <w:tcPr>
            <w:tcW w:w="623" w:type="pct"/>
            <w:tcBorders>
              <w:top w:val="nil"/>
              <w:left w:val="nil"/>
              <w:bottom w:val="nil"/>
              <w:right w:val="nil"/>
            </w:tcBorders>
            <w:shd w:val="clear" w:color="000000" w:fill="EBFFFF"/>
            <w:noWrap/>
            <w:vAlign w:val="center"/>
            <w:hideMark/>
          </w:tcPr>
          <w:p w14:paraId="0F1C9124" w14:textId="77777777" w:rsidR="003B52C0" w:rsidRPr="00F36C0B" w:rsidRDefault="003B52C0" w:rsidP="003B52C0">
            <w:pPr>
              <w:spacing w:after="0" w:line="240" w:lineRule="auto"/>
              <w:jc w:val="right"/>
              <w:rPr>
                <w:rFonts w:ascii="Arial" w:hAnsi="Arial" w:cs="Arial"/>
                <w:i/>
                <w:iCs/>
                <w:sz w:val="16"/>
                <w:szCs w:val="16"/>
              </w:rPr>
            </w:pPr>
            <w:r w:rsidRPr="00F36C0B">
              <w:rPr>
                <w:rFonts w:ascii="Arial" w:hAnsi="Arial" w:cs="Arial"/>
                <w:i/>
                <w:iCs/>
                <w:sz w:val="16"/>
                <w:szCs w:val="16"/>
              </w:rPr>
              <w:t>326</w:t>
            </w:r>
          </w:p>
        </w:tc>
        <w:tc>
          <w:tcPr>
            <w:tcW w:w="623" w:type="pct"/>
            <w:tcBorders>
              <w:top w:val="nil"/>
              <w:left w:val="nil"/>
              <w:bottom w:val="nil"/>
              <w:right w:val="nil"/>
            </w:tcBorders>
            <w:shd w:val="clear" w:color="000000" w:fill="FFFFFF"/>
            <w:noWrap/>
            <w:vAlign w:val="center"/>
            <w:hideMark/>
          </w:tcPr>
          <w:p w14:paraId="55F8C1E2" w14:textId="77777777" w:rsidR="003B52C0" w:rsidRPr="00F36C0B" w:rsidRDefault="003B52C0" w:rsidP="003B52C0">
            <w:pPr>
              <w:spacing w:after="0" w:line="240" w:lineRule="auto"/>
              <w:jc w:val="right"/>
              <w:rPr>
                <w:rFonts w:ascii="Arial" w:hAnsi="Arial" w:cs="Arial"/>
                <w:i/>
                <w:iCs/>
                <w:sz w:val="16"/>
                <w:szCs w:val="16"/>
              </w:rPr>
            </w:pPr>
            <w:r w:rsidRPr="00F36C0B">
              <w:rPr>
                <w:rFonts w:ascii="Arial" w:hAnsi="Arial" w:cs="Arial"/>
                <w:i/>
                <w:iCs/>
                <w:sz w:val="16"/>
                <w:szCs w:val="16"/>
              </w:rPr>
              <w:t>191</w:t>
            </w:r>
          </w:p>
        </w:tc>
      </w:tr>
      <w:tr w:rsidR="003B52C0" w:rsidRPr="00F36C0B" w14:paraId="6D6EEB9E" w14:textId="77777777" w:rsidTr="003B52C0">
        <w:trPr>
          <w:divId w:val="954486578"/>
          <w:trHeight w:hRule="exact" w:val="225"/>
        </w:trPr>
        <w:tc>
          <w:tcPr>
            <w:tcW w:w="3131" w:type="pct"/>
            <w:tcBorders>
              <w:top w:val="nil"/>
              <w:left w:val="nil"/>
              <w:bottom w:val="nil"/>
              <w:right w:val="nil"/>
            </w:tcBorders>
            <w:shd w:val="clear" w:color="000000" w:fill="FFFFFF"/>
            <w:noWrap/>
            <w:vAlign w:val="center"/>
            <w:hideMark/>
          </w:tcPr>
          <w:p w14:paraId="0F793ABA" w14:textId="77777777" w:rsidR="003B52C0" w:rsidRPr="00F36C0B" w:rsidRDefault="003B52C0" w:rsidP="003B52C0">
            <w:pPr>
              <w:spacing w:after="0" w:line="240" w:lineRule="auto"/>
              <w:jc w:val="left"/>
              <w:rPr>
                <w:rFonts w:ascii="Arial" w:hAnsi="Arial" w:cs="Arial"/>
                <w:b/>
                <w:bCs/>
                <w:sz w:val="16"/>
                <w:szCs w:val="16"/>
              </w:rPr>
            </w:pPr>
            <w:r w:rsidRPr="00F36C0B">
              <w:rPr>
                <w:rFonts w:ascii="Arial" w:hAnsi="Arial" w:cs="Arial"/>
                <w:b/>
                <w:bCs/>
                <w:sz w:val="16"/>
                <w:szCs w:val="16"/>
              </w:rPr>
              <w:t>Total expenses</w:t>
            </w:r>
          </w:p>
        </w:tc>
        <w:tc>
          <w:tcPr>
            <w:tcW w:w="623" w:type="pct"/>
            <w:tcBorders>
              <w:top w:val="nil"/>
              <w:left w:val="nil"/>
              <w:bottom w:val="nil"/>
              <w:right w:val="nil"/>
            </w:tcBorders>
            <w:shd w:val="clear" w:color="000000" w:fill="FFFFFF"/>
            <w:noWrap/>
            <w:vAlign w:val="center"/>
            <w:hideMark/>
          </w:tcPr>
          <w:p w14:paraId="38CEAD70" w14:textId="77777777" w:rsidR="003B52C0" w:rsidRPr="00F36C0B" w:rsidRDefault="003B52C0" w:rsidP="003B52C0">
            <w:pPr>
              <w:spacing w:after="0" w:line="240" w:lineRule="auto"/>
              <w:jc w:val="right"/>
              <w:rPr>
                <w:rFonts w:ascii="Arial" w:hAnsi="Arial" w:cs="Arial"/>
                <w:b/>
                <w:bCs/>
                <w:sz w:val="16"/>
                <w:szCs w:val="16"/>
              </w:rPr>
            </w:pPr>
            <w:r w:rsidRPr="00F36C0B">
              <w:rPr>
                <w:rFonts w:ascii="Arial" w:hAnsi="Arial" w:cs="Arial"/>
                <w:b/>
                <w:bCs/>
                <w:sz w:val="16"/>
                <w:szCs w:val="16"/>
              </w:rPr>
              <w:t>22,162</w:t>
            </w:r>
          </w:p>
        </w:tc>
        <w:tc>
          <w:tcPr>
            <w:tcW w:w="623" w:type="pct"/>
            <w:tcBorders>
              <w:top w:val="nil"/>
              <w:left w:val="nil"/>
              <w:bottom w:val="nil"/>
              <w:right w:val="nil"/>
            </w:tcBorders>
            <w:shd w:val="clear" w:color="000000" w:fill="EBFFFF"/>
            <w:noWrap/>
            <w:vAlign w:val="center"/>
            <w:hideMark/>
          </w:tcPr>
          <w:p w14:paraId="6BE0808B" w14:textId="77777777" w:rsidR="003B52C0" w:rsidRPr="00F36C0B" w:rsidRDefault="003B52C0" w:rsidP="003B52C0">
            <w:pPr>
              <w:spacing w:after="0" w:line="240" w:lineRule="auto"/>
              <w:jc w:val="right"/>
              <w:rPr>
                <w:rFonts w:ascii="Arial" w:hAnsi="Arial" w:cs="Arial"/>
                <w:b/>
                <w:bCs/>
                <w:sz w:val="16"/>
                <w:szCs w:val="16"/>
              </w:rPr>
            </w:pPr>
            <w:r w:rsidRPr="00F36C0B">
              <w:rPr>
                <w:rFonts w:ascii="Arial" w:hAnsi="Arial" w:cs="Arial"/>
                <w:b/>
                <w:bCs/>
                <w:sz w:val="16"/>
                <w:szCs w:val="16"/>
              </w:rPr>
              <w:t>22,941</w:t>
            </w:r>
          </w:p>
        </w:tc>
        <w:tc>
          <w:tcPr>
            <w:tcW w:w="623" w:type="pct"/>
            <w:tcBorders>
              <w:top w:val="nil"/>
              <w:left w:val="nil"/>
              <w:bottom w:val="nil"/>
              <w:right w:val="nil"/>
            </w:tcBorders>
            <w:shd w:val="clear" w:color="000000" w:fill="FFFFFF"/>
            <w:noWrap/>
            <w:vAlign w:val="center"/>
            <w:hideMark/>
          </w:tcPr>
          <w:p w14:paraId="1EB0530D" w14:textId="77777777" w:rsidR="003B52C0" w:rsidRPr="00F36C0B" w:rsidRDefault="003B52C0" w:rsidP="003B52C0">
            <w:pPr>
              <w:spacing w:after="0" w:line="240" w:lineRule="auto"/>
              <w:jc w:val="right"/>
              <w:rPr>
                <w:rFonts w:ascii="Arial" w:hAnsi="Arial" w:cs="Arial"/>
                <w:b/>
                <w:bCs/>
                <w:sz w:val="16"/>
                <w:szCs w:val="16"/>
              </w:rPr>
            </w:pPr>
            <w:r w:rsidRPr="00F36C0B">
              <w:rPr>
                <w:rFonts w:ascii="Arial" w:hAnsi="Arial" w:cs="Arial"/>
                <w:b/>
                <w:bCs/>
                <w:sz w:val="16"/>
                <w:szCs w:val="16"/>
              </w:rPr>
              <w:t>779</w:t>
            </w:r>
          </w:p>
        </w:tc>
      </w:tr>
      <w:tr w:rsidR="003B52C0" w:rsidRPr="00F36C0B" w14:paraId="49797D3C" w14:textId="77777777" w:rsidTr="003B52C0">
        <w:trPr>
          <w:divId w:val="954486578"/>
          <w:trHeight w:hRule="exact" w:val="60"/>
        </w:trPr>
        <w:tc>
          <w:tcPr>
            <w:tcW w:w="3131" w:type="pct"/>
            <w:tcBorders>
              <w:top w:val="nil"/>
              <w:left w:val="nil"/>
              <w:bottom w:val="nil"/>
              <w:right w:val="nil"/>
            </w:tcBorders>
            <w:shd w:val="clear" w:color="000000" w:fill="FFFFFF"/>
            <w:noWrap/>
            <w:vAlign w:val="center"/>
            <w:hideMark/>
          </w:tcPr>
          <w:p w14:paraId="5351FAB1" w14:textId="77777777" w:rsidR="003B52C0" w:rsidRPr="00F36C0B" w:rsidRDefault="003B52C0" w:rsidP="003B52C0">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0B0B4088"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49B747EB"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174EEA26"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 </w:t>
            </w:r>
          </w:p>
        </w:tc>
      </w:tr>
      <w:tr w:rsidR="003B52C0" w:rsidRPr="00F36C0B" w14:paraId="6294063F" w14:textId="77777777" w:rsidTr="003B52C0">
        <w:trPr>
          <w:divId w:val="954486578"/>
          <w:trHeight w:hRule="exact" w:val="225"/>
        </w:trPr>
        <w:tc>
          <w:tcPr>
            <w:tcW w:w="3131" w:type="pct"/>
            <w:tcBorders>
              <w:top w:val="nil"/>
              <w:left w:val="nil"/>
              <w:bottom w:val="nil"/>
              <w:right w:val="nil"/>
            </w:tcBorders>
            <w:shd w:val="clear" w:color="000000" w:fill="FFFFFF"/>
            <w:noWrap/>
            <w:vAlign w:val="center"/>
            <w:hideMark/>
          </w:tcPr>
          <w:p w14:paraId="54C640EF" w14:textId="77777777" w:rsidR="003B52C0" w:rsidRPr="00F36C0B" w:rsidRDefault="003B52C0" w:rsidP="003B52C0">
            <w:pPr>
              <w:spacing w:after="0" w:line="240" w:lineRule="auto"/>
              <w:jc w:val="left"/>
              <w:rPr>
                <w:rFonts w:ascii="Arial" w:hAnsi="Arial" w:cs="Arial"/>
                <w:b/>
                <w:bCs/>
                <w:sz w:val="16"/>
                <w:szCs w:val="16"/>
              </w:rPr>
            </w:pPr>
            <w:r w:rsidRPr="00F36C0B">
              <w:rPr>
                <w:rFonts w:ascii="Arial" w:hAnsi="Arial" w:cs="Arial"/>
                <w:b/>
                <w:bCs/>
                <w:sz w:val="16"/>
                <w:szCs w:val="16"/>
              </w:rPr>
              <w:t>Net operating balance</w:t>
            </w:r>
          </w:p>
        </w:tc>
        <w:tc>
          <w:tcPr>
            <w:tcW w:w="623" w:type="pct"/>
            <w:tcBorders>
              <w:top w:val="nil"/>
              <w:left w:val="nil"/>
              <w:bottom w:val="nil"/>
              <w:right w:val="nil"/>
            </w:tcBorders>
            <w:shd w:val="clear" w:color="000000" w:fill="FFFFFF"/>
            <w:noWrap/>
            <w:vAlign w:val="center"/>
            <w:hideMark/>
          </w:tcPr>
          <w:p w14:paraId="54B5FE5E" w14:textId="74596F03" w:rsidR="003B52C0" w:rsidRPr="00F36C0B" w:rsidRDefault="001B6B78" w:rsidP="003B52C0">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3B52C0" w:rsidRPr="00F36C0B">
              <w:rPr>
                <w:rFonts w:ascii="Arial" w:hAnsi="Arial" w:cs="Arial"/>
                <w:b/>
                <w:bCs/>
                <w:sz w:val="16"/>
                <w:szCs w:val="16"/>
              </w:rPr>
              <w:t>4,139</w:t>
            </w:r>
          </w:p>
        </w:tc>
        <w:tc>
          <w:tcPr>
            <w:tcW w:w="623" w:type="pct"/>
            <w:tcBorders>
              <w:top w:val="nil"/>
              <w:left w:val="nil"/>
              <w:bottom w:val="nil"/>
              <w:right w:val="nil"/>
            </w:tcBorders>
            <w:shd w:val="clear" w:color="000000" w:fill="EBFFFF"/>
            <w:noWrap/>
            <w:vAlign w:val="center"/>
            <w:hideMark/>
          </w:tcPr>
          <w:p w14:paraId="64EC4B6A" w14:textId="1C07CD4F" w:rsidR="003B52C0" w:rsidRPr="00F36C0B" w:rsidRDefault="001B6B78" w:rsidP="003B52C0">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3B52C0" w:rsidRPr="00F36C0B">
              <w:rPr>
                <w:rFonts w:ascii="Arial" w:hAnsi="Arial" w:cs="Arial"/>
                <w:b/>
                <w:bCs/>
                <w:sz w:val="16"/>
                <w:szCs w:val="16"/>
              </w:rPr>
              <w:t>3,775</w:t>
            </w:r>
          </w:p>
        </w:tc>
        <w:tc>
          <w:tcPr>
            <w:tcW w:w="623" w:type="pct"/>
            <w:tcBorders>
              <w:top w:val="nil"/>
              <w:left w:val="nil"/>
              <w:bottom w:val="nil"/>
              <w:right w:val="nil"/>
            </w:tcBorders>
            <w:shd w:val="clear" w:color="000000" w:fill="FFFFFF"/>
            <w:noWrap/>
            <w:vAlign w:val="center"/>
            <w:hideMark/>
          </w:tcPr>
          <w:p w14:paraId="58161798" w14:textId="77777777" w:rsidR="003B52C0" w:rsidRPr="00F36C0B" w:rsidRDefault="003B52C0" w:rsidP="003B52C0">
            <w:pPr>
              <w:spacing w:after="0" w:line="240" w:lineRule="auto"/>
              <w:jc w:val="right"/>
              <w:rPr>
                <w:rFonts w:ascii="Arial" w:hAnsi="Arial" w:cs="Arial"/>
                <w:b/>
                <w:bCs/>
                <w:sz w:val="16"/>
                <w:szCs w:val="16"/>
              </w:rPr>
            </w:pPr>
            <w:r w:rsidRPr="00F36C0B">
              <w:rPr>
                <w:rFonts w:ascii="Arial" w:hAnsi="Arial" w:cs="Arial"/>
                <w:b/>
                <w:bCs/>
                <w:sz w:val="16"/>
                <w:szCs w:val="16"/>
              </w:rPr>
              <w:t>363</w:t>
            </w:r>
          </w:p>
        </w:tc>
      </w:tr>
      <w:tr w:rsidR="003B52C0" w:rsidRPr="00F36C0B" w14:paraId="64FCDE2A" w14:textId="77777777" w:rsidTr="003B52C0">
        <w:trPr>
          <w:divId w:val="954486578"/>
          <w:trHeight w:hRule="exact" w:val="60"/>
        </w:trPr>
        <w:tc>
          <w:tcPr>
            <w:tcW w:w="3131" w:type="pct"/>
            <w:tcBorders>
              <w:top w:val="nil"/>
              <w:left w:val="nil"/>
              <w:bottom w:val="nil"/>
              <w:right w:val="nil"/>
            </w:tcBorders>
            <w:shd w:val="clear" w:color="000000" w:fill="FFFFFF"/>
            <w:noWrap/>
            <w:vAlign w:val="center"/>
            <w:hideMark/>
          </w:tcPr>
          <w:p w14:paraId="63C08B88" w14:textId="77777777" w:rsidR="003B52C0" w:rsidRPr="00F36C0B" w:rsidRDefault="003B52C0" w:rsidP="003B52C0">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6CB5C8C7"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14E47B79"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1C618A21"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 </w:t>
            </w:r>
          </w:p>
        </w:tc>
      </w:tr>
      <w:tr w:rsidR="003B52C0" w:rsidRPr="00F36C0B" w14:paraId="78C732D2" w14:textId="77777777" w:rsidTr="003B52C0">
        <w:trPr>
          <w:divId w:val="954486578"/>
          <w:trHeight w:hRule="exact" w:val="225"/>
        </w:trPr>
        <w:tc>
          <w:tcPr>
            <w:tcW w:w="3131" w:type="pct"/>
            <w:tcBorders>
              <w:top w:val="nil"/>
              <w:left w:val="nil"/>
              <w:bottom w:val="nil"/>
              <w:right w:val="nil"/>
            </w:tcBorders>
            <w:shd w:val="clear" w:color="000000" w:fill="FFFFFF"/>
            <w:noWrap/>
            <w:vAlign w:val="center"/>
            <w:hideMark/>
          </w:tcPr>
          <w:p w14:paraId="53E3EAB7" w14:textId="77777777" w:rsidR="003B52C0" w:rsidRPr="00F36C0B" w:rsidRDefault="003B52C0" w:rsidP="003B52C0">
            <w:pPr>
              <w:spacing w:after="0" w:line="240" w:lineRule="auto"/>
              <w:jc w:val="left"/>
              <w:rPr>
                <w:rFonts w:ascii="Arial" w:hAnsi="Arial" w:cs="Arial"/>
                <w:b/>
                <w:bCs/>
                <w:sz w:val="16"/>
                <w:szCs w:val="16"/>
              </w:rPr>
            </w:pPr>
            <w:r w:rsidRPr="00F36C0B">
              <w:rPr>
                <w:rFonts w:ascii="Arial" w:hAnsi="Arial" w:cs="Arial"/>
                <w:b/>
                <w:bCs/>
                <w:sz w:val="16"/>
                <w:szCs w:val="16"/>
              </w:rPr>
              <w:t>Other economic flows</w:t>
            </w:r>
          </w:p>
        </w:tc>
        <w:tc>
          <w:tcPr>
            <w:tcW w:w="623" w:type="pct"/>
            <w:tcBorders>
              <w:top w:val="nil"/>
              <w:left w:val="nil"/>
              <w:bottom w:val="nil"/>
              <w:right w:val="nil"/>
            </w:tcBorders>
            <w:shd w:val="clear" w:color="000000" w:fill="FFFFFF"/>
            <w:noWrap/>
            <w:vAlign w:val="center"/>
            <w:hideMark/>
          </w:tcPr>
          <w:p w14:paraId="69B0592D" w14:textId="515CAB37" w:rsidR="003B52C0" w:rsidRPr="00F36C0B" w:rsidRDefault="001B6B78" w:rsidP="003B52C0">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3B52C0" w:rsidRPr="00F36C0B">
              <w:rPr>
                <w:rFonts w:ascii="Arial" w:hAnsi="Arial" w:cs="Arial"/>
                <w:b/>
                <w:bCs/>
                <w:sz w:val="16"/>
                <w:szCs w:val="16"/>
              </w:rPr>
              <w:t>398</w:t>
            </w:r>
          </w:p>
        </w:tc>
        <w:tc>
          <w:tcPr>
            <w:tcW w:w="623" w:type="pct"/>
            <w:tcBorders>
              <w:top w:val="nil"/>
              <w:left w:val="nil"/>
              <w:bottom w:val="nil"/>
              <w:right w:val="nil"/>
            </w:tcBorders>
            <w:shd w:val="clear" w:color="000000" w:fill="EBFFFF"/>
            <w:noWrap/>
            <w:vAlign w:val="center"/>
            <w:hideMark/>
          </w:tcPr>
          <w:p w14:paraId="2D5A065D" w14:textId="77777777" w:rsidR="003B52C0" w:rsidRPr="00F36C0B" w:rsidRDefault="003B52C0" w:rsidP="003B52C0">
            <w:pPr>
              <w:spacing w:after="0" w:line="240" w:lineRule="auto"/>
              <w:jc w:val="right"/>
              <w:rPr>
                <w:rFonts w:ascii="Arial" w:hAnsi="Arial" w:cs="Arial"/>
                <w:b/>
                <w:bCs/>
                <w:sz w:val="16"/>
                <w:szCs w:val="16"/>
              </w:rPr>
            </w:pPr>
            <w:r w:rsidRPr="00F36C0B">
              <w:rPr>
                <w:rFonts w:ascii="Arial" w:hAnsi="Arial" w:cs="Arial"/>
                <w:b/>
                <w:bCs/>
                <w:sz w:val="16"/>
                <w:szCs w:val="16"/>
              </w:rPr>
              <w:t>1,179</w:t>
            </w:r>
          </w:p>
        </w:tc>
        <w:tc>
          <w:tcPr>
            <w:tcW w:w="623" w:type="pct"/>
            <w:tcBorders>
              <w:top w:val="nil"/>
              <w:left w:val="nil"/>
              <w:bottom w:val="nil"/>
              <w:right w:val="nil"/>
            </w:tcBorders>
            <w:shd w:val="clear" w:color="000000" w:fill="FFFFFF"/>
            <w:noWrap/>
            <w:vAlign w:val="center"/>
            <w:hideMark/>
          </w:tcPr>
          <w:p w14:paraId="71B2F0A7" w14:textId="77777777" w:rsidR="003B52C0" w:rsidRPr="00F36C0B" w:rsidRDefault="003B52C0" w:rsidP="003B52C0">
            <w:pPr>
              <w:spacing w:after="0" w:line="240" w:lineRule="auto"/>
              <w:jc w:val="right"/>
              <w:rPr>
                <w:rFonts w:ascii="Arial" w:hAnsi="Arial" w:cs="Arial"/>
                <w:b/>
                <w:bCs/>
                <w:sz w:val="16"/>
                <w:szCs w:val="16"/>
              </w:rPr>
            </w:pPr>
            <w:r w:rsidRPr="00F36C0B">
              <w:rPr>
                <w:rFonts w:ascii="Arial" w:hAnsi="Arial" w:cs="Arial"/>
                <w:b/>
                <w:bCs/>
                <w:sz w:val="16"/>
                <w:szCs w:val="16"/>
              </w:rPr>
              <w:t>1,577</w:t>
            </w:r>
          </w:p>
        </w:tc>
      </w:tr>
      <w:tr w:rsidR="003B52C0" w:rsidRPr="00F36C0B" w14:paraId="29029014" w14:textId="77777777" w:rsidTr="003B52C0">
        <w:trPr>
          <w:divId w:val="954486578"/>
          <w:trHeight w:hRule="exact" w:val="60"/>
        </w:trPr>
        <w:tc>
          <w:tcPr>
            <w:tcW w:w="3131" w:type="pct"/>
            <w:tcBorders>
              <w:top w:val="nil"/>
              <w:left w:val="nil"/>
              <w:bottom w:val="nil"/>
              <w:right w:val="nil"/>
            </w:tcBorders>
            <w:shd w:val="clear" w:color="000000" w:fill="FFFFFF"/>
            <w:noWrap/>
            <w:vAlign w:val="center"/>
            <w:hideMark/>
          </w:tcPr>
          <w:p w14:paraId="0CF5A1BF" w14:textId="77777777" w:rsidR="003B52C0" w:rsidRPr="00F36C0B" w:rsidRDefault="003B52C0" w:rsidP="003B52C0">
            <w:pPr>
              <w:spacing w:after="0" w:line="240" w:lineRule="auto"/>
              <w:jc w:val="lef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FFFFFF"/>
            <w:noWrap/>
            <w:vAlign w:val="center"/>
            <w:hideMark/>
          </w:tcPr>
          <w:p w14:paraId="464ACED0" w14:textId="77777777" w:rsidR="003B52C0" w:rsidRPr="00F36C0B" w:rsidRDefault="003B52C0" w:rsidP="003B52C0">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EBFFFF"/>
            <w:noWrap/>
            <w:vAlign w:val="center"/>
            <w:hideMark/>
          </w:tcPr>
          <w:p w14:paraId="3EECE4C5" w14:textId="77777777" w:rsidR="003B52C0" w:rsidRPr="00F36C0B" w:rsidRDefault="003B52C0" w:rsidP="003B52C0">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FFFFFF"/>
            <w:noWrap/>
            <w:vAlign w:val="center"/>
            <w:hideMark/>
          </w:tcPr>
          <w:p w14:paraId="21111FED" w14:textId="77777777" w:rsidR="003B52C0" w:rsidRPr="00F36C0B" w:rsidRDefault="003B52C0" w:rsidP="003B52C0">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3B52C0" w:rsidRPr="00F36C0B" w14:paraId="743A653D" w14:textId="77777777" w:rsidTr="003B52C0">
        <w:trPr>
          <w:divId w:val="954486578"/>
          <w:trHeight w:hRule="exact" w:val="225"/>
        </w:trPr>
        <w:tc>
          <w:tcPr>
            <w:tcW w:w="3131" w:type="pct"/>
            <w:tcBorders>
              <w:top w:val="nil"/>
              <w:left w:val="nil"/>
              <w:bottom w:val="nil"/>
              <w:right w:val="nil"/>
            </w:tcBorders>
            <w:shd w:val="clear" w:color="000000" w:fill="FFFFFF"/>
            <w:noWrap/>
            <w:vAlign w:val="center"/>
            <w:hideMark/>
          </w:tcPr>
          <w:p w14:paraId="625E25F5" w14:textId="4445AFDB" w:rsidR="003B52C0" w:rsidRPr="00F36C0B" w:rsidRDefault="003B52C0" w:rsidP="003B52C0">
            <w:pPr>
              <w:spacing w:after="0" w:line="240" w:lineRule="auto"/>
              <w:jc w:val="left"/>
              <w:rPr>
                <w:rFonts w:ascii="Arial" w:hAnsi="Arial" w:cs="Arial"/>
                <w:b/>
                <w:bCs/>
                <w:sz w:val="16"/>
                <w:szCs w:val="16"/>
              </w:rPr>
            </w:pPr>
            <w:r w:rsidRPr="00F36C0B">
              <w:rPr>
                <w:rFonts w:ascii="Arial" w:hAnsi="Arial" w:cs="Arial"/>
                <w:b/>
                <w:bCs/>
                <w:sz w:val="16"/>
                <w:szCs w:val="16"/>
              </w:rPr>
              <w:t>Comprehensive result</w:t>
            </w:r>
            <w:r w:rsidR="001B6B78" w:rsidRPr="00F36C0B">
              <w:rPr>
                <w:rFonts w:ascii="Arial" w:hAnsi="Arial" w:cs="Arial"/>
                <w:b/>
                <w:bCs/>
                <w:sz w:val="16"/>
                <w:szCs w:val="16"/>
              </w:rPr>
              <w:t xml:space="preserve"> – </w:t>
            </w:r>
            <w:r w:rsidRPr="00F36C0B">
              <w:rPr>
                <w:rFonts w:ascii="Arial" w:hAnsi="Arial" w:cs="Arial"/>
                <w:b/>
                <w:bCs/>
                <w:sz w:val="16"/>
                <w:szCs w:val="16"/>
              </w:rPr>
              <w:t>Total change in net worth</w:t>
            </w:r>
          </w:p>
        </w:tc>
        <w:tc>
          <w:tcPr>
            <w:tcW w:w="623" w:type="pct"/>
            <w:tcBorders>
              <w:top w:val="nil"/>
              <w:left w:val="nil"/>
              <w:bottom w:val="nil"/>
              <w:right w:val="nil"/>
            </w:tcBorders>
            <w:shd w:val="clear" w:color="000000" w:fill="FFFFFF"/>
            <w:noWrap/>
            <w:vAlign w:val="center"/>
            <w:hideMark/>
          </w:tcPr>
          <w:p w14:paraId="50E307E9" w14:textId="77777777" w:rsidR="003B52C0" w:rsidRPr="00F36C0B" w:rsidRDefault="003B52C0" w:rsidP="003B52C0">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EBFFFF"/>
            <w:noWrap/>
            <w:vAlign w:val="center"/>
            <w:hideMark/>
          </w:tcPr>
          <w:p w14:paraId="30B362AB" w14:textId="77777777" w:rsidR="003B52C0" w:rsidRPr="00F36C0B" w:rsidRDefault="003B52C0" w:rsidP="003B52C0">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FFFFFF"/>
            <w:noWrap/>
            <w:vAlign w:val="center"/>
            <w:hideMark/>
          </w:tcPr>
          <w:p w14:paraId="6CDCF89C" w14:textId="77777777" w:rsidR="003B52C0" w:rsidRPr="00F36C0B" w:rsidRDefault="003B52C0" w:rsidP="003B52C0">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3B52C0" w:rsidRPr="00F36C0B" w14:paraId="5010544D" w14:textId="77777777" w:rsidTr="003B52C0">
        <w:trPr>
          <w:divId w:val="954486578"/>
          <w:trHeight w:hRule="exact" w:val="225"/>
        </w:trPr>
        <w:tc>
          <w:tcPr>
            <w:tcW w:w="3131" w:type="pct"/>
            <w:tcBorders>
              <w:top w:val="nil"/>
              <w:left w:val="nil"/>
              <w:bottom w:val="nil"/>
              <w:right w:val="nil"/>
            </w:tcBorders>
            <w:shd w:val="clear" w:color="000000" w:fill="FFFFFF"/>
            <w:noWrap/>
            <w:vAlign w:val="center"/>
            <w:hideMark/>
          </w:tcPr>
          <w:p w14:paraId="7F4ADD00" w14:textId="77777777" w:rsidR="003B52C0" w:rsidRPr="00F36C0B" w:rsidRDefault="003B52C0" w:rsidP="003B52C0">
            <w:pPr>
              <w:spacing w:after="0" w:line="240" w:lineRule="auto"/>
              <w:ind w:left="170"/>
              <w:jc w:val="left"/>
              <w:rPr>
                <w:rFonts w:ascii="Arial" w:hAnsi="Arial" w:cs="Arial"/>
                <w:b/>
                <w:bCs/>
                <w:sz w:val="16"/>
                <w:szCs w:val="16"/>
              </w:rPr>
            </w:pPr>
            <w:r w:rsidRPr="00F36C0B">
              <w:rPr>
                <w:rFonts w:ascii="Arial" w:hAnsi="Arial" w:cs="Arial"/>
                <w:b/>
                <w:bCs/>
                <w:sz w:val="16"/>
                <w:szCs w:val="16"/>
              </w:rPr>
              <w:t>excluding contribution from owners</w:t>
            </w:r>
          </w:p>
        </w:tc>
        <w:tc>
          <w:tcPr>
            <w:tcW w:w="623" w:type="pct"/>
            <w:tcBorders>
              <w:top w:val="nil"/>
              <w:left w:val="nil"/>
              <w:bottom w:val="nil"/>
              <w:right w:val="nil"/>
            </w:tcBorders>
            <w:shd w:val="clear" w:color="000000" w:fill="FFFFFF"/>
            <w:noWrap/>
            <w:vAlign w:val="center"/>
            <w:hideMark/>
          </w:tcPr>
          <w:p w14:paraId="760D5556" w14:textId="73A5AEF1" w:rsidR="003B52C0" w:rsidRPr="00F36C0B" w:rsidRDefault="001B6B78" w:rsidP="003B52C0">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3B52C0" w:rsidRPr="00F36C0B">
              <w:rPr>
                <w:rFonts w:ascii="Arial" w:hAnsi="Arial" w:cs="Arial"/>
                <w:b/>
                <w:bCs/>
                <w:sz w:val="16"/>
                <w:szCs w:val="16"/>
              </w:rPr>
              <w:t>4,536</w:t>
            </w:r>
          </w:p>
        </w:tc>
        <w:tc>
          <w:tcPr>
            <w:tcW w:w="623" w:type="pct"/>
            <w:tcBorders>
              <w:top w:val="nil"/>
              <w:left w:val="nil"/>
              <w:bottom w:val="nil"/>
              <w:right w:val="nil"/>
            </w:tcBorders>
            <w:shd w:val="clear" w:color="000000" w:fill="EBFFFF"/>
            <w:noWrap/>
            <w:vAlign w:val="center"/>
            <w:hideMark/>
          </w:tcPr>
          <w:p w14:paraId="788FCCAF" w14:textId="35A472D4" w:rsidR="003B52C0" w:rsidRPr="00F36C0B" w:rsidRDefault="001B6B78" w:rsidP="003B52C0">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3B52C0" w:rsidRPr="00F36C0B">
              <w:rPr>
                <w:rFonts w:ascii="Arial" w:hAnsi="Arial" w:cs="Arial"/>
                <w:b/>
                <w:bCs/>
                <w:sz w:val="16"/>
                <w:szCs w:val="16"/>
              </w:rPr>
              <w:t>2,596</w:t>
            </w:r>
          </w:p>
        </w:tc>
        <w:tc>
          <w:tcPr>
            <w:tcW w:w="623" w:type="pct"/>
            <w:tcBorders>
              <w:top w:val="nil"/>
              <w:left w:val="nil"/>
              <w:bottom w:val="nil"/>
              <w:right w:val="nil"/>
            </w:tcBorders>
            <w:shd w:val="clear" w:color="000000" w:fill="FFFFFF"/>
            <w:noWrap/>
            <w:vAlign w:val="center"/>
            <w:hideMark/>
          </w:tcPr>
          <w:p w14:paraId="3FAC4CEF" w14:textId="77777777" w:rsidR="003B52C0" w:rsidRPr="00F36C0B" w:rsidRDefault="003B52C0" w:rsidP="003B52C0">
            <w:pPr>
              <w:spacing w:after="0" w:line="240" w:lineRule="auto"/>
              <w:jc w:val="right"/>
              <w:rPr>
                <w:rFonts w:ascii="Arial" w:hAnsi="Arial" w:cs="Arial"/>
                <w:b/>
                <w:bCs/>
                <w:sz w:val="16"/>
                <w:szCs w:val="16"/>
              </w:rPr>
            </w:pPr>
            <w:r w:rsidRPr="00F36C0B">
              <w:rPr>
                <w:rFonts w:ascii="Arial" w:hAnsi="Arial" w:cs="Arial"/>
                <w:b/>
                <w:bCs/>
                <w:sz w:val="16"/>
                <w:szCs w:val="16"/>
              </w:rPr>
              <w:t>1,940</w:t>
            </w:r>
          </w:p>
        </w:tc>
      </w:tr>
      <w:tr w:rsidR="003B52C0" w:rsidRPr="00F36C0B" w14:paraId="1A91C95D" w14:textId="77777777" w:rsidTr="003B52C0">
        <w:trPr>
          <w:divId w:val="954486578"/>
          <w:trHeight w:hRule="exact" w:val="60"/>
        </w:trPr>
        <w:tc>
          <w:tcPr>
            <w:tcW w:w="3131" w:type="pct"/>
            <w:tcBorders>
              <w:top w:val="nil"/>
              <w:left w:val="nil"/>
              <w:bottom w:val="nil"/>
              <w:right w:val="nil"/>
            </w:tcBorders>
            <w:shd w:val="clear" w:color="000000" w:fill="FFFFFF"/>
            <w:noWrap/>
            <w:vAlign w:val="center"/>
            <w:hideMark/>
          </w:tcPr>
          <w:p w14:paraId="1D7EE1E5" w14:textId="77777777" w:rsidR="003B52C0" w:rsidRPr="00F36C0B" w:rsidRDefault="003B52C0" w:rsidP="003B52C0">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27ACD274"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2C1271D3"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5AA582A5"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 </w:t>
            </w:r>
          </w:p>
        </w:tc>
      </w:tr>
      <w:tr w:rsidR="003B52C0" w:rsidRPr="00F36C0B" w14:paraId="7FD4EBAD" w14:textId="77777777" w:rsidTr="003B52C0">
        <w:trPr>
          <w:divId w:val="954486578"/>
          <w:trHeight w:hRule="exact" w:val="225"/>
        </w:trPr>
        <w:tc>
          <w:tcPr>
            <w:tcW w:w="3131" w:type="pct"/>
            <w:tcBorders>
              <w:top w:val="nil"/>
              <w:left w:val="nil"/>
              <w:bottom w:val="nil"/>
              <w:right w:val="nil"/>
            </w:tcBorders>
            <w:shd w:val="clear" w:color="000000" w:fill="FFFFFF"/>
            <w:noWrap/>
            <w:vAlign w:val="center"/>
            <w:hideMark/>
          </w:tcPr>
          <w:p w14:paraId="65E6AAF5" w14:textId="2CCE3A5D" w:rsidR="003B52C0" w:rsidRPr="00F36C0B" w:rsidRDefault="003B52C0" w:rsidP="003B52C0">
            <w:pPr>
              <w:spacing w:after="0" w:line="240" w:lineRule="auto"/>
              <w:jc w:val="left"/>
              <w:rPr>
                <w:rFonts w:ascii="Arial" w:hAnsi="Arial" w:cs="Arial"/>
                <w:b/>
                <w:bCs/>
                <w:sz w:val="16"/>
                <w:szCs w:val="16"/>
              </w:rPr>
            </w:pPr>
            <w:r w:rsidRPr="00F36C0B">
              <w:rPr>
                <w:rFonts w:ascii="Arial" w:hAnsi="Arial" w:cs="Arial"/>
                <w:b/>
                <w:bCs/>
                <w:sz w:val="16"/>
                <w:szCs w:val="16"/>
              </w:rPr>
              <w:t>Net acquisition of non</w:t>
            </w:r>
            <w:r w:rsidR="001B6B78" w:rsidRPr="00F36C0B">
              <w:rPr>
                <w:rFonts w:ascii="Arial" w:hAnsi="Arial" w:cs="Arial"/>
                <w:b/>
                <w:bCs/>
                <w:sz w:val="16"/>
                <w:szCs w:val="16"/>
              </w:rPr>
              <w:noBreakHyphen/>
            </w:r>
            <w:r w:rsidRPr="00F36C0B">
              <w:rPr>
                <w:rFonts w:ascii="Arial" w:hAnsi="Arial" w:cs="Arial"/>
                <w:b/>
                <w:bCs/>
                <w:sz w:val="16"/>
                <w:szCs w:val="16"/>
              </w:rPr>
              <w:t>financial assets</w:t>
            </w:r>
          </w:p>
        </w:tc>
        <w:tc>
          <w:tcPr>
            <w:tcW w:w="623" w:type="pct"/>
            <w:tcBorders>
              <w:top w:val="nil"/>
              <w:left w:val="nil"/>
              <w:bottom w:val="nil"/>
              <w:right w:val="nil"/>
            </w:tcBorders>
            <w:shd w:val="clear" w:color="000000" w:fill="FFFFFF"/>
            <w:noWrap/>
            <w:vAlign w:val="center"/>
            <w:hideMark/>
          </w:tcPr>
          <w:p w14:paraId="5D395F5B"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7D0C048A"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51172435"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 </w:t>
            </w:r>
          </w:p>
        </w:tc>
      </w:tr>
      <w:tr w:rsidR="003B52C0" w:rsidRPr="00F36C0B" w14:paraId="4D48A6E9" w14:textId="77777777" w:rsidTr="003B52C0">
        <w:trPr>
          <w:divId w:val="954486578"/>
          <w:trHeight w:hRule="exact" w:val="225"/>
        </w:trPr>
        <w:tc>
          <w:tcPr>
            <w:tcW w:w="3131" w:type="pct"/>
            <w:tcBorders>
              <w:top w:val="nil"/>
              <w:left w:val="nil"/>
              <w:bottom w:val="nil"/>
              <w:right w:val="nil"/>
            </w:tcBorders>
            <w:shd w:val="clear" w:color="000000" w:fill="FFFFFF"/>
            <w:noWrap/>
            <w:vAlign w:val="center"/>
            <w:hideMark/>
          </w:tcPr>
          <w:p w14:paraId="266257AA" w14:textId="1FE6E3A8" w:rsidR="003B52C0" w:rsidRPr="00F36C0B" w:rsidRDefault="003B52C0" w:rsidP="003B52C0">
            <w:pPr>
              <w:spacing w:after="0" w:line="240" w:lineRule="auto"/>
              <w:jc w:val="left"/>
              <w:rPr>
                <w:rFonts w:ascii="Arial" w:hAnsi="Arial" w:cs="Arial"/>
                <w:sz w:val="16"/>
                <w:szCs w:val="16"/>
              </w:rPr>
            </w:pPr>
            <w:r w:rsidRPr="00F36C0B">
              <w:rPr>
                <w:rFonts w:ascii="Arial" w:hAnsi="Arial" w:cs="Arial"/>
                <w:sz w:val="16"/>
                <w:szCs w:val="16"/>
              </w:rPr>
              <w:t>Purchases of non</w:t>
            </w:r>
            <w:r w:rsidR="001B6B78" w:rsidRPr="00F36C0B">
              <w:rPr>
                <w:rFonts w:ascii="Arial" w:hAnsi="Arial" w:cs="Arial"/>
                <w:sz w:val="16"/>
                <w:szCs w:val="16"/>
              </w:rPr>
              <w:noBreakHyphen/>
            </w:r>
            <w:r w:rsidRPr="00F36C0B">
              <w:rPr>
                <w:rFonts w:ascii="Arial" w:hAnsi="Arial" w:cs="Arial"/>
                <w:sz w:val="16"/>
                <w:szCs w:val="16"/>
              </w:rPr>
              <w:t>financial assets</w:t>
            </w:r>
          </w:p>
        </w:tc>
        <w:tc>
          <w:tcPr>
            <w:tcW w:w="623" w:type="pct"/>
            <w:tcBorders>
              <w:top w:val="nil"/>
              <w:left w:val="nil"/>
              <w:bottom w:val="nil"/>
              <w:right w:val="nil"/>
            </w:tcBorders>
            <w:shd w:val="clear" w:color="000000" w:fill="FFFFFF"/>
            <w:noWrap/>
            <w:vAlign w:val="center"/>
            <w:hideMark/>
          </w:tcPr>
          <w:p w14:paraId="25C9EC80"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7,101</w:t>
            </w:r>
          </w:p>
        </w:tc>
        <w:tc>
          <w:tcPr>
            <w:tcW w:w="623" w:type="pct"/>
            <w:tcBorders>
              <w:top w:val="nil"/>
              <w:left w:val="nil"/>
              <w:bottom w:val="nil"/>
              <w:right w:val="nil"/>
            </w:tcBorders>
            <w:shd w:val="clear" w:color="000000" w:fill="EBFFFF"/>
            <w:noWrap/>
            <w:vAlign w:val="center"/>
            <w:hideMark/>
          </w:tcPr>
          <w:p w14:paraId="4E82B8E0"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6,354</w:t>
            </w:r>
          </w:p>
        </w:tc>
        <w:tc>
          <w:tcPr>
            <w:tcW w:w="623" w:type="pct"/>
            <w:tcBorders>
              <w:top w:val="nil"/>
              <w:left w:val="nil"/>
              <w:bottom w:val="nil"/>
              <w:right w:val="nil"/>
            </w:tcBorders>
            <w:shd w:val="clear" w:color="000000" w:fill="FFFFFF"/>
            <w:noWrap/>
            <w:vAlign w:val="center"/>
            <w:hideMark/>
          </w:tcPr>
          <w:p w14:paraId="07FB4311" w14:textId="7A5D35B7" w:rsidR="003B52C0" w:rsidRPr="00F36C0B" w:rsidRDefault="001B6B78" w:rsidP="003B52C0">
            <w:pPr>
              <w:spacing w:after="0" w:line="240" w:lineRule="auto"/>
              <w:jc w:val="right"/>
              <w:rPr>
                <w:rFonts w:ascii="Arial" w:hAnsi="Arial" w:cs="Arial"/>
                <w:sz w:val="16"/>
                <w:szCs w:val="16"/>
              </w:rPr>
            </w:pPr>
            <w:r w:rsidRPr="00F36C0B">
              <w:rPr>
                <w:rFonts w:ascii="Arial" w:hAnsi="Arial" w:cs="Arial"/>
                <w:sz w:val="16"/>
                <w:szCs w:val="16"/>
              </w:rPr>
              <w:noBreakHyphen/>
            </w:r>
            <w:r w:rsidR="003B52C0" w:rsidRPr="00F36C0B">
              <w:rPr>
                <w:rFonts w:ascii="Arial" w:hAnsi="Arial" w:cs="Arial"/>
                <w:sz w:val="16"/>
                <w:szCs w:val="16"/>
              </w:rPr>
              <w:t>747</w:t>
            </w:r>
          </w:p>
        </w:tc>
      </w:tr>
      <w:tr w:rsidR="003B52C0" w:rsidRPr="00F36C0B" w14:paraId="3FEF9C17" w14:textId="77777777" w:rsidTr="003B52C0">
        <w:trPr>
          <w:divId w:val="954486578"/>
          <w:trHeight w:hRule="exact" w:val="225"/>
        </w:trPr>
        <w:tc>
          <w:tcPr>
            <w:tcW w:w="3131" w:type="pct"/>
            <w:tcBorders>
              <w:top w:val="nil"/>
              <w:left w:val="nil"/>
              <w:bottom w:val="nil"/>
              <w:right w:val="nil"/>
            </w:tcBorders>
            <w:shd w:val="clear" w:color="000000" w:fill="FFFFFF"/>
            <w:noWrap/>
            <w:vAlign w:val="center"/>
            <w:hideMark/>
          </w:tcPr>
          <w:p w14:paraId="77381A46" w14:textId="68F9CFA0" w:rsidR="003B52C0" w:rsidRPr="00F36C0B" w:rsidRDefault="003B52C0" w:rsidP="003B52C0">
            <w:pPr>
              <w:spacing w:after="0" w:line="240" w:lineRule="auto"/>
              <w:jc w:val="left"/>
              <w:rPr>
                <w:rFonts w:ascii="Arial" w:hAnsi="Arial" w:cs="Arial"/>
                <w:i/>
                <w:iCs/>
                <w:sz w:val="16"/>
                <w:szCs w:val="16"/>
              </w:rPr>
            </w:pPr>
            <w:r w:rsidRPr="00F36C0B">
              <w:rPr>
                <w:rFonts w:ascii="Arial" w:hAnsi="Arial" w:cs="Arial"/>
                <w:i/>
                <w:iCs/>
                <w:sz w:val="16"/>
                <w:szCs w:val="16"/>
              </w:rPr>
              <w:t xml:space="preserve">less </w:t>
            </w:r>
            <w:r w:rsidRPr="00F36C0B">
              <w:rPr>
                <w:rFonts w:ascii="Arial" w:hAnsi="Arial" w:cs="Arial"/>
                <w:sz w:val="16"/>
                <w:szCs w:val="16"/>
              </w:rPr>
              <w:t>Sales of non</w:t>
            </w:r>
            <w:r w:rsidR="001B6B78" w:rsidRPr="00F36C0B">
              <w:rPr>
                <w:rFonts w:ascii="Arial" w:hAnsi="Arial" w:cs="Arial"/>
                <w:sz w:val="16"/>
                <w:szCs w:val="16"/>
              </w:rPr>
              <w:noBreakHyphen/>
            </w:r>
            <w:r w:rsidRPr="00F36C0B">
              <w:rPr>
                <w:rFonts w:ascii="Arial" w:hAnsi="Arial" w:cs="Arial"/>
                <w:sz w:val="16"/>
                <w:szCs w:val="16"/>
              </w:rPr>
              <w:t>financial assets</w:t>
            </w:r>
          </w:p>
        </w:tc>
        <w:tc>
          <w:tcPr>
            <w:tcW w:w="623" w:type="pct"/>
            <w:tcBorders>
              <w:top w:val="nil"/>
              <w:left w:val="nil"/>
              <w:bottom w:val="nil"/>
              <w:right w:val="nil"/>
            </w:tcBorders>
            <w:shd w:val="clear" w:color="000000" w:fill="FFFFFF"/>
            <w:noWrap/>
            <w:vAlign w:val="center"/>
            <w:hideMark/>
          </w:tcPr>
          <w:p w14:paraId="3E54E345"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1</w:t>
            </w:r>
          </w:p>
        </w:tc>
        <w:tc>
          <w:tcPr>
            <w:tcW w:w="623" w:type="pct"/>
            <w:tcBorders>
              <w:top w:val="nil"/>
              <w:left w:val="nil"/>
              <w:bottom w:val="nil"/>
              <w:right w:val="nil"/>
            </w:tcBorders>
            <w:shd w:val="clear" w:color="000000" w:fill="EBFFFF"/>
            <w:noWrap/>
            <w:vAlign w:val="center"/>
            <w:hideMark/>
          </w:tcPr>
          <w:p w14:paraId="599FA103"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17</w:t>
            </w:r>
          </w:p>
        </w:tc>
        <w:tc>
          <w:tcPr>
            <w:tcW w:w="623" w:type="pct"/>
            <w:tcBorders>
              <w:top w:val="nil"/>
              <w:left w:val="nil"/>
              <w:bottom w:val="nil"/>
              <w:right w:val="nil"/>
            </w:tcBorders>
            <w:shd w:val="clear" w:color="000000" w:fill="FFFFFF"/>
            <w:noWrap/>
            <w:vAlign w:val="center"/>
            <w:hideMark/>
          </w:tcPr>
          <w:p w14:paraId="5BF0CCDA"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16</w:t>
            </w:r>
          </w:p>
        </w:tc>
      </w:tr>
      <w:tr w:rsidR="003B52C0" w:rsidRPr="00F36C0B" w14:paraId="1B376684" w14:textId="77777777" w:rsidTr="003B52C0">
        <w:trPr>
          <w:divId w:val="954486578"/>
          <w:trHeight w:hRule="exact" w:val="225"/>
        </w:trPr>
        <w:tc>
          <w:tcPr>
            <w:tcW w:w="3131" w:type="pct"/>
            <w:tcBorders>
              <w:top w:val="nil"/>
              <w:left w:val="nil"/>
              <w:bottom w:val="nil"/>
              <w:right w:val="nil"/>
            </w:tcBorders>
            <w:shd w:val="clear" w:color="000000" w:fill="FFFFFF"/>
            <w:noWrap/>
            <w:vAlign w:val="center"/>
            <w:hideMark/>
          </w:tcPr>
          <w:p w14:paraId="6643F07A" w14:textId="77777777" w:rsidR="003B52C0" w:rsidRPr="00F36C0B" w:rsidRDefault="003B52C0" w:rsidP="003B52C0">
            <w:pPr>
              <w:spacing w:after="0" w:line="240" w:lineRule="auto"/>
              <w:jc w:val="left"/>
              <w:rPr>
                <w:rFonts w:ascii="Arial" w:hAnsi="Arial" w:cs="Arial"/>
                <w:i/>
                <w:iCs/>
                <w:sz w:val="16"/>
                <w:szCs w:val="16"/>
              </w:rPr>
            </w:pPr>
            <w:r w:rsidRPr="00F36C0B">
              <w:rPr>
                <w:rFonts w:ascii="Arial" w:hAnsi="Arial" w:cs="Arial"/>
                <w:i/>
                <w:iCs/>
                <w:sz w:val="16"/>
                <w:szCs w:val="16"/>
              </w:rPr>
              <w:t xml:space="preserve">less </w:t>
            </w:r>
            <w:r w:rsidRPr="00F36C0B">
              <w:rPr>
                <w:rFonts w:ascii="Arial" w:hAnsi="Arial" w:cs="Arial"/>
                <w:sz w:val="16"/>
                <w:szCs w:val="16"/>
              </w:rPr>
              <w:t>Depreciation</w:t>
            </w:r>
          </w:p>
        </w:tc>
        <w:tc>
          <w:tcPr>
            <w:tcW w:w="623" w:type="pct"/>
            <w:tcBorders>
              <w:top w:val="nil"/>
              <w:left w:val="nil"/>
              <w:bottom w:val="nil"/>
              <w:right w:val="nil"/>
            </w:tcBorders>
            <w:shd w:val="clear" w:color="000000" w:fill="FFFFFF"/>
            <w:noWrap/>
            <w:vAlign w:val="center"/>
            <w:hideMark/>
          </w:tcPr>
          <w:p w14:paraId="576D5528"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4,761</w:t>
            </w:r>
          </w:p>
        </w:tc>
        <w:tc>
          <w:tcPr>
            <w:tcW w:w="623" w:type="pct"/>
            <w:tcBorders>
              <w:top w:val="nil"/>
              <w:left w:val="nil"/>
              <w:bottom w:val="nil"/>
              <w:right w:val="nil"/>
            </w:tcBorders>
            <w:shd w:val="clear" w:color="000000" w:fill="EBFFFF"/>
            <w:noWrap/>
            <w:vAlign w:val="center"/>
            <w:hideMark/>
          </w:tcPr>
          <w:p w14:paraId="1868BB65"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4,878</w:t>
            </w:r>
          </w:p>
        </w:tc>
        <w:tc>
          <w:tcPr>
            <w:tcW w:w="623" w:type="pct"/>
            <w:tcBorders>
              <w:top w:val="nil"/>
              <w:left w:val="nil"/>
              <w:bottom w:val="nil"/>
              <w:right w:val="nil"/>
            </w:tcBorders>
            <w:shd w:val="clear" w:color="000000" w:fill="FFFFFF"/>
            <w:noWrap/>
            <w:vAlign w:val="center"/>
            <w:hideMark/>
          </w:tcPr>
          <w:p w14:paraId="04E9DFB2"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117</w:t>
            </w:r>
          </w:p>
        </w:tc>
      </w:tr>
      <w:tr w:rsidR="003B52C0" w:rsidRPr="00F36C0B" w14:paraId="7CE2F01F" w14:textId="77777777" w:rsidTr="003B52C0">
        <w:trPr>
          <w:divId w:val="954486578"/>
          <w:trHeight w:hRule="exact" w:val="225"/>
        </w:trPr>
        <w:tc>
          <w:tcPr>
            <w:tcW w:w="3131" w:type="pct"/>
            <w:tcBorders>
              <w:top w:val="nil"/>
              <w:left w:val="nil"/>
              <w:bottom w:val="nil"/>
              <w:right w:val="nil"/>
            </w:tcBorders>
            <w:shd w:val="clear" w:color="000000" w:fill="FFFFFF"/>
            <w:noWrap/>
            <w:vAlign w:val="center"/>
            <w:hideMark/>
          </w:tcPr>
          <w:p w14:paraId="376487EE" w14:textId="77777777" w:rsidR="003B52C0" w:rsidRPr="00F36C0B" w:rsidRDefault="003B52C0" w:rsidP="003B52C0">
            <w:pPr>
              <w:spacing w:after="0" w:line="240" w:lineRule="auto"/>
              <w:jc w:val="left"/>
              <w:rPr>
                <w:rFonts w:ascii="Arial" w:hAnsi="Arial" w:cs="Arial"/>
                <w:i/>
                <w:iCs/>
                <w:sz w:val="16"/>
                <w:szCs w:val="16"/>
              </w:rPr>
            </w:pPr>
            <w:proofErr w:type="gramStart"/>
            <w:r w:rsidRPr="00F36C0B">
              <w:rPr>
                <w:rFonts w:ascii="Arial" w:hAnsi="Arial" w:cs="Arial"/>
                <w:i/>
                <w:iCs/>
                <w:sz w:val="16"/>
                <w:szCs w:val="16"/>
              </w:rPr>
              <w:t>plus</w:t>
            </w:r>
            <w:proofErr w:type="gramEnd"/>
            <w:r w:rsidRPr="00F36C0B">
              <w:rPr>
                <w:rFonts w:ascii="Arial" w:hAnsi="Arial" w:cs="Arial"/>
                <w:i/>
                <w:iCs/>
                <w:sz w:val="16"/>
                <w:szCs w:val="16"/>
              </w:rPr>
              <w:t xml:space="preserve"> </w:t>
            </w:r>
            <w:r w:rsidRPr="00F36C0B">
              <w:rPr>
                <w:rFonts w:ascii="Arial" w:hAnsi="Arial" w:cs="Arial"/>
                <w:sz w:val="16"/>
                <w:szCs w:val="16"/>
              </w:rPr>
              <w:t>Change in inventories</w:t>
            </w:r>
          </w:p>
        </w:tc>
        <w:tc>
          <w:tcPr>
            <w:tcW w:w="623" w:type="pct"/>
            <w:tcBorders>
              <w:top w:val="nil"/>
              <w:left w:val="nil"/>
              <w:bottom w:val="nil"/>
              <w:right w:val="nil"/>
            </w:tcBorders>
            <w:shd w:val="clear" w:color="000000" w:fill="FFFFFF"/>
            <w:noWrap/>
            <w:vAlign w:val="center"/>
            <w:hideMark/>
          </w:tcPr>
          <w:p w14:paraId="26BF9539"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27</w:t>
            </w:r>
          </w:p>
        </w:tc>
        <w:tc>
          <w:tcPr>
            <w:tcW w:w="623" w:type="pct"/>
            <w:tcBorders>
              <w:top w:val="nil"/>
              <w:left w:val="nil"/>
              <w:bottom w:val="nil"/>
              <w:right w:val="nil"/>
            </w:tcBorders>
            <w:shd w:val="clear" w:color="000000" w:fill="EBFFFF"/>
            <w:noWrap/>
            <w:vAlign w:val="center"/>
            <w:hideMark/>
          </w:tcPr>
          <w:p w14:paraId="1ECC646E"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30</w:t>
            </w:r>
          </w:p>
        </w:tc>
        <w:tc>
          <w:tcPr>
            <w:tcW w:w="623" w:type="pct"/>
            <w:tcBorders>
              <w:top w:val="nil"/>
              <w:left w:val="nil"/>
              <w:bottom w:val="nil"/>
              <w:right w:val="nil"/>
            </w:tcBorders>
            <w:shd w:val="clear" w:color="000000" w:fill="FFFFFF"/>
            <w:noWrap/>
            <w:vAlign w:val="center"/>
            <w:hideMark/>
          </w:tcPr>
          <w:p w14:paraId="223596B2"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2</w:t>
            </w:r>
          </w:p>
        </w:tc>
      </w:tr>
      <w:tr w:rsidR="003B52C0" w:rsidRPr="00F36C0B" w14:paraId="1D756649" w14:textId="77777777" w:rsidTr="003B52C0">
        <w:trPr>
          <w:divId w:val="954486578"/>
          <w:trHeight w:hRule="exact" w:val="225"/>
        </w:trPr>
        <w:tc>
          <w:tcPr>
            <w:tcW w:w="3131" w:type="pct"/>
            <w:tcBorders>
              <w:top w:val="nil"/>
              <w:left w:val="nil"/>
              <w:bottom w:val="nil"/>
              <w:right w:val="nil"/>
            </w:tcBorders>
            <w:shd w:val="clear" w:color="000000" w:fill="FFFFFF"/>
            <w:noWrap/>
            <w:vAlign w:val="center"/>
            <w:hideMark/>
          </w:tcPr>
          <w:p w14:paraId="2922BDB7" w14:textId="3F80E25A" w:rsidR="003B52C0" w:rsidRPr="00F36C0B" w:rsidRDefault="003B52C0" w:rsidP="003B52C0">
            <w:pPr>
              <w:spacing w:after="0" w:line="240" w:lineRule="auto"/>
              <w:jc w:val="left"/>
              <w:rPr>
                <w:rFonts w:ascii="Arial" w:hAnsi="Arial" w:cs="Arial"/>
                <w:i/>
                <w:iCs/>
                <w:sz w:val="16"/>
                <w:szCs w:val="16"/>
              </w:rPr>
            </w:pPr>
            <w:proofErr w:type="gramStart"/>
            <w:r w:rsidRPr="00F36C0B">
              <w:rPr>
                <w:rFonts w:ascii="Arial" w:hAnsi="Arial" w:cs="Arial"/>
                <w:i/>
                <w:iCs/>
                <w:sz w:val="16"/>
                <w:szCs w:val="16"/>
              </w:rPr>
              <w:t>plus</w:t>
            </w:r>
            <w:proofErr w:type="gramEnd"/>
            <w:r w:rsidRPr="00F36C0B">
              <w:rPr>
                <w:rFonts w:ascii="Arial" w:hAnsi="Arial" w:cs="Arial"/>
                <w:i/>
                <w:iCs/>
                <w:sz w:val="16"/>
                <w:szCs w:val="16"/>
              </w:rPr>
              <w:t xml:space="preserve"> </w:t>
            </w:r>
            <w:r w:rsidRPr="00F36C0B">
              <w:rPr>
                <w:rFonts w:ascii="Arial" w:hAnsi="Arial" w:cs="Arial"/>
                <w:sz w:val="16"/>
                <w:szCs w:val="16"/>
              </w:rPr>
              <w:t>Other movements in non</w:t>
            </w:r>
            <w:r w:rsidR="001B6B78" w:rsidRPr="00F36C0B">
              <w:rPr>
                <w:rFonts w:ascii="Arial" w:hAnsi="Arial" w:cs="Arial"/>
                <w:sz w:val="16"/>
                <w:szCs w:val="16"/>
              </w:rPr>
              <w:noBreakHyphen/>
            </w:r>
            <w:r w:rsidRPr="00F36C0B">
              <w:rPr>
                <w:rFonts w:ascii="Arial" w:hAnsi="Arial" w:cs="Arial"/>
                <w:sz w:val="16"/>
                <w:szCs w:val="16"/>
              </w:rPr>
              <w:t>financial assets</w:t>
            </w:r>
          </w:p>
        </w:tc>
        <w:tc>
          <w:tcPr>
            <w:tcW w:w="623" w:type="pct"/>
            <w:tcBorders>
              <w:top w:val="nil"/>
              <w:left w:val="nil"/>
              <w:bottom w:val="nil"/>
              <w:right w:val="nil"/>
            </w:tcBorders>
            <w:shd w:val="clear" w:color="000000" w:fill="FFFFFF"/>
            <w:noWrap/>
            <w:vAlign w:val="center"/>
            <w:hideMark/>
          </w:tcPr>
          <w:p w14:paraId="34D4D10D"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0</w:t>
            </w:r>
          </w:p>
        </w:tc>
        <w:tc>
          <w:tcPr>
            <w:tcW w:w="623" w:type="pct"/>
            <w:tcBorders>
              <w:top w:val="nil"/>
              <w:left w:val="nil"/>
              <w:bottom w:val="nil"/>
              <w:right w:val="nil"/>
            </w:tcBorders>
            <w:shd w:val="clear" w:color="000000" w:fill="EBFFFF"/>
            <w:noWrap/>
            <w:vAlign w:val="center"/>
            <w:hideMark/>
          </w:tcPr>
          <w:p w14:paraId="6364A2B5"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0</w:t>
            </w:r>
          </w:p>
        </w:tc>
        <w:tc>
          <w:tcPr>
            <w:tcW w:w="623" w:type="pct"/>
            <w:tcBorders>
              <w:top w:val="nil"/>
              <w:left w:val="nil"/>
              <w:bottom w:val="nil"/>
              <w:right w:val="nil"/>
            </w:tcBorders>
            <w:shd w:val="clear" w:color="000000" w:fill="FFFFFF"/>
            <w:noWrap/>
            <w:vAlign w:val="center"/>
            <w:hideMark/>
          </w:tcPr>
          <w:p w14:paraId="26C2E26E" w14:textId="77777777" w:rsidR="003B52C0" w:rsidRPr="00F36C0B" w:rsidRDefault="003B52C0" w:rsidP="003B52C0">
            <w:pPr>
              <w:spacing w:after="0" w:line="240" w:lineRule="auto"/>
              <w:jc w:val="right"/>
              <w:rPr>
                <w:rFonts w:ascii="Arial" w:hAnsi="Arial" w:cs="Arial"/>
                <w:sz w:val="16"/>
                <w:szCs w:val="16"/>
              </w:rPr>
            </w:pPr>
            <w:r w:rsidRPr="00F36C0B">
              <w:rPr>
                <w:rFonts w:ascii="Arial" w:hAnsi="Arial" w:cs="Arial"/>
                <w:sz w:val="16"/>
                <w:szCs w:val="16"/>
              </w:rPr>
              <w:t>0</w:t>
            </w:r>
          </w:p>
        </w:tc>
      </w:tr>
      <w:tr w:rsidR="003B52C0" w:rsidRPr="00F36C0B" w14:paraId="00C9D0AD" w14:textId="77777777" w:rsidTr="003B52C0">
        <w:trPr>
          <w:divId w:val="954486578"/>
          <w:trHeight w:hRule="exact" w:val="225"/>
        </w:trPr>
        <w:tc>
          <w:tcPr>
            <w:tcW w:w="3131" w:type="pct"/>
            <w:tcBorders>
              <w:top w:val="nil"/>
              <w:left w:val="nil"/>
              <w:bottom w:val="nil"/>
              <w:right w:val="nil"/>
            </w:tcBorders>
            <w:shd w:val="clear" w:color="000000" w:fill="FFFFFF"/>
            <w:noWrap/>
            <w:vAlign w:val="center"/>
            <w:hideMark/>
          </w:tcPr>
          <w:p w14:paraId="3BE1CD92" w14:textId="7D3FEC6A" w:rsidR="003B52C0" w:rsidRPr="00F36C0B" w:rsidRDefault="003B52C0" w:rsidP="003B52C0">
            <w:pPr>
              <w:spacing w:after="0" w:line="240" w:lineRule="auto"/>
              <w:jc w:val="left"/>
              <w:rPr>
                <w:rFonts w:ascii="Arial" w:hAnsi="Arial" w:cs="Arial"/>
                <w:b/>
                <w:bCs/>
                <w:sz w:val="16"/>
                <w:szCs w:val="16"/>
              </w:rPr>
            </w:pPr>
            <w:r w:rsidRPr="00F36C0B">
              <w:rPr>
                <w:rFonts w:ascii="Arial" w:hAnsi="Arial" w:cs="Arial"/>
                <w:b/>
                <w:bCs/>
                <w:sz w:val="16"/>
                <w:szCs w:val="16"/>
              </w:rPr>
              <w:t>Total net acquisition of non</w:t>
            </w:r>
            <w:r w:rsidR="001B6B78" w:rsidRPr="00F36C0B">
              <w:rPr>
                <w:rFonts w:ascii="Arial" w:hAnsi="Arial" w:cs="Arial"/>
                <w:b/>
                <w:bCs/>
                <w:sz w:val="16"/>
                <w:szCs w:val="16"/>
              </w:rPr>
              <w:noBreakHyphen/>
            </w:r>
            <w:r w:rsidRPr="00F36C0B">
              <w:rPr>
                <w:rFonts w:ascii="Arial" w:hAnsi="Arial" w:cs="Arial"/>
                <w:b/>
                <w:bCs/>
                <w:sz w:val="16"/>
                <w:szCs w:val="16"/>
              </w:rPr>
              <w:t>financial assets</w:t>
            </w:r>
          </w:p>
        </w:tc>
        <w:tc>
          <w:tcPr>
            <w:tcW w:w="623" w:type="pct"/>
            <w:tcBorders>
              <w:top w:val="nil"/>
              <w:left w:val="nil"/>
              <w:bottom w:val="nil"/>
              <w:right w:val="nil"/>
            </w:tcBorders>
            <w:shd w:val="clear" w:color="000000" w:fill="FFFFFF"/>
            <w:noWrap/>
            <w:vAlign w:val="center"/>
            <w:hideMark/>
          </w:tcPr>
          <w:p w14:paraId="609825B7" w14:textId="77777777" w:rsidR="003B52C0" w:rsidRPr="00F36C0B" w:rsidRDefault="003B52C0" w:rsidP="003B52C0">
            <w:pPr>
              <w:spacing w:after="0" w:line="240" w:lineRule="auto"/>
              <w:jc w:val="right"/>
              <w:rPr>
                <w:rFonts w:ascii="Arial" w:hAnsi="Arial" w:cs="Arial"/>
                <w:b/>
                <w:bCs/>
                <w:sz w:val="16"/>
                <w:szCs w:val="16"/>
              </w:rPr>
            </w:pPr>
            <w:r w:rsidRPr="00F36C0B">
              <w:rPr>
                <w:rFonts w:ascii="Arial" w:hAnsi="Arial" w:cs="Arial"/>
                <w:b/>
                <w:bCs/>
                <w:sz w:val="16"/>
                <w:szCs w:val="16"/>
              </w:rPr>
              <w:t>2,366</w:t>
            </w:r>
          </w:p>
        </w:tc>
        <w:tc>
          <w:tcPr>
            <w:tcW w:w="623" w:type="pct"/>
            <w:tcBorders>
              <w:top w:val="nil"/>
              <w:left w:val="nil"/>
              <w:bottom w:val="nil"/>
              <w:right w:val="nil"/>
            </w:tcBorders>
            <w:shd w:val="clear" w:color="000000" w:fill="EBFFFF"/>
            <w:noWrap/>
            <w:vAlign w:val="center"/>
            <w:hideMark/>
          </w:tcPr>
          <w:p w14:paraId="47EBC8DA" w14:textId="77777777" w:rsidR="003B52C0" w:rsidRPr="00F36C0B" w:rsidRDefault="003B52C0" w:rsidP="003B52C0">
            <w:pPr>
              <w:spacing w:after="0" w:line="240" w:lineRule="auto"/>
              <w:jc w:val="right"/>
              <w:rPr>
                <w:rFonts w:ascii="Arial" w:hAnsi="Arial" w:cs="Arial"/>
                <w:b/>
                <w:bCs/>
                <w:sz w:val="16"/>
                <w:szCs w:val="16"/>
              </w:rPr>
            </w:pPr>
            <w:r w:rsidRPr="00F36C0B">
              <w:rPr>
                <w:rFonts w:ascii="Arial" w:hAnsi="Arial" w:cs="Arial"/>
                <w:b/>
                <w:bCs/>
                <w:sz w:val="16"/>
                <w:szCs w:val="16"/>
              </w:rPr>
              <w:t>1,488</w:t>
            </w:r>
          </w:p>
        </w:tc>
        <w:tc>
          <w:tcPr>
            <w:tcW w:w="623" w:type="pct"/>
            <w:tcBorders>
              <w:top w:val="nil"/>
              <w:left w:val="nil"/>
              <w:bottom w:val="nil"/>
              <w:right w:val="nil"/>
            </w:tcBorders>
            <w:shd w:val="clear" w:color="000000" w:fill="FFFFFF"/>
            <w:noWrap/>
            <w:vAlign w:val="center"/>
            <w:hideMark/>
          </w:tcPr>
          <w:p w14:paraId="3B853833" w14:textId="578241C3" w:rsidR="003B52C0" w:rsidRPr="00F36C0B" w:rsidRDefault="001B6B78" w:rsidP="003B52C0">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3B52C0" w:rsidRPr="00F36C0B">
              <w:rPr>
                <w:rFonts w:ascii="Arial" w:hAnsi="Arial" w:cs="Arial"/>
                <w:b/>
                <w:bCs/>
                <w:sz w:val="16"/>
                <w:szCs w:val="16"/>
              </w:rPr>
              <w:t>878</w:t>
            </w:r>
          </w:p>
        </w:tc>
      </w:tr>
      <w:tr w:rsidR="003B52C0" w:rsidRPr="00F36C0B" w14:paraId="4D41E9E9" w14:textId="77777777" w:rsidTr="003B52C0">
        <w:trPr>
          <w:divId w:val="954486578"/>
          <w:trHeight w:hRule="exact" w:val="60"/>
        </w:trPr>
        <w:tc>
          <w:tcPr>
            <w:tcW w:w="3131" w:type="pct"/>
            <w:tcBorders>
              <w:top w:val="nil"/>
              <w:left w:val="nil"/>
              <w:bottom w:val="nil"/>
              <w:right w:val="nil"/>
            </w:tcBorders>
            <w:shd w:val="clear" w:color="000000" w:fill="FFFFFF"/>
            <w:noWrap/>
            <w:vAlign w:val="center"/>
            <w:hideMark/>
          </w:tcPr>
          <w:p w14:paraId="59572FA6" w14:textId="77777777" w:rsidR="003B52C0" w:rsidRPr="00F36C0B" w:rsidRDefault="003B52C0" w:rsidP="003B52C0">
            <w:pPr>
              <w:spacing w:after="0" w:line="240" w:lineRule="auto"/>
              <w:jc w:val="lef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FFFFFF"/>
            <w:noWrap/>
            <w:vAlign w:val="center"/>
            <w:hideMark/>
          </w:tcPr>
          <w:p w14:paraId="00CBD2FE" w14:textId="77777777" w:rsidR="003B52C0" w:rsidRPr="00F36C0B" w:rsidRDefault="003B52C0" w:rsidP="003B52C0">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EBFFFF"/>
            <w:noWrap/>
            <w:vAlign w:val="center"/>
            <w:hideMark/>
          </w:tcPr>
          <w:p w14:paraId="266A177E" w14:textId="77777777" w:rsidR="003B52C0" w:rsidRPr="00F36C0B" w:rsidRDefault="003B52C0" w:rsidP="003B52C0">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FFFFFF"/>
            <w:noWrap/>
            <w:vAlign w:val="center"/>
            <w:hideMark/>
          </w:tcPr>
          <w:p w14:paraId="4F13FF9C" w14:textId="77777777" w:rsidR="003B52C0" w:rsidRPr="00F36C0B" w:rsidRDefault="003B52C0" w:rsidP="003B52C0">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3B52C0" w:rsidRPr="00F36C0B" w14:paraId="53BF51DF" w14:textId="77777777" w:rsidTr="003B52C0">
        <w:trPr>
          <w:divId w:val="954486578"/>
          <w:trHeight w:hRule="exact" w:val="225"/>
        </w:trPr>
        <w:tc>
          <w:tcPr>
            <w:tcW w:w="3131" w:type="pct"/>
            <w:tcBorders>
              <w:top w:val="nil"/>
              <w:left w:val="nil"/>
              <w:bottom w:val="single" w:sz="4" w:space="0" w:color="auto"/>
              <w:right w:val="nil"/>
            </w:tcBorders>
            <w:shd w:val="clear" w:color="000000" w:fill="FFFFFF"/>
            <w:noWrap/>
            <w:vAlign w:val="center"/>
            <w:hideMark/>
          </w:tcPr>
          <w:p w14:paraId="74B776E5" w14:textId="77777777" w:rsidR="003B52C0" w:rsidRPr="00F36C0B" w:rsidRDefault="003B52C0" w:rsidP="003B52C0">
            <w:pPr>
              <w:spacing w:after="0" w:line="240" w:lineRule="auto"/>
              <w:jc w:val="left"/>
              <w:rPr>
                <w:rFonts w:ascii="Arial" w:hAnsi="Arial" w:cs="Arial"/>
                <w:b/>
                <w:bCs/>
                <w:sz w:val="16"/>
                <w:szCs w:val="16"/>
              </w:rPr>
            </w:pPr>
            <w:r w:rsidRPr="00F36C0B">
              <w:rPr>
                <w:rFonts w:ascii="Arial" w:hAnsi="Arial" w:cs="Arial"/>
                <w:b/>
                <w:bCs/>
                <w:sz w:val="16"/>
                <w:szCs w:val="16"/>
              </w:rPr>
              <w:t>Fiscal balance (Net lending/</w:t>
            </w:r>
            <w:proofErr w:type="gramStart"/>
            <w:r w:rsidRPr="00F36C0B">
              <w:rPr>
                <w:rFonts w:ascii="Arial" w:hAnsi="Arial" w:cs="Arial"/>
                <w:b/>
                <w:bCs/>
                <w:sz w:val="16"/>
                <w:szCs w:val="16"/>
              </w:rPr>
              <w:t>borrowing)(</w:t>
            </w:r>
            <w:proofErr w:type="gramEnd"/>
            <w:r w:rsidRPr="00F36C0B">
              <w:rPr>
                <w:rFonts w:ascii="Arial" w:hAnsi="Arial" w:cs="Arial"/>
                <w:b/>
                <w:bCs/>
                <w:sz w:val="16"/>
                <w:szCs w:val="16"/>
              </w:rPr>
              <w:t>b)</w:t>
            </w:r>
          </w:p>
        </w:tc>
        <w:tc>
          <w:tcPr>
            <w:tcW w:w="623" w:type="pct"/>
            <w:tcBorders>
              <w:top w:val="nil"/>
              <w:left w:val="nil"/>
              <w:bottom w:val="single" w:sz="4" w:space="0" w:color="000000"/>
              <w:right w:val="nil"/>
            </w:tcBorders>
            <w:shd w:val="clear" w:color="000000" w:fill="FFFFFF"/>
            <w:noWrap/>
            <w:vAlign w:val="center"/>
            <w:hideMark/>
          </w:tcPr>
          <w:p w14:paraId="3D591492" w14:textId="16FB90C6" w:rsidR="003B52C0" w:rsidRPr="00F36C0B" w:rsidRDefault="001B6B78" w:rsidP="003B52C0">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3B52C0" w:rsidRPr="00F36C0B">
              <w:rPr>
                <w:rFonts w:ascii="Arial" w:hAnsi="Arial" w:cs="Arial"/>
                <w:b/>
                <w:bCs/>
                <w:sz w:val="16"/>
                <w:szCs w:val="16"/>
              </w:rPr>
              <w:t>6,505</w:t>
            </w:r>
          </w:p>
        </w:tc>
        <w:tc>
          <w:tcPr>
            <w:tcW w:w="623" w:type="pct"/>
            <w:tcBorders>
              <w:top w:val="nil"/>
              <w:left w:val="nil"/>
              <w:bottom w:val="single" w:sz="4" w:space="0" w:color="000000"/>
              <w:right w:val="nil"/>
            </w:tcBorders>
            <w:shd w:val="clear" w:color="000000" w:fill="EBFFFF"/>
            <w:noWrap/>
            <w:vAlign w:val="center"/>
            <w:hideMark/>
          </w:tcPr>
          <w:p w14:paraId="1D76F5BD" w14:textId="78E4D526" w:rsidR="003B52C0" w:rsidRPr="00F36C0B" w:rsidRDefault="001B6B78" w:rsidP="003B52C0">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3B52C0" w:rsidRPr="00F36C0B">
              <w:rPr>
                <w:rFonts w:ascii="Arial" w:hAnsi="Arial" w:cs="Arial"/>
                <w:b/>
                <w:bCs/>
                <w:sz w:val="16"/>
                <w:szCs w:val="16"/>
              </w:rPr>
              <w:t>5,264</w:t>
            </w:r>
          </w:p>
        </w:tc>
        <w:tc>
          <w:tcPr>
            <w:tcW w:w="623" w:type="pct"/>
            <w:tcBorders>
              <w:top w:val="nil"/>
              <w:left w:val="nil"/>
              <w:bottom w:val="single" w:sz="4" w:space="0" w:color="000000"/>
              <w:right w:val="nil"/>
            </w:tcBorders>
            <w:shd w:val="clear" w:color="000000" w:fill="FFFFFF"/>
            <w:noWrap/>
            <w:vAlign w:val="center"/>
            <w:hideMark/>
          </w:tcPr>
          <w:p w14:paraId="77BE1F2F" w14:textId="77777777" w:rsidR="003B52C0" w:rsidRPr="00F36C0B" w:rsidRDefault="003B52C0" w:rsidP="003B52C0">
            <w:pPr>
              <w:spacing w:after="0" w:line="240" w:lineRule="auto"/>
              <w:jc w:val="right"/>
              <w:rPr>
                <w:rFonts w:ascii="Arial" w:hAnsi="Arial" w:cs="Arial"/>
                <w:b/>
                <w:bCs/>
                <w:sz w:val="16"/>
                <w:szCs w:val="16"/>
              </w:rPr>
            </w:pPr>
            <w:r w:rsidRPr="00F36C0B">
              <w:rPr>
                <w:rFonts w:ascii="Arial" w:hAnsi="Arial" w:cs="Arial"/>
                <w:b/>
                <w:bCs/>
                <w:sz w:val="16"/>
                <w:szCs w:val="16"/>
              </w:rPr>
              <w:t>1,241</w:t>
            </w:r>
          </w:p>
        </w:tc>
      </w:tr>
    </w:tbl>
    <w:p w14:paraId="697D016B" w14:textId="1389BE06" w:rsidR="00916B36" w:rsidRPr="00F36C0B" w:rsidRDefault="00916B36" w:rsidP="00995A81">
      <w:pPr>
        <w:pStyle w:val="ChartandTableFootnoteAlpha"/>
        <w:numPr>
          <w:ilvl w:val="0"/>
          <w:numId w:val="17"/>
        </w:numPr>
      </w:pPr>
      <w:r w:rsidRPr="00F36C0B">
        <w:t>Consistent with the ABS GFS classification, other employee related expenses are classified separately from wages and salaries under other operating expenses. Total employee expenses equal wages and salaries plus other operating expenses.</w:t>
      </w:r>
    </w:p>
    <w:p w14:paraId="7BAC57D5" w14:textId="77777777" w:rsidR="00916B36" w:rsidRPr="00F36C0B" w:rsidRDefault="00916B36" w:rsidP="00750F8A">
      <w:pPr>
        <w:pStyle w:val="ChartandTableFootnoteAlpha"/>
      </w:pPr>
      <w:r w:rsidRPr="00F36C0B">
        <w:t>The term fiscal balance is not used by the ABS.</w:t>
      </w:r>
    </w:p>
    <w:p w14:paraId="1DB29126" w14:textId="77777777" w:rsidR="00916B36" w:rsidRPr="00F36C0B" w:rsidRDefault="00916B36" w:rsidP="00750F8A">
      <w:pPr>
        <w:pStyle w:val="SingleParagraph"/>
      </w:pPr>
    </w:p>
    <w:p w14:paraId="1CB13F40" w14:textId="77777777" w:rsidR="00114B9B" w:rsidRPr="00F36C0B" w:rsidRDefault="00114B9B">
      <w:pPr>
        <w:spacing w:after="160" w:line="259" w:lineRule="auto"/>
        <w:jc w:val="left"/>
        <w:rPr>
          <w:rFonts w:ascii="Arial" w:hAnsi="Arial"/>
          <w:b/>
        </w:rPr>
      </w:pPr>
      <w:r w:rsidRPr="00F36C0B">
        <w:br w:type="page"/>
      </w:r>
    </w:p>
    <w:p w14:paraId="1C350987" w14:textId="0CA0E54F" w:rsidR="00114B9B" w:rsidRPr="00F36C0B" w:rsidRDefault="00916B36" w:rsidP="00114B9B">
      <w:pPr>
        <w:pStyle w:val="TableHeading"/>
        <w:rPr>
          <w:rFonts w:asciiTheme="minorHAnsi" w:eastAsiaTheme="minorHAnsi" w:hAnsiTheme="minorHAnsi" w:cstheme="minorBidi"/>
          <w:sz w:val="22"/>
          <w:szCs w:val="22"/>
          <w:lang w:eastAsia="en-US"/>
        </w:rPr>
      </w:pPr>
      <w:r w:rsidRPr="00F36C0B">
        <w:lastRenderedPageBreak/>
        <w:t xml:space="preserve">Table </w:t>
      </w:r>
      <w:r w:rsidR="00920012" w:rsidRPr="00F36C0B">
        <w:t>2.5</w:t>
      </w:r>
      <w:r w:rsidRPr="00F36C0B">
        <w:t>: Australian Government public non</w:t>
      </w:r>
      <w:r w:rsidR="001B6B78" w:rsidRPr="00F36C0B">
        <w:noBreakHyphen/>
      </w:r>
      <w:r w:rsidRPr="00F36C0B">
        <w:t>financial corporations sector balance sheet</w:t>
      </w:r>
      <w:bookmarkStart w:id="23" w:name="_1693924011"/>
      <w:bookmarkStart w:id="24" w:name="_1693916067"/>
      <w:bookmarkEnd w:id="23"/>
      <w:bookmarkEnd w:id="24"/>
    </w:p>
    <w:tbl>
      <w:tblPr>
        <w:tblW w:w="5000" w:type="pct"/>
        <w:tblCellMar>
          <w:left w:w="0" w:type="dxa"/>
          <w:right w:w="28" w:type="dxa"/>
        </w:tblCellMar>
        <w:tblLook w:val="04A0" w:firstRow="1" w:lastRow="0" w:firstColumn="1" w:lastColumn="0" w:noHBand="0" w:noVBand="1"/>
      </w:tblPr>
      <w:tblGrid>
        <w:gridCol w:w="4776"/>
        <w:gridCol w:w="950"/>
        <w:gridCol w:w="992"/>
        <w:gridCol w:w="992"/>
      </w:tblGrid>
      <w:tr w:rsidR="00114B9B" w:rsidRPr="00F36C0B" w14:paraId="2C1FEE30" w14:textId="77777777" w:rsidTr="00114B9B">
        <w:trPr>
          <w:divId w:val="2063556730"/>
          <w:trHeight w:hRule="exact" w:val="225"/>
        </w:trPr>
        <w:tc>
          <w:tcPr>
            <w:tcW w:w="3097" w:type="pct"/>
            <w:tcBorders>
              <w:top w:val="single" w:sz="4" w:space="0" w:color="000000"/>
              <w:left w:val="nil"/>
              <w:bottom w:val="nil"/>
              <w:right w:val="nil"/>
            </w:tcBorders>
            <w:shd w:val="clear" w:color="000000" w:fill="FFFFFF"/>
            <w:noWrap/>
            <w:vAlign w:val="bottom"/>
            <w:hideMark/>
          </w:tcPr>
          <w:p w14:paraId="55423E78" w14:textId="4696A497" w:rsidR="00114B9B" w:rsidRPr="00F36C0B" w:rsidRDefault="00114B9B" w:rsidP="00114B9B">
            <w:pPr>
              <w:spacing w:after="0" w:line="240" w:lineRule="auto"/>
              <w:rPr>
                <w:rFonts w:ascii="Arial" w:hAnsi="Arial" w:cs="Arial"/>
                <w:sz w:val="16"/>
                <w:szCs w:val="16"/>
              </w:rPr>
            </w:pPr>
            <w:r w:rsidRPr="00F36C0B">
              <w:rPr>
                <w:rFonts w:ascii="Arial" w:hAnsi="Arial" w:cs="Arial"/>
                <w:sz w:val="16"/>
                <w:szCs w:val="16"/>
              </w:rPr>
              <w:t> </w:t>
            </w:r>
          </w:p>
        </w:tc>
        <w:tc>
          <w:tcPr>
            <w:tcW w:w="616" w:type="pct"/>
            <w:tcBorders>
              <w:top w:val="single" w:sz="4" w:space="0" w:color="000000"/>
              <w:left w:val="nil"/>
              <w:bottom w:val="nil"/>
              <w:right w:val="nil"/>
            </w:tcBorders>
            <w:shd w:val="clear" w:color="000000" w:fill="FFFFFF"/>
            <w:noWrap/>
            <w:vAlign w:val="center"/>
            <w:hideMark/>
          </w:tcPr>
          <w:p w14:paraId="69635BF4" w14:textId="4AD8232D"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43" w:type="pct"/>
            <w:tcBorders>
              <w:top w:val="single" w:sz="4" w:space="0" w:color="000000"/>
              <w:left w:val="nil"/>
              <w:bottom w:val="nil"/>
              <w:right w:val="nil"/>
            </w:tcBorders>
            <w:shd w:val="clear" w:color="000000" w:fill="EBFFFF"/>
            <w:noWrap/>
            <w:vAlign w:val="center"/>
            <w:hideMark/>
          </w:tcPr>
          <w:p w14:paraId="23CBA218" w14:textId="4DE7C39D"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43" w:type="pct"/>
            <w:tcBorders>
              <w:top w:val="single" w:sz="4" w:space="0" w:color="000000"/>
              <w:left w:val="nil"/>
              <w:bottom w:val="nil"/>
              <w:right w:val="nil"/>
            </w:tcBorders>
            <w:shd w:val="clear" w:color="000000" w:fill="FFFFFF"/>
            <w:noWrap/>
            <w:vAlign w:val="center"/>
            <w:hideMark/>
          </w:tcPr>
          <w:p w14:paraId="56162F43"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Change on</w:t>
            </w:r>
          </w:p>
        </w:tc>
      </w:tr>
      <w:tr w:rsidR="00114B9B" w:rsidRPr="00F36C0B" w14:paraId="6FCE35D1" w14:textId="77777777" w:rsidTr="00114B9B">
        <w:trPr>
          <w:divId w:val="2063556730"/>
          <w:trHeight w:hRule="exact" w:val="225"/>
        </w:trPr>
        <w:tc>
          <w:tcPr>
            <w:tcW w:w="3097" w:type="pct"/>
            <w:tcBorders>
              <w:top w:val="nil"/>
              <w:left w:val="nil"/>
              <w:bottom w:val="nil"/>
              <w:right w:val="nil"/>
            </w:tcBorders>
            <w:shd w:val="clear" w:color="000000" w:fill="FFFFFF"/>
            <w:noWrap/>
            <w:vAlign w:val="bottom"/>
            <w:hideMark/>
          </w:tcPr>
          <w:p w14:paraId="600180E6" w14:textId="77777777" w:rsidR="00114B9B" w:rsidRPr="00F36C0B" w:rsidRDefault="00114B9B" w:rsidP="00114B9B">
            <w:pPr>
              <w:spacing w:after="0" w:line="240" w:lineRule="auto"/>
              <w:jc w:val="left"/>
              <w:rPr>
                <w:rFonts w:ascii="Arial" w:hAnsi="Arial" w:cs="Arial"/>
                <w:sz w:val="16"/>
                <w:szCs w:val="16"/>
              </w:rPr>
            </w:pPr>
            <w:r w:rsidRPr="00F36C0B">
              <w:rPr>
                <w:rFonts w:ascii="Arial" w:hAnsi="Arial" w:cs="Arial"/>
                <w:sz w:val="16"/>
                <w:szCs w:val="16"/>
              </w:rPr>
              <w:t> </w:t>
            </w:r>
          </w:p>
        </w:tc>
        <w:tc>
          <w:tcPr>
            <w:tcW w:w="616" w:type="pct"/>
            <w:tcBorders>
              <w:top w:val="nil"/>
              <w:left w:val="nil"/>
              <w:bottom w:val="nil"/>
              <w:right w:val="nil"/>
            </w:tcBorders>
            <w:shd w:val="clear" w:color="000000" w:fill="FFFFFF"/>
            <w:noWrap/>
            <w:vAlign w:val="center"/>
            <w:hideMark/>
          </w:tcPr>
          <w:p w14:paraId="34BAF31D"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Estimate at</w:t>
            </w:r>
          </w:p>
        </w:tc>
        <w:tc>
          <w:tcPr>
            <w:tcW w:w="643" w:type="pct"/>
            <w:tcBorders>
              <w:top w:val="nil"/>
              <w:left w:val="nil"/>
              <w:bottom w:val="nil"/>
              <w:right w:val="nil"/>
            </w:tcBorders>
            <w:shd w:val="clear" w:color="000000" w:fill="EBFFFF"/>
            <w:noWrap/>
            <w:vAlign w:val="center"/>
            <w:hideMark/>
          </w:tcPr>
          <w:p w14:paraId="030D672C"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Outcome</w:t>
            </w:r>
          </w:p>
        </w:tc>
        <w:tc>
          <w:tcPr>
            <w:tcW w:w="643" w:type="pct"/>
            <w:tcBorders>
              <w:top w:val="nil"/>
              <w:left w:val="nil"/>
              <w:bottom w:val="nil"/>
              <w:right w:val="nil"/>
            </w:tcBorders>
            <w:shd w:val="clear" w:color="000000" w:fill="FFFFFF"/>
            <w:noWrap/>
            <w:vAlign w:val="center"/>
            <w:hideMark/>
          </w:tcPr>
          <w:p w14:paraId="343BA8F9" w14:textId="242F1489"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r>
      <w:tr w:rsidR="00114B9B" w:rsidRPr="00F36C0B" w14:paraId="0580E454" w14:textId="77777777" w:rsidTr="00114B9B">
        <w:trPr>
          <w:divId w:val="2063556730"/>
          <w:trHeight w:hRule="exact" w:val="225"/>
        </w:trPr>
        <w:tc>
          <w:tcPr>
            <w:tcW w:w="3097" w:type="pct"/>
            <w:tcBorders>
              <w:top w:val="nil"/>
              <w:left w:val="nil"/>
              <w:bottom w:val="nil"/>
              <w:right w:val="nil"/>
            </w:tcBorders>
            <w:shd w:val="clear" w:color="000000" w:fill="FFFFFF"/>
            <w:noWrap/>
            <w:vAlign w:val="center"/>
            <w:hideMark/>
          </w:tcPr>
          <w:p w14:paraId="54F39034" w14:textId="77777777" w:rsidR="00114B9B" w:rsidRPr="00F36C0B" w:rsidRDefault="00114B9B" w:rsidP="00114B9B">
            <w:pPr>
              <w:spacing w:after="0" w:line="240" w:lineRule="auto"/>
              <w:jc w:val="left"/>
              <w:rPr>
                <w:rFonts w:ascii="Arial" w:hAnsi="Arial" w:cs="Arial"/>
                <w:sz w:val="16"/>
                <w:szCs w:val="16"/>
              </w:rPr>
            </w:pPr>
            <w:r w:rsidRPr="00F36C0B">
              <w:rPr>
                <w:rFonts w:ascii="Arial" w:hAnsi="Arial" w:cs="Arial"/>
                <w:sz w:val="16"/>
                <w:szCs w:val="16"/>
              </w:rPr>
              <w:t> </w:t>
            </w:r>
          </w:p>
        </w:tc>
        <w:tc>
          <w:tcPr>
            <w:tcW w:w="616" w:type="pct"/>
            <w:tcBorders>
              <w:top w:val="nil"/>
              <w:left w:val="nil"/>
              <w:bottom w:val="nil"/>
              <w:right w:val="nil"/>
            </w:tcBorders>
            <w:shd w:val="clear" w:color="000000" w:fill="FFFFFF"/>
            <w:noWrap/>
            <w:vAlign w:val="center"/>
            <w:hideMark/>
          </w:tcPr>
          <w:p w14:paraId="1EF00FB5" w14:textId="7E8DE40F"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c>
          <w:tcPr>
            <w:tcW w:w="643" w:type="pct"/>
            <w:tcBorders>
              <w:top w:val="nil"/>
              <w:left w:val="nil"/>
              <w:bottom w:val="nil"/>
              <w:right w:val="nil"/>
            </w:tcBorders>
            <w:shd w:val="clear" w:color="000000" w:fill="EBFFFF"/>
            <w:noWrap/>
            <w:vAlign w:val="center"/>
            <w:hideMark/>
          </w:tcPr>
          <w:p w14:paraId="7A974D0B"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 </w:t>
            </w:r>
          </w:p>
        </w:tc>
        <w:tc>
          <w:tcPr>
            <w:tcW w:w="643" w:type="pct"/>
            <w:tcBorders>
              <w:top w:val="nil"/>
              <w:left w:val="nil"/>
              <w:bottom w:val="nil"/>
              <w:right w:val="nil"/>
            </w:tcBorders>
            <w:shd w:val="clear" w:color="000000" w:fill="FFFFFF"/>
            <w:noWrap/>
            <w:vAlign w:val="center"/>
            <w:hideMark/>
          </w:tcPr>
          <w:p w14:paraId="1973AB57"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Budget</w:t>
            </w:r>
          </w:p>
        </w:tc>
      </w:tr>
      <w:tr w:rsidR="00114B9B" w:rsidRPr="00F36C0B" w14:paraId="1E7DE028" w14:textId="77777777" w:rsidTr="00114B9B">
        <w:trPr>
          <w:divId w:val="2063556730"/>
          <w:trHeight w:hRule="exact" w:val="225"/>
        </w:trPr>
        <w:tc>
          <w:tcPr>
            <w:tcW w:w="3097" w:type="pct"/>
            <w:tcBorders>
              <w:top w:val="nil"/>
              <w:left w:val="nil"/>
              <w:bottom w:val="nil"/>
              <w:right w:val="nil"/>
            </w:tcBorders>
            <w:shd w:val="clear" w:color="000000" w:fill="FFFFFF"/>
            <w:noWrap/>
            <w:vAlign w:val="center"/>
            <w:hideMark/>
          </w:tcPr>
          <w:p w14:paraId="3CC41513" w14:textId="77777777" w:rsidR="00114B9B" w:rsidRPr="00F36C0B" w:rsidRDefault="00114B9B" w:rsidP="00114B9B">
            <w:pPr>
              <w:spacing w:after="0" w:line="240" w:lineRule="auto"/>
              <w:jc w:val="left"/>
              <w:rPr>
                <w:rFonts w:ascii="Arial" w:hAnsi="Arial" w:cs="Arial"/>
                <w:sz w:val="16"/>
                <w:szCs w:val="16"/>
              </w:rPr>
            </w:pPr>
            <w:r w:rsidRPr="00F36C0B">
              <w:rPr>
                <w:rFonts w:ascii="Arial" w:hAnsi="Arial" w:cs="Arial"/>
                <w:sz w:val="16"/>
                <w:szCs w:val="16"/>
              </w:rPr>
              <w:t> </w:t>
            </w:r>
          </w:p>
        </w:tc>
        <w:tc>
          <w:tcPr>
            <w:tcW w:w="616" w:type="pct"/>
            <w:tcBorders>
              <w:top w:val="nil"/>
              <w:left w:val="nil"/>
              <w:bottom w:val="nil"/>
              <w:right w:val="nil"/>
            </w:tcBorders>
            <w:shd w:val="clear" w:color="000000" w:fill="FFFFFF"/>
            <w:noWrap/>
            <w:vAlign w:val="center"/>
            <w:hideMark/>
          </w:tcPr>
          <w:p w14:paraId="49695A56"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Budget</w:t>
            </w:r>
          </w:p>
        </w:tc>
        <w:tc>
          <w:tcPr>
            <w:tcW w:w="643" w:type="pct"/>
            <w:tcBorders>
              <w:top w:val="nil"/>
              <w:left w:val="nil"/>
              <w:bottom w:val="nil"/>
              <w:right w:val="nil"/>
            </w:tcBorders>
            <w:shd w:val="clear" w:color="000000" w:fill="EBFFFF"/>
            <w:noWrap/>
            <w:vAlign w:val="center"/>
            <w:hideMark/>
          </w:tcPr>
          <w:p w14:paraId="69BB6650"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 </w:t>
            </w:r>
          </w:p>
        </w:tc>
        <w:tc>
          <w:tcPr>
            <w:tcW w:w="643" w:type="pct"/>
            <w:tcBorders>
              <w:top w:val="nil"/>
              <w:left w:val="nil"/>
              <w:bottom w:val="nil"/>
              <w:right w:val="nil"/>
            </w:tcBorders>
            <w:shd w:val="clear" w:color="000000" w:fill="FFFFFF"/>
            <w:noWrap/>
            <w:vAlign w:val="center"/>
            <w:hideMark/>
          </w:tcPr>
          <w:p w14:paraId="5550F96E"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 </w:t>
            </w:r>
          </w:p>
        </w:tc>
      </w:tr>
      <w:tr w:rsidR="00114B9B" w:rsidRPr="00F36C0B" w14:paraId="76EDBD1F" w14:textId="77777777" w:rsidTr="00114B9B">
        <w:trPr>
          <w:divId w:val="2063556730"/>
          <w:trHeight w:hRule="exact" w:val="225"/>
        </w:trPr>
        <w:tc>
          <w:tcPr>
            <w:tcW w:w="3097" w:type="pct"/>
            <w:tcBorders>
              <w:top w:val="nil"/>
              <w:left w:val="nil"/>
              <w:bottom w:val="nil"/>
              <w:right w:val="nil"/>
            </w:tcBorders>
            <w:shd w:val="clear" w:color="000000" w:fill="FFFFFF"/>
            <w:noWrap/>
            <w:vAlign w:val="center"/>
            <w:hideMark/>
          </w:tcPr>
          <w:p w14:paraId="5E0D2749" w14:textId="77777777" w:rsidR="00114B9B" w:rsidRPr="00F36C0B" w:rsidRDefault="00114B9B" w:rsidP="00114B9B">
            <w:pPr>
              <w:spacing w:after="0" w:line="240" w:lineRule="auto"/>
              <w:jc w:val="left"/>
              <w:rPr>
                <w:rFonts w:ascii="Arial" w:hAnsi="Arial" w:cs="Arial"/>
                <w:sz w:val="16"/>
                <w:szCs w:val="16"/>
              </w:rPr>
            </w:pPr>
            <w:r w:rsidRPr="00F36C0B">
              <w:rPr>
                <w:rFonts w:ascii="Arial" w:hAnsi="Arial" w:cs="Arial"/>
                <w:sz w:val="16"/>
                <w:szCs w:val="16"/>
              </w:rPr>
              <w:t> </w:t>
            </w:r>
          </w:p>
        </w:tc>
        <w:tc>
          <w:tcPr>
            <w:tcW w:w="616" w:type="pct"/>
            <w:tcBorders>
              <w:top w:val="nil"/>
              <w:left w:val="nil"/>
              <w:bottom w:val="single" w:sz="4" w:space="0" w:color="000000"/>
              <w:right w:val="nil"/>
            </w:tcBorders>
            <w:shd w:val="clear" w:color="000000" w:fill="FFFFFF"/>
            <w:noWrap/>
            <w:vAlign w:val="center"/>
            <w:hideMark/>
          </w:tcPr>
          <w:p w14:paraId="39A903AC"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$m</w:t>
            </w:r>
          </w:p>
        </w:tc>
        <w:tc>
          <w:tcPr>
            <w:tcW w:w="643" w:type="pct"/>
            <w:tcBorders>
              <w:top w:val="nil"/>
              <w:left w:val="nil"/>
              <w:bottom w:val="single" w:sz="4" w:space="0" w:color="000000"/>
              <w:right w:val="nil"/>
            </w:tcBorders>
            <w:shd w:val="clear" w:color="000000" w:fill="EBFFFF"/>
            <w:noWrap/>
            <w:vAlign w:val="center"/>
            <w:hideMark/>
          </w:tcPr>
          <w:p w14:paraId="23FEA365"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$m</w:t>
            </w:r>
          </w:p>
        </w:tc>
        <w:tc>
          <w:tcPr>
            <w:tcW w:w="643" w:type="pct"/>
            <w:tcBorders>
              <w:top w:val="nil"/>
              <w:left w:val="nil"/>
              <w:bottom w:val="single" w:sz="4" w:space="0" w:color="000000"/>
              <w:right w:val="nil"/>
            </w:tcBorders>
            <w:shd w:val="clear" w:color="000000" w:fill="FFFFFF"/>
            <w:noWrap/>
            <w:vAlign w:val="center"/>
            <w:hideMark/>
          </w:tcPr>
          <w:p w14:paraId="7ACF1F39"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$m</w:t>
            </w:r>
          </w:p>
        </w:tc>
      </w:tr>
      <w:tr w:rsidR="00114B9B" w:rsidRPr="00F36C0B" w14:paraId="68910DFB" w14:textId="77777777" w:rsidTr="00114B9B">
        <w:trPr>
          <w:divId w:val="2063556730"/>
          <w:trHeight w:hRule="exact" w:val="225"/>
        </w:trPr>
        <w:tc>
          <w:tcPr>
            <w:tcW w:w="3097" w:type="pct"/>
            <w:tcBorders>
              <w:top w:val="nil"/>
              <w:left w:val="nil"/>
              <w:bottom w:val="nil"/>
              <w:right w:val="nil"/>
            </w:tcBorders>
            <w:shd w:val="clear" w:color="000000" w:fill="FFFFFF"/>
            <w:noWrap/>
            <w:vAlign w:val="center"/>
            <w:hideMark/>
          </w:tcPr>
          <w:p w14:paraId="197D525D" w14:textId="77777777" w:rsidR="00114B9B" w:rsidRPr="00F36C0B" w:rsidRDefault="00114B9B" w:rsidP="00114B9B">
            <w:pPr>
              <w:spacing w:after="0" w:line="240" w:lineRule="auto"/>
              <w:jc w:val="left"/>
              <w:rPr>
                <w:rFonts w:ascii="Arial" w:hAnsi="Arial" w:cs="Arial"/>
                <w:b/>
                <w:bCs/>
                <w:sz w:val="16"/>
                <w:szCs w:val="16"/>
              </w:rPr>
            </w:pPr>
            <w:r w:rsidRPr="00F36C0B">
              <w:rPr>
                <w:rFonts w:ascii="Arial" w:hAnsi="Arial" w:cs="Arial"/>
                <w:b/>
                <w:bCs/>
                <w:sz w:val="16"/>
                <w:szCs w:val="16"/>
              </w:rPr>
              <w:t>Assets</w:t>
            </w:r>
          </w:p>
        </w:tc>
        <w:tc>
          <w:tcPr>
            <w:tcW w:w="616" w:type="pct"/>
            <w:tcBorders>
              <w:top w:val="nil"/>
              <w:left w:val="nil"/>
              <w:bottom w:val="nil"/>
              <w:right w:val="nil"/>
            </w:tcBorders>
            <w:shd w:val="clear" w:color="000000" w:fill="FFFFFF"/>
            <w:noWrap/>
            <w:vAlign w:val="center"/>
            <w:hideMark/>
          </w:tcPr>
          <w:p w14:paraId="77CD7640" w14:textId="77777777" w:rsidR="00114B9B" w:rsidRPr="00F36C0B" w:rsidRDefault="00114B9B" w:rsidP="00114B9B">
            <w:pPr>
              <w:spacing w:after="0" w:line="240" w:lineRule="auto"/>
              <w:jc w:val="center"/>
              <w:rPr>
                <w:rFonts w:ascii="Arial" w:hAnsi="Arial" w:cs="Arial"/>
                <w:sz w:val="16"/>
                <w:szCs w:val="16"/>
              </w:rPr>
            </w:pPr>
            <w:r w:rsidRPr="00F36C0B">
              <w:rPr>
                <w:rFonts w:ascii="Arial" w:hAnsi="Arial" w:cs="Arial"/>
                <w:sz w:val="16"/>
                <w:szCs w:val="16"/>
              </w:rPr>
              <w:t> </w:t>
            </w:r>
          </w:p>
        </w:tc>
        <w:tc>
          <w:tcPr>
            <w:tcW w:w="643" w:type="pct"/>
            <w:tcBorders>
              <w:top w:val="nil"/>
              <w:left w:val="nil"/>
              <w:bottom w:val="nil"/>
              <w:right w:val="nil"/>
            </w:tcBorders>
            <w:shd w:val="clear" w:color="000000" w:fill="EBFFFF"/>
            <w:noWrap/>
            <w:vAlign w:val="center"/>
            <w:hideMark/>
          </w:tcPr>
          <w:p w14:paraId="203E657F" w14:textId="77777777" w:rsidR="00114B9B" w:rsidRPr="00F36C0B" w:rsidRDefault="00114B9B" w:rsidP="00114B9B">
            <w:pPr>
              <w:spacing w:after="0" w:line="240" w:lineRule="auto"/>
              <w:jc w:val="center"/>
              <w:rPr>
                <w:rFonts w:ascii="Arial" w:hAnsi="Arial" w:cs="Arial"/>
                <w:sz w:val="16"/>
                <w:szCs w:val="16"/>
              </w:rPr>
            </w:pPr>
            <w:r w:rsidRPr="00F36C0B">
              <w:rPr>
                <w:rFonts w:ascii="Arial" w:hAnsi="Arial" w:cs="Arial"/>
                <w:sz w:val="16"/>
                <w:szCs w:val="16"/>
              </w:rPr>
              <w:t> </w:t>
            </w:r>
          </w:p>
        </w:tc>
        <w:tc>
          <w:tcPr>
            <w:tcW w:w="643" w:type="pct"/>
            <w:tcBorders>
              <w:top w:val="nil"/>
              <w:left w:val="nil"/>
              <w:bottom w:val="nil"/>
              <w:right w:val="nil"/>
            </w:tcBorders>
            <w:shd w:val="clear" w:color="000000" w:fill="FFFFFF"/>
            <w:noWrap/>
            <w:vAlign w:val="center"/>
            <w:hideMark/>
          </w:tcPr>
          <w:p w14:paraId="14C87083" w14:textId="77777777" w:rsidR="00114B9B" w:rsidRPr="00F36C0B" w:rsidRDefault="00114B9B" w:rsidP="00114B9B">
            <w:pPr>
              <w:spacing w:after="0" w:line="240" w:lineRule="auto"/>
              <w:jc w:val="center"/>
              <w:rPr>
                <w:rFonts w:ascii="Arial" w:hAnsi="Arial" w:cs="Arial"/>
                <w:sz w:val="16"/>
                <w:szCs w:val="16"/>
              </w:rPr>
            </w:pPr>
            <w:r w:rsidRPr="00F36C0B">
              <w:rPr>
                <w:rFonts w:ascii="Arial" w:hAnsi="Arial" w:cs="Arial"/>
                <w:sz w:val="16"/>
                <w:szCs w:val="16"/>
              </w:rPr>
              <w:t> </w:t>
            </w:r>
          </w:p>
        </w:tc>
      </w:tr>
      <w:tr w:rsidR="00114B9B" w:rsidRPr="00F36C0B" w14:paraId="156D3B9D" w14:textId="77777777" w:rsidTr="00114B9B">
        <w:trPr>
          <w:divId w:val="2063556730"/>
          <w:trHeight w:hRule="exact" w:val="225"/>
        </w:trPr>
        <w:tc>
          <w:tcPr>
            <w:tcW w:w="3097" w:type="pct"/>
            <w:tcBorders>
              <w:top w:val="nil"/>
              <w:left w:val="nil"/>
              <w:bottom w:val="nil"/>
              <w:right w:val="nil"/>
            </w:tcBorders>
            <w:shd w:val="clear" w:color="000000" w:fill="FFFFFF"/>
            <w:noWrap/>
            <w:vAlign w:val="center"/>
            <w:hideMark/>
          </w:tcPr>
          <w:p w14:paraId="1FD23F76" w14:textId="77777777" w:rsidR="00114B9B" w:rsidRPr="00F36C0B" w:rsidRDefault="00114B9B" w:rsidP="00114B9B">
            <w:pPr>
              <w:spacing w:after="0" w:line="240" w:lineRule="auto"/>
              <w:jc w:val="left"/>
              <w:rPr>
                <w:rFonts w:ascii="Arial" w:hAnsi="Arial" w:cs="Arial"/>
                <w:sz w:val="16"/>
                <w:szCs w:val="16"/>
              </w:rPr>
            </w:pPr>
            <w:r w:rsidRPr="00F36C0B">
              <w:rPr>
                <w:rFonts w:ascii="Arial" w:hAnsi="Arial" w:cs="Arial"/>
                <w:sz w:val="16"/>
                <w:szCs w:val="16"/>
              </w:rPr>
              <w:t>Financial assets</w:t>
            </w:r>
          </w:p>
        </w:tc>
        <w:tc>
          <w:tcPr>
            <w:tcW w:w="616" w:type="pct"/>
            <w:tcBorders>
              <w:top w:val="nil"/>
              <w:left w:val="nil"/>
              <w:bottom w:val="nil"/>
              <w:right w:val="nil"/>
            </w:tcBorders>
            <w:shd w:val="clear" w:color="000000" w:fill="FFFFFF"/>
            <w:noWrap/>
            <w:vAlign w:val="center"/>
            <w:hideMark/>
          </w:tcPr>
          <w:p w14:paraId="5FD94D35" w14:textId="77777777" w:rsidR="00114B9B" w:rsidRPr="00F36C0B" w:rsidRDefault="00114B9B" w:rsidP="00114B9B">
            <w:pPr>
              <w:spacing w:after="0" w:line="240" w:lineRule="auto"/>
              <w:jc w:val="center"/>
              <w:rPr>
                <w:rFonts w:ascii="Arial" w:hAnsi="Arial" w:cs="Arial"/>
                <w:sz w:val="16"/>
                <w:szCs w:val="16"/>
              </w:rPr>
            </w:pPr>
            <w:r w:rsidRPr="00F36C0B">
              <w:rPr>
                <w:rFonts w:ascii="Arial" w:hAnsi="Arial" w:cs="Arial"/>
                <w:sz w:val="16"/>
                <w:szCs w:val="16"/>
              </w:rPr>
              <w:t> </w:t>
            </w:r>
          </w:p>
        </w:tc>
        <w:tc>
          <w:tcPr>
            <w:tcW w:w="643" w:type="pct"/>
            <w:tcBorders>
              <w:top w:val="nil"/>
              <w:left w:val="nil"/>
              <w:bottom w:val="nil"/>
              <w:right w:val="nil"/>
            </w:tcBorders>
            <w:shd w:val="clear" w:color="000000" w:fill="EBFFFF"/>
            <w:noWrap/>
            <w:vAlign w:val="center"/>
            <w:hideMark/>
          </w:tcPr>
          <w:p w14:paraId="2E73E510" w14:textId="77777777" w:rsidR="00114B9B" w:rsidRPr="00F36C0B" w:rsidRDefault="00114B9B" w:rsidP="00114B9B">
            <w:pPr>
              <w:spacing w:after="0" w:line="240" w:lineRule="auto"/>
              <w:jc w:val="center"/>
              <w:rPr>
                <w:rFonts w:ascii="Arial" w:hAnsi="Arial" w:cs="Arial"/>
                <w:sz w:val="16"/>
                <w:szCs w:val="16"/>
              </w:rPr>
            </w:pPr>
            <w:r w:rsidRPr="00F36C0B">
              <w:rPr>
                <w:rFonts w:ascii="Arial" w:hAnsi="Arial" w:cs="Arial"/>
                <w:sz w:val="16"/>
                <w:szCs w:val="16"/>
              </w:rPr>
              <w:t> </w:t>
            </w:r>
          </w:p>
        </w:tc>
        <w:tc>
          <w:tcPr>
            <w:tcW w:w="643" w:type="pct"/>
            <w:tcBorders>
              <w:top w:val="nil"/>
              <w:left w:val="nil"/>
              <w:bottom w:val="nil"/>
              <w:right w:val="nil"/>
            </w:tcBorders>
            <w:shd w:val="clear" w:color="000000" w:fill="FFFFFF"/>
            <w:noWrap/>
            <w:vAlign w:val="center"/>
            <w:hideMark/>
          </w:tcPr>
          <w:p w14:paraId="2F27657D" w14:textId="77777777" w:rsidR="00114B9B" w:rsidRPr="00F36C0B" w:rsidRDefault="00114B9B" w:rsidP="00114B9B">
            <w:pPr>
              <w:spacing w:after="0" w:line="240" w:lineRule="auto"/>
              <w:jc w:val="center"/>
              <w:rPr>
                <w:rFonts w:ascii="Arial" w:hAnsi="Arial" w:cs="Arial"/>
                <w:sz w:val="16"/>
                <w:szCs w:val="16"/>
              </w:rPr>
            </w:pPr>
            <w:r w:rsidRPr="00F36C0B">
              <w:rPr>
                <w:rFonts w:ascii="Arial" w:hAnsi="Arial" w:cs="Arial"/>
                <w:sz w:val="16"/>
                <w:szCs w:val="16"/>
              </w:rPr>
              <w:t> </w:t>
            </w:r>
          </w:p>
        </w:tc>
      </w:tr>
      <w:tr w:rsidR="00114B9B" w:rsidRPr="00F36C0B" w14:paraId="49E3E18A" w14:textId="77777777" w:rsidTr="00114B9B">
        <w:trPr>
          <w:divId w:val="2063556730"/>
          <w:trHeight w:hRule="exact" w:val="225"/>
        </w:trPr>
        <w:tc>
          <w:tcPr>
            <w:tcW w:w="3097" w:type="pct"/>
            <w:tcBorders>
              <w:top w:val="nil"/>
              <w:left w:val="nil"/>
              <w:bottom w:val="nil"/>
              <w:right w:val="nil"/>
            </w:tcBorders>
            <w:shd w:val="clear" w:color="000000" w:fill="FFFFFF"/>
            <w:noWrap/>
            <w:vAlign w:val="center"/>
            <w:hideMark/>
          </w:tcPr>
          <w:p w14:paraId="1A94A94A" w14:textId="77777777" w:rsidR="00114B9B" w:rsidRPr="00F36C0B" w:rsidRDefault="00114B9B" w:rsidP="00114B9B">
            <w:pPr>
              <w:spacing w:after="0" w:line="240" w:lineRule="auto"/>
              <w:ind w:left="170"/>
              <w:jc w:val="left"/>
              <w:rPr>
                <w:rFonts w:ascii="Arial" w:hAnsi="Arial" w:cs="Arial"/>
                <w:sz w:val="16"/>
                <w:szCs w:val="16"/>
              </w:rPr>
            </w:pPr>
            <w:r w:rsidRPr="00F36C0B">
              <w:rPr>
                <w:rFonts w:ascii="Arial" w:hAnsi="Arial" w:cs="Arial"/>
                <w:sz w:val="16"/>
                <w:szCs w:val="16"/>
              </w:rPr>
              <w:t>Cash and deposits</w:t>
            </w:r>
          </w:p>
        </w:tc>
        <w:tc>
          <w:tcPr>
            <w:tcW w:w="616" w:type="pct"/>
            <w:tcBorders>
              <w:top w:val="nil"/>
              <w:left w:val="nil"/>
              <w:bottom w:val="nil"/>
              <w:right w:val="nil"/>
            </w:tcBorders>
            <w:shd w:val="clear" w:color="000000" w:fill="FFFFFF"/>
            <w:noWrap/>
            <w:vAlign w:val="center"/>
            <w:hideMark/>
          </w:tcPr>
          <w:p w14:paraId="542F38A6"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1,690</w:t>
            </w:r>
          </w:p>
        </w:tc>
        <w:tc>
          <w:tcPr>
            <w:tcW w:w="643" w:type="pct"/>
            <w:tcBorders>
              <w:top w:val="nil"/>
              <w:left w:val="nil"/>
              <w:bottom w:val="nil"/>
              <w:right w:val="nil"/>
            </w:tcBorders>
            <w:shd w:val="clear" w:color="000000" w:fill="EBFFFF"/>
            <w:noWrap/>
            <w:vAlign w:val="center"/>
            <w:hideMark/>
          </w:tcPr>
          <w:p w14:paraId="329D1E0F"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2,167</w:t>
            </w:r>
          </w:p>
        </w:tc>
        <w:tc>
          <w:tcPr>
            <w:tcW w:w="643" w:type="pct"/>
            <w:tcBorders>
              <w:top w:val="nil"/>
              <w:left w:val="nil"/>
              <w:bottom w:val="nil"/>
              <w:right w:val="nil"/>
            </w:tcBorders>
            <w:shd w:val="clear" w:color="000000" w:fill="FFFFFF"/>
            <w:noWrap/>
            <w:vAlign w:val="center"/>
            <w:hideMark/>
          </w:tcPr>
          <w:p w14:paraId="5096F28D"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477</w:t>
            </w:r>
          </w:p>
        </w:tc>
      </w:tr>
      <w:tr w:rsidR="00114B9B" w:rsidRPr="00F36C0B" w14:paraId="17A87C38" w14:textId="77777777" w:rsidTr="00114B9B">
        <w:trPr>
          <w:divId w:val="2063556730"/>
          <w:trHeight w:hRule="exact" w:val="225"/>
        </w:trPr>
        <w:tc>
          <w:tcPr>
            <w:tcW w:w="3097" w:type="pct"/>
            <w:tcBorders>
              <w:top w:val="nil"/>
              <w:left w:val="nil"/>
              <w:bottom w:val="nil"/>
              <w:right w:val="nil"/>
            </w:tcBorders>
            <w:shd w:val="clear" w:color="000000" w:fill="FFFFFF"/>
            <w:noWrap/>
            <w:vAlign w:val="center"/>
            <w:hideMark/>
          </w:tcPr>
          <w:p w14:paraId="46504E90" w14:textId="77777777" w:rsidR="00114B9B" w:rsidRPr="00F36C0B" w:rsidRDefault="00114B9B" w:rsidP="00114B9B">
            <w:pPr>
              <w:spacing w:after="0" w:line="240" w:lineRule="auto"/>
              <w:ind w:left="170"/>
              <w:jc w:val="left"/>
              <w:rPr>
                <w:rFonts w:ascii="Arial" w:hAnsi="Arial" w:cs="Arial"/>
                <w:sz w:val="16"/>
                <w:szCs w:val="16"/>
              </w:rPr>
            </w:pPr>
            <w:r w:rsidRPr="00F36C0B">
              <w:rPr>
                <w:rFonts w:ascii="Arial" w:hAnsi="Arial" w:cs="Arial"/>
                <w:sz w:val="16"/>
                <w:szCs w:val="16"/>
              </w:rPr>
              <w:t>Investments, loans and placements</w:t>
            </w:r>
          </w:p>
        </w:tc>
        <w:tc>
          <w:tcPr>
            <w:tcW w:w="616" w:type="pct"/>
            <w:tcBorders>
              <w:top w:val="nil"/>
              <w:left w:val="nil"/>
              <w:bottom w:val="nil"/>
              <w:right w:val="nil"/>
            </w:tcBorders>
            <w:shd w:val="clear" w:color="000000" w:fill="FFFFFF"/>
            <w:noWrap/>
            <w:vAlign w:val="center"/>
            <w:hideMark/>
          </w:tcPr>
          <w:p w14:paraId="11E2C594"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596</w:t>
            </w:r>
          </w:p>
        </w:tc>
        <w:tc>
          <w:tcPr>
            <w:tcW w:w="643" w:type="pct"/>
            <w:tcBorders>
              <w:top w:val="nil"/>
              <w:left w:val="nil"/>
              <w:bottom w:val="nil"/>
              <w:right w:val="nil"/>
            </w:tcBorders>
            <w:shd w:val="clear" w:color="000000" w:fill="EBFFFF"/>
            <w:noWrap/>
            <w:vAlign w:val="center"/>
            <w:hideMark/>
          </w:tcPr>
          <w:p w14:paraId="43C27B62"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1,030</w:t>
            </w:r>
          </w:p>
        </w:tc>
        <w:tc>
          <w:tcPr>
            <w:tcW w:w="643" w:type="pct"/>
            <w:tcBorders>
              <w:top w:val="nil"/>
              <w:left w:val="nil"/>
              <w:bottom w:val="nil"/>
              <w:right w:val="nil"/>
            </w:tcBorders>
            <w:shd w:val="clear" w:color="000000" w:fill="FFFFFF"/>
            <w:noWrap/>
            <w:vAlign w:val="center"/>
            <w:hideMark/>
          </w:tcPr>
          <w:p w14:paraId="1704366C"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433</w:t>
            </w:r>
          </w:p>
        </w:tc>
      </w:tr>
      <w:tr w:rsidR="00114B9B" w:rsidRPr="00F36C0B" w14:paraId="3C9D171C" w14:textId="77777777" w:rsidTr="00114B9B">
        <w:trPr>
          <w:divId w:val="2063556730"/>
          <w:trHeight w:hRule="exact" w:val="225"/>
        </w:trPr>
        <w:tc>
          <w:tcPr>
            <w:tcW w:w="3097" w:type="pct"/>
            <w:tcBorders>
              <w:top w:val="nil"/>
              <w:left w:val="nil"/>
              <w:bottom w:val="nil"/>
              <w:right w:val="nil"/>
            </w:tcBorders>
            <w:shd w:val="clear" w:color="000000" w:fill="FFFFFF"/>
            <w:noWrap/>
            <w:vAlign w:val="center"/>
            <w:hideMark/>
          </w:tcPr>
          <w:p w14:paraId="35B21F8D" w14:textId="77777777" w:rsidR="00114B9B" w:rsidRPr="00F36C0B" w:rsidRDefault="00114B9B" w:rsidP="00114B9B">
            <w:pPr>
              <w:spacing w:after="0" w:line="240" w:lineRule="auto"/>
              <w:ind w:left="170"/>
              <w:jc w:val="left"/>
              <w:rPr>
                <w:rFonts w:ascii="Arial" w:hAnsi="Arial" w:cs="Arial"/>
                <w:sz w:val="16"/>
                <w:szCs w:val="16"/>
              </w:rPr>
            </w:pPr>
            <w:r w:rsidRPr="00F36C0B">
              <w:rPr>
                <w:rFonts w:ascii="Arial" w:hAnsi="Arial" w:cs="Arial"/>
                <w:sz w:val="16"/>
                <w:szCs w:val="16"/>
              </w:rPr>
              <w:t>Other receivables</w:t>
            </w:r>
          </w:p>
        </w:tc>
        <w:tc>
          <w:tcPr>
            <w:tcW w:w="616" w:type="pct"/>
            <w:tcBorders>
              <w:top w:val="nil"/>
              <w:left w:val="nil"/>
              <w:bottom w:val="nil"/>
              <w:right w:val="nil"/>
            </w:tcBorders>
            <w:shd w:val="clear" w:color="000000" w:fill="FFFFFF"/>
            <w:noWrap/>
            <w:vAlign w:val="center"/>
            <w:hideMark/>
          </w:tcPr>
          <w:p w14:paraId="0D712856"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3,166</w:t>
            </w:r>
          </w:p>
        </w:tc>
        <w:tc>
          <w:tcPr>
            <w:tcW w:w="643" w:type="pct"/>
            <w:tcBorders>
              <w:top w:val="nil"/>
              <w:left w:val="nil"/>
              <w:bottom w:val="nil"/>
              <w:right w:val="nil"/>
            </w:tcBorders>
            <w:shd w:val="clear" w:color="000000" w:fill="EBFFFF"/>
            <w:noWrap/>
            <w:vAlign w:val="center"/>
            <w:hideMark/>
          </w:tcPr>
          <w:p w14:paraId="492522FD"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3,314</w:t>
            </w:r>
          </w:p>
        </w:tc>
        <w:tc>
          <w:tcPr>
            <w:tcW w:w="643" w:type="pct"/>
            <w:tcBorders>
              <w:top w:val="nil"/>
              <w:left w:val="nil"/>
              <w:bottom w:val="nil"/>
              <w:right w:val="nil"/>
            </w:tcBorders>
            <w:shd w:val="clear" w:color="000000" w:fill="FFFFFF"/>
            <w:noWrap/>
            <w:vAlign w:val="center"/>
            <w:hideMark/>
          </w:tcPr>
          <w:p w14:paraId="30BC2325"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148</w:t>
            </w:r>
          </w:p>
        </w:tc>
      </w:tr>
      <w:tr w:rsidR="00114B9B" w:rsidRPr="00F36C0B" w14:paraId="58F3FB1E" w14:textId="77777777" w:rsidTr="00114B9B">
        <w:trPr>
          <w:divId w:val="2063556730"/>
          <w:trHeight w:hRule="exact" w:val="225"/>
        </w:trPr>
        <w:tc>
          <w:tcPr>
            <w:tcW w:w="3097" w:type="pct"/>
            <w:tcBorders>
              <w:top w:val="nil"/>
              <w:left w:val="nil"/>
              <w:bottom w:val="nil"/>
              <w:right w:val="nil"/>
            </w:tcBorders>
            <w:shd w:val="clear" w:color="000000" w:fill="FFFFFF"/>
            <w:noWrap/>
            <w:vAlign w:val="center"/>
            <w:hideMark/>
          </w:tcPr>
          <w:p w14:paraId="718C70C0" w14:textId="77777777" w:rsidR="00114B9B" w:rsidRPr="00F36C0B" w:rsidRDefault="00114B9B" w:rsidP="00114B9B">
            <w:pPr>
              <w:spacing w:after="0" w:line="240" w:lineRule="auto"/>
              <w:ind w:left="170"/>
              <w:jc w:val="left"/>
              <w:rPr>
                <w:rFonts w:ascii="Arial" w:hAnsi="Arial" w:cs="Arial"/>
                <w:sz w:val="16"/>
                <w:szCs w:val="16"/>
              </w:rPr>
            </w:pPr>
            <w:r w:rsidRPr="00F36C0B">
              <w:rPr>
                <w:rFonts w:ascii="Arial" w:hAnsi="Arial" w:cs="Arial"/>
                <w:sz w:val="16"/>
                <w:szCs w:val="16"/>
              </w:rPr>
              <w:t>Equity investments</w:t>
            </w:r>
          </w:p>
        </w:tc>
        <w:tc>
          <w:tcPr>
            <w:tcW w:w="616" w:type="pct"/>
            <w:tcBorders>
              <w:top w:val="nil"/>
              <w:left w:val="nil"/>
              <w:bottom w:val="nil"/>
              <w:right w:val="nil"/>
            </w:tcBorders>
            <w:shd w:val="clear" w:color="000000" w:fill="FFFFFF"/>
            <w:noWrap/>
            <w:vAlign w:val="center"/>
            <w:hideMark/>
          </w:tcPr>
          <w:p w14:paraId="33CE5EF3"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195</w:t>
            </w:r>
          </w:p>
        </w:tc>
        <w:tc>
          <w:tcPr>
            <w:tcW w:w="643" w:type="pct"/>
            <w:tcBorders>
              <w:top w:val="nil"/>
              <w:left w:val="nil"/>
              <w:bottom w:val="nil"/>
              <w:right w:val="nil"/>
            </w:tcBorders>
            <w:shd w:val="clear" w:color="000000" w:fill="EBFFFF"/>
            <w:noWrap/>
            <w:vAlign w:val="center"/>
            <w:hideMark/>
          </w:tcPr>
          <w:p w14:paraId="0F1D6B05"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244</w:t>
            </w:r>
          </w:p>
        </w:tc>
        <w:tc>
          <w:tcPr>
            <w:tcW w:w="643" w:type="pct"/>
            <w:tcBorders>
              <w:top w:val="nil"/>
              <w:left w:val="nil"/>
              <w:bottom w:val="nil"/>
              <w:right w:val="nil"/>
            </w:tcBorders>
            <w:shd w:val="clear" w:color="000000" w:fill="FFFFFF"/>
            <w:noWrap/>
            <w:vAlign w:val="center"/>
            <w:hideMark/>
          </w:tcPr>
          <w:p w14:paraId="769F5104"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49</w:t>
            </w:r>
          </w:p>
        </w:tc>
      </w:tr>
      <w:tr w:rsidR="00114B9B" w:rsidRPr="00F36C0B" w14:paraId="13761651" w14:textId="77777777" w:rsidTr="00114B9B">
        <w:trPr>
          <w:divId w:val="2063556730"/>
          <w:trHeight w:hRule="exact" w:val="225"/>
        </w:trPr>
        <w:tc>
          <w:tcPr>
            <w:tcW w:w="3097" w:type="pct"/>
            <w:tcBorders>
              <w:top w:val="nil"/>
              <w:left w:val="nil"/>
              <w:bottom w:val="nil"/>
              <w:right w:val="nil"/>
            </w:tcBorders>
            <w:shd w:val="clear" w:color="000000" w:fill="FFFFFF"/>
            <w:noWrap/>
            <w:vAlign w:val="center"/>
            <w:hideMark/>
          </w:tcPr>
          <w:p w14:paraId="22F580B2" w14:textId="77777777" w:rsidR="00114B9B" w:rsidRPr="00F36C0B" w:rsidRDefault="00114B9B" w:rsidP="00114B9B">
            <w:pPr>
              <w:spacing w:after="0" w:line="240" w:lineRule="auto"/>
              <w:jc w:val="left"/>
              <w:rPr>
                <w:rFonts w:ascii="Arial" w:hAnsi="Arial" w:cs="Arial"/>
                <w:i/>
                <w:iCs/>
                <w:sz w:val="16"/>
                <w:szCs w:val="16"/>
              </w:rPr>
            </w:pPr>
            <w:r w:rsidRPr="00F36C0B">
              <w:rPr>
                <w:rFonts w:ascii="Arial" w:hAnsi="Arial" w:cs="Arial"/>
                <w:i/>
                <w:iCs/>
                <w:sz w:val="16"/>
                <w:szCs w:val="16"/>
              </w:rPr>
              <w:t>Total financial assets</w:t>
            </w:r>
          </w:p>
        </w:tc>
        <w:tc>
          <w:tcPr>
            <w:tcW w:w="616" w:type="pct"/>
            <w:tcBorders>
              <w:top w:val="nil"/>
              <w:left w:val="nil"/>
              <w:bottom w:val="nil"/>
              <w:right w:val="nil"/>
            </w:tcBorders>
            <w:shd w:val="clear" w:color="000000" w:fill="FFFFFF"/>
            <w:noWrap/>
            <w:vAlign w:val="center"/>
            <w:hideMark/>
          </w:tcPr>
          <w:p w14:paraId="3F56FB7D" w14:textId="77777777" w:rsidR="00114B9B" w:rsidRPr="00F36C0B" w:rsidRDefault="00114B9B" w:rsidP="00114B9B">
            <w:pPr>
              <w:spacing w:after="0" w:line="240" w:lineRule="auto"/>
              <w:jc w:val="right"/>
              <w:rPr>
                <w:rFonts w:ascii="Arial" w:hAnsi="Arial" w:cs="Arial"/>
                <w:i/>
                <w:iCs/>
                <w:sz w:val="16"/>
                <w:szCs w:val="16"/>
              </w:rPr>
            </w:pPr>
            <w:r w:rsidRPr="00F36C0B">
              <w:rPr>
                <w:rFonts w:ascii="Arial" w:hAnsi="Arial" w:cs="Arial"/>
                <w:i/>
                <w:iCs/>
                <w:sz w:val="16"/>
                <w:szCs w:val="16"/>
              </w:rPr>
              <w:t>5,646</w:t>
            </w:r>
          </w:p>
        </w:tc>
        <w:tc>
          <w:tcPr>
            <w:tcW w:w="643" w:type="pct"/>
            <w:tcBorders>
              <w:top w:val="nil"/>
              <w:left w:val="nil"/>
              <w:bottom w:val="nil"/>
              <w:right w:val="nil"/>
            </w:tcBorders>
            <w:shd w:val="clear" w:color="000000" w:fill="EBFFFF"/>
            <w:noWrap/>
            <w:vAlign w:val="center"/>
            <w:hideMark/>
          </w:tcPr>
          <w:p w14:paraId="06FAC78D" w14:textId="77777777" w:rsidR="00114B9B" w:rsidRPr="00F36C0B" w:rsidRDefault="00114B9B" w:rsidP="00114B9B">
            <w:pPr>
              <w:spacing w:after="0" w:line="240" w:lineRule="auto"/>
              <w:jc w:val="right"/>
              <w:rPr>
                <w:rFonts w:ascii="Arial" w:hAnsi="Arial" w:cs="Arial"/>
                <w:i/>
                <w:iCs/>
                <w:sz w:val="16"/>
                <w:szCs w:val="16"/>
              </w:rPr>
            </w:pPr>
            <w:r w:rsidRPr="00F36C0B">
              <w:rPr>
                <w:rFonts w:ascii="Arial" w:hAnsi="Arial" w:cs="Arial"/>
                <w:i/>
                <w:iCs/>
                <w:sz w:val="16"/>
                <w:szCs w:val="16"/>
              </w:rPr>
              <w:t>6,754</w:t>
            </w:r>
          </w:p>
        </w:tc>
        <w:tc>
          <w:tcPr>
            <w:tcW w:w="643" w:type="pct"/>
            <w:tcBorders>
              <w:top w:val="nil"/>
              <w:left w:val="nil"/>
              <w:bottom w:val="nil"/>
              <w:right w:val="nil"/>
            </w:tcBorders>
            <w:shd w:val="clear" w:color="000000" w:fill="FFFFFF"/>
            <w:noWrap/>
            <w:vAlign w:val="center"/>
            <w:hideMark/>
          </w:tcPr>
          <w:p w14:paraId="5DC6173B" w14:textId="77777777" w:rsidR="00114B9B" w:rsidRPr="00F36C0B" w:rsidRDefault="00114B9B" w:rsidP="00114B9B">
            <w:pPr>
              <w:spacing w:after="0" w:line="240" w:lineRule="auto"/>
              <w:jc w:val="right"/>
              <w:rPr>
                <w:rFonts w:ascii="Arial" w:hAnsi="Arial" w:cs="Arial"/>
                <w:i/>
                <w:iCs/>
                <w:sz w:val="16"/>
                <w:szCs w:val="16"/>
              </w:rPr>
            </w:pPr>
            <w:r w:rsidRPr="00F36C0B">
              <w:rPr>
                <w:rFonts w:ascii="Arial" w:hAnsi="Arial" w:cs="Arial"/>
                <w:i/>
                <w:iCs/>
                <w:sz w:val="16"/>
                <w:szCs w:val="16"/>
              </w:rPr>
              <w:t>1,108</w:t>
            </w:r>
          </w:p>
        </w:tc>
      </w:tr>
      <w:tr w:rsidR="00114B9B" w:rsidRPr="00F36C0B" w14:paraId="15C3BF46" w14:textId="77777777" w:rsidTr="00114B9B">
        <w:trPr>
          <w:divId w:val="2063556730"/>
          <w:trHeight w:hRule="exact" w:val="225"/>
        </w:trPr>
        <w:tc>
          <w:tcPr>
            <w:tcW w:w="3097" w:type="pct"/>
            <w:tcBorders>
              <w:top w:val="nil"/>
              <w:left w:val="nil"/>
              <w:bottom w:val="nil"/>
              <w:right w:val="nil"/>
            </w:tcBorders>
            <w:shd w:val="clear" w:color="000000" w:fill="FFFFFF"/>
            <w:noWrap/>
            <w:vAlign w:val="center"/>
            <w:hideMark/>
          </w:tcPr>
          <w:p w14:paraId="3442D9C6" w14:textId="6EBA1458" w:rsidR="00114B9B" w:rsidRPr="00F36C0B" w:rsidRDefault="00114B9B" w:rsidP="00114B9B">
            <w:pPr>
              <w:spacing w:after="0" w:line="240" w:lineRule="auto"/>
              <w:jc w:val="left"/>
              <w:rPr>
                <w:rFonts w:ascii="Arial" w:hAnsi="Arial" w:cs="Arial"/>
                <w:sz w:val="16"/>
                <w:szCs w:val="16"/>
              </w:rPr>
            </w:pPr>
            <w:r w:rsidRPr="00F36C0B">
              <w:rPr>
                <w:rFonts w:ascii="Arial" w:hAnsi="Arial" w:cs="Arial"/>
                <w:sz w:val="16"/>
                <w:szCs w:val="16"/>
              </w:rPr>
              <w:t>Non</w:t>
            </w:r>
            <w:r w:rsidR="001B6B78" w:rsidRPr="00F36C0B">
              <w:rPr>
                <w:rFonts w:ascii="Arial" w:hAnsi="Arial" w:cs="Arial"/>
                <w:sz w:val="16"/>
                <w:szCs w:val="16"/>
              </w:rPr>
              <w:noBreakHyphen/>
            </w:r>
            <w:r w:rsidRPr="00F36C0B">
              <w:rPr>
                <w:rFonts w:ascii="Arial" w:hAnsi="Arial" w:cs="Arial"/>
                <w:sz w:val="16"/>
                <w:szCs w:val="16"/>
              </w:rPr>
              <w:t>financial assets</w:t>
            </w:r>
          </w:p>
        </w:tc>
        <w:tc>
          <w:tcPr>
            <w:tcW w:w="616" w:type="pct"/>
            <w:tcBorders>
              <w:top w:val="nil"/>
              <w:left w:val="nil"/>
              <w:bottom w:val="nil"/>
              <w:right w:val="nil"/>
            </w:tcBorders>
            <w:shd w:val="clear" w:color="000000" w:fill="FFFFFF"/>
            <w:noWrap/>
            <w:vAlign w:val="center"/>
            <w:hideMark/>
          </w:tcPr>
          <w:p w14:paraId="03A94B30"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 </w:t>
            </w:r>
          </w:p>
        </w:tc>
        <w:tc>
          <w:tcPr>
            <w:tcW w:w="643" w:type="pct"/>
            <w:tcBorders>
              <w:top w:val="nil"/>
              <w:left w:val="nil"/>
              <w:bottom w:val="nil"/>
              <w:right w:val="nil"/>
            </w:tcBorders>
            <w:shd w:val="clear" w:color="000000" w:fill="EBFFFF"/>
            <w:noWrap/>
            <w:vAlign w:val="center"/>
            <w:hideMark/>
          </w:tcPr>
          <w:p w14:paraId="10B62424"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 </w:t>
            </w:r>
          </w:p>
        </w:tc>
        <w:tc>
          <w:tcPr>
            <w:tcW w:w="643" w:type="pct"/>
            <w:tcBorders>
              <w:top w:val="nil"/>
              <w:left w:val="nil"/>
              <w:bottom w:val="nil"/>
              <w:right w:val="nil"/>
            </w:tcBorders>
            <w:shd w:val="clear" w:color="000000" w:fill="FFFFFF"/>
            <w:noWrap/>
            <w:vAlign w:val="center"/>
            <w:hideMark/>
          </w:tcPr>
          <w:p w14:paraId="3695394B"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 </w:t>
            </w:r>
          </w:p>
        </w:tc>
      </w:tr>
      <w:tr w:rsidR="00114B9B" w:rsidRPr="00F36C0B" w14:paraId="3E255C5F" w14:textId="77777777" w:rsidTr="00114B9B">
        <w:trPr>
          <w:divId w:val="2063556730"/>
          <w:trHeight w:hRule="exact" w:val="225"/>
        </w:trPr>
        <w:tc>
          <w:tcPr>
            <w:tcW w:w="3097" w:type="pct"/>
            <w:tcBorders>
              <w:top w:val="nil"/>
              <w:left w:val="nil"/>
              <w:bottom w:val="nil"/>
              <w:right w:val="nil"/>
            </w:tcBorders>
            <w:shd w:val="clear" w:color="000000" w:fill="FFFFFF"/>
            <w:noWrap/>
            <w:vAlign w:val="center"/>
            <w:hideMark/>
          </w:tcPr>
          <w:p w14:paraId="118DAFC8" w14:textId="77777777" w:rsidR="00114B9B" w:rsidRPr="00F36C0B" w:rsidRDefault="00114B9B" w:rsidP="00114B9B">
            <w:pPr>
              <w:spacing w:after="0" w:line="240" w:lineRule="auto"/>
              <w:ind w:left="170"/>
              <w:jc w:val="left"/>
              <w:rPr>
                <w:rFonts w:ascii="Arial" w:hAnsi="Arial" w:cs="Arial"/>
                <w:sz w:val="16"/>
                <w:szCs w:val="16"/>
              </w:rPr>
            </w:pPr>
            <w:r w:rsidRPr="00F36C0B">
              <w:rPr>
                <w:rFonts w:ascii="Arial" w:hAnsi="Arial" w:cs="Arial"/>
                <w:sz w:val="16"/>
                <w:szCs w:val="16"/>
              </w:rPr>
              <w:t>Land and other fixed assets</w:t>
            </w:r>
          </w:p>
        </w:tc>
        <w:tc>
          <w:tcPr>
            <w:tcW w:w="616" w:type="pct"/>
            <w:tcBorders>
              <w:top w:val="nil"/>
              <w:left w:val="nil"/>
              <w:bottom w:val="nil"/>
              <w:right w:val="nil"/>
            </w:tcBorders>
            <w:shd w:val="clear" w:color="000000" w:fill="FFFFFF"/>
            <w:noWrap/>
            <w:vAlign w:val="center"/>
            <w:hideMark/>
          </w:tcPr>
          <w:p w14:paraId="039D4CD9"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57,614</w:t>
            </w:r>
          </w:p>
        </w:tc>
        <w:tc>
          <w:tcPr>
            <w:tcW w:w="643" w:type="pct"/>
            <w:tcBorders>
              <w:top w:val="nil"/>
              <w:left w:val="nil"/>
              <w:bottom w:val="nil"/>
              <w:right w:val="nil"/>
            </w:tcBorders>
            <w:shd w:val="clear" w:color="000000" w:fill="EBFFFF"/>
            <w:noWrap/>
            <w:vAlign w:val="center"/>
            <w:hideMark/>
          </w:tcPr>
          <w:p w14:paraId="4499D55B"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57,488</w:t>
            </w:r>
          </w:p>
        </w:tc>
        <w:tc>
          <w:tcPr>
            <w:tcW w:w="643" w:type="pct"/>
            <w:tcBorders>
              <w:top w:val="nil"/>
              <w:left w:val="nil"/>
              <w:bottom w:val="nil"/>
              <w:right w:val="nil"/>
            </w:tcBorders>
            <w:shd w:val="clear" w:color="000000" w:fill="FFFFFF"/>
            <w:noWrap/>
            <w:vAlign w:val="center"/>
            <w:hideMark/>
          </w:tcPr>
          <w:p w14:paraId="5C9AEA8F" w14:textId="12C2B740" w:rsidR="00114B9B" w:rsidRPr="00F36C0B" w:rsidRDefault="001B6B78" w:rsidP="00114B9B">
            <w:pPr>
              <w:spacing w:after="0" w:line="240" w:lineRule="auto"/>
              <w:jc w:val="right"/>
              <w:rPr>
                <w:rFonts w:ascii="Arial" w:hAnsi="Arial" w:cs="Arial"/>
                <w:sz w:val="16"/>
                <w:szCs w:val="16"/>
              </w:rPr>
            </w:pPr>
            <w:r w:rsidRPr="00F36C0B">
              <w:rPr>
                <w:rFonts w:ascii="Arial" w:hAnsi="Arial" w:cs="Arial"/>
                <w:sz w:val="16"/>
                <w:szCs w:val="16"/>
              </w:rPr>
              <w:noBreakHyphen/>
            </w:r>
            <w:r w:rsidR="00114B9B" w:rsidRPr="00F36C0B">
              <w:rPr>
                <w:rFonts w:ascii="Arial" w:hAnsi="Arial" w:cs="Arial"/>
                <w:sz w:val="16"/>
                <w:szCs w:val="16"/>
              </w:rPr>
              <w:t>125</w:t>
            </w:r>
          </w:p>
        </w:tc>
      </w:tr>
      <w:tr w:rsidR="00114B9B" w:rsidRPr="00F36C0B" w14:paraId="5C6E6DCF" w14:textId="77777777" w:rsidTr="00114B9B">
        <w:trPr>
          <w:divId w:val="2063556730"/>
          <w:trHeight w:hRule="exact" w:val="225"/>
        </w:trPr>
        <w:tc>
          <w:tcPr>
            <w:tcW w:w="3097" w:type="pct"/>
            <w:tcBorders>
              <w:top w:val="nil"/>
              <w:left w:val="nil"/>
              <w:bottom w:val="nil"/>
              <w:right w:val="nil"/>
            </w:tcBorders>
            <w:shd w:val="clear" w:color="000000" w:fill="FFFFFF"/>
            <w:noWrap/>
            <w:vAlign w:val="center"/>
            <w:hideMark/>
          </w:tcPr>
          <w:p w14:paraId="3A557BFC" w14:textId="4759B54F" w:rsidR="00114B9B" w:rsidRPr="00F36C0B" w:rsidRDefault="00114B9B" w:rsidP="00114B9B">
            <w:pPr>
              <w:spacing w:after="0" w:line="240" w:lineRule="auto"/>
              <w:ind w:left="170"/>
              <w:jc w:val="left"/>
              <w:rPr>
                <w:rFonts w:ascii="Arial" w:hAnsi="Arial" w:cs="Arial"/>
                <w:sz w:val="16"/>
                <w:szCs w:val="16"/>
              </w:rPr>
            </w:pPr>
            <w:r w:rsidRPr="00F36C0B">
              <w:rPr>
                <w:rFonts w:ascii="Arial" w:hAnsi="Arial" w:cs="Arial"/>
                <w:sz w:val="16"/>
                <w:szCs w:val="16"/>
              </w:rPr>
              <w:t>Other non</w:t>
            </w:r>
            <w:r w:rsidR="001B6B78" w:rsidRPr="00F36C0B">
              <w:rPr>
                <w:rFonts w:ascii="Arial" w:hAnsi="Arial" w:cs="Arial"/>
                <w:sz w:val="16"/>
                <w:szCs w:val="16"/>
              </w:rPr>
              <w:noBreakHyphen/>
            </w:r>
            <w:r w:rsidRPr="00F36C0B">
              <w:rPr>
                <w:rFonts w:ascii="Arial" w:hAnsi="Arial" w:cs="Arial"/>
                <w:sz w:val="16"/>
                <w:szCs w:val="16"/>
              </w:rPr>
              <w:t>financial assets(a)</w:t>
            </w:r>
          </w:p>
        </w:tc>
        <w:tc>
          <w:tcPr>
            <w:tcW w:w="616" w:type="pct"/>
            <w:tcBorders>
              <w:top w:val="nil"/>
              <w:left w:val="nil"/>
              <w:bottom w:val="nil"/>
              <w:right w:val="nil"/>
            </w:tcBorders>
            <w:shd w:val="clear" w:color="000000" w:fill="FFFFFF"/>
            <w:noWrap/>
            <w:vAlign w:val="center"/>
            <w:hideMark/>
          </w:tcPr>
          <w:p w14:paraId="7C82335B"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4,091</w:t>
            </w:r>
          </w:p>
        </w:tc>
        <w:tc>
          <w:tcPr>
            <w:tcW w:w="643" w:type="pct"/>
            <w:tcBorders>
              <w:top w:val="nil"/>
              <w:left w:val="nil"/>
              <w:bottom w:val="nil"/>
              <w:right w:val="nil"/>
            </w:tcBorders>
            <w:shd w:val="clear" w:color="000000" w:fill="EBFFFF"/>
            <w:noWrap/>
            <w:vAlign w:val="center"/>
            <w:hideMark/>
          </w:tcPr>
          <w:p w14:paraId="29F92ED5"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3,892</w:t>
            </w:r>
          </w:p>
        </w:tc>
        <w:tc>
          <w:tcPr>
            <w:tcW w:w="643" w:type="pct"/>
            <w:tcBorders>
              <w:top w:val="nil"/>
              <w:left w:val="nil"/>
              <w:bottom w:val="nil"/>
              <w:right w:val="nil"/>
            </w:tcBorders>
            <w:shd w:val="clear" w:color="000000" w:fill="FFFFFF"/>
            <w:noWrap/>
            <w:vAlign w:val="center"/>
            <w:hideMark/>
          </w:tcPr>
          <w:p w14:paraId="5786761F" w14:textId="69B3BC82" w:rsidR="00114B9B" w:rsidRPr="00F36C0B" w:rsidRDefault="001B6B78" w:rsidP="00114B9B">
            <w:pPr>
              <w:spacing w:after="0" w:line="240" w:lineRule="auto"/>
              <w:jc w:val="right"/>
              <w:rPr>
                <w:rFonts w:ascii="Arial" w:hAnsi="Arial" w:cs="Arial"/>
                <w:sz w:val="16"/>
                <w:szCs w:val="16"/>
              </w:rPr>
            </w:pPr>
            <w:r w:rsidRPr="00F36C0B">
              <w:rPr>
                <w:rFonts w:ascii="Arial" w:hAnsi="Arial" w:cs="Arial"/>
                <w:sz w:val="16"/>
                <w:szCs w:val="16"/>
              </w:rPr>
              <w:noBreakHyphen/>
            </w:r>
            <w:r w:rsidR="00114B9B" w:rsidRPr="00F36C0B">
              <w:rPr>
                <w:rFonts w:ascii="Arial" w:hAnsi="Arial" w:cs="Arial"/>
                <w:sz w:val="16"/>
                <w:szCs w:val="16"/>
              </w:rPr>
              <w:t>199</w:t>
            </w:r>
          </w:p>
        </w:tc>
      </w:tr>
      <w:tr w:rsidR="00114B9B" w:rsidRPr="00F36C0B" w14:paraId="6EAA6614" w14:textId="77777777" w:rsidTr="00114B9B">
        <w:trPr>
          <w:divId w:val="2063556730"/>
          <w:trHeight w:hRule="exact" w:val="225"/>
        </w:trPr>
        <w:tc>
          <w:tcPr>
            <w:tcW w:w="3097" w:type="pct"/>
            <w:tcBorders>
              <w:top w:val="nil"/>
              <w:left w:val="nil"/>
              <w:bottom w:val="nil"/>
              <w:right w:val="nil"/>
            </w:tcBorders>
            <w:shd w:val="clear" w:color="000000" w:fill="FFFFFF"/>
            <w:noWrap/>
            <w:vAlign w:val="center"/>
            <w:hideMark/>
          </w:tcPr>
          <w:p w14:paraId="13778348" w14:textId="38F1BCD8" w:rsidR="00114B9B" w:rsidRPr="00F36C0B" w:rsidRDefault="00114B9B" w:rsidP="00114B9B">
            <w:pPr>
              <w:spacing w:after="0" w:line="240" w:lineRule="auto"/>
              <w:jc w:val="left"/>
              <w:rPr>
                <w:rFonts w:ascii="Arial" w:hAnsi="Arial" w:cs="Arial"/>
                <w:i/>
                <w:iCs/>
                <w:sz w:val="16"/>
                <w:szCs w:val="16"/>
              </w:rPr>
            </w:pPr>
            <w:r w:rsidRPr="00F36C0B">
              <w:rPr>
                <w:rFonts w:ascii="Arial" w:hAnsi="Arial" w:cs="Arial"/>
                <w:i/>
                <w:iCs/>
                <w:sz w:val="16"/>
                <w:szCs w:val="16"/>
              </w:rPr>
              <w:t>Total non</w:t>
            </w:r>
            <w:r w:rsidR="001B6B78" w:rsidRPr="00F36C0B">
              <w:rPr>
                <w:rFonts w:ascii="Arial" w:hAnsi="Arial" w:cs="Arial"/>
                <w:i/>
                <w:iCs/>
                <w:sz w:val="16"/>
                <w:szCs w:val="16"/>
              </w:rPr>
              <w:noBreakHyphen/>
            </w:r>
            <w:r w:rsidRPr="00F36C0B">
              <w:rPr>
                <w:rFonts w:ascii="Arial" w:hAnsi="Arial" w:cs="Arial"/>
                <w:i/>
                <w:iCs/>
                <w:sz w:val="16"/>
                <w:szCs w:val="16"/>
              </w:rPr>
              <w:t>financial assets</w:t>
            </w:r>
          </w:p>
        </w:tc>
        <w:tc>
          <w:tcPr>
            <w:tcW w:w="616" w:type="pct"/>
            <w:tcBorders>
              <w:top w:val="nil"/>
              <w:left w:val="nil"/>
              <w:bottom w:val="nil"/>
              <w:right w:val="nil"/>
            </w:tcBorders>
            <w:shd w:val="clear" w:color="000000" w:fill="FFFFFF"/>
            <w:noWrap/>
            <w:vAlign w:val="center"/>
            <w:hideMark/>
          </w:tcPr>
          <w:p w14:paraId="6AF415E7" w14:textId="77777777" w:rsidR="00114B9B" w:rsidRPr="00F36C0B" w:rsidRDefault="00114B9B" w:rsidP="00114B9B">
            <w:pPr>
              <w:spacing w:after="0" w:line="240" w:lineRule="auto"/>
              <w:jc w:val="right"/>
              <w:rPr>
                <w:rFonts w:ascii="Arial" w:hAnsi="Arial" w:cs="Arial"/>
                <w:i/>
                <w:iCs/>
                <w:sz w:val="16"/>
                <w:szCs w:val="16"/>
              </w:rPr>
            </w:pPr>
            <w:r w:rsidRPr="00F36C0B">
              <w:rPr>
                <w:rFonts w:ascii="Arial" w:hAnsi="Arial" w:cs="Arial"/>
                <w:i/>
                <w:iCs/>
                <w:sz w:val="16"/>
                <w:szCs w:val="16"/>
              </w:rPr>
              <w:t>61,705</w:t>
            </w:r>
          </w:p>
        </w:tc>
        <w:tc>
          <w:tcPr>
            <w:tcW w:w="643" w:type="pct"/>
            <w:tcBorders>
              <w:top w:val="nil"/>
              <w:left w:val="nil"/>
              <w:bottom w:val="nil"/>
              <w:right w:val="nil"/>
            </w:tcBorders>
            <w:shd w:val="clear" w:color="000000" w:fill="EBFFFF"/>
            <w:noWrap/>
            <w:vAlign w:val="center"/>
            <w:hideMark/>
          </w:tcPr>
          <w:p w14:paraId="30F93A53" w14:textId="77777777" w:rsidR="00114B9B" w:rsidRPr="00F36C0B" w:rsidRDefault="00114B9B" w:rsidP="00114B9B">
            <w:pPr>
              <w:spacing w:after="0" w:line="240" w:lineRule="auto"/>
              <w:jc w:val="right"/>
              <w:rPr>
                <w:rFonts w:ascii="Arial" w:hAnsi="Arial" w:cs="Arial"/>
                <w:i/>
                <w:iCs/>
                <w:sz w:val="16"/>
                <w:szCs w:val="16"/>
              </w:rPr>
            </w:pPr>
            <w:r w:rsidRPr="00F36C0B">
              <w:rPr>
                <w:rFonts w:ascii="Arial" w:hAnsi="Arial" w:cs="Arial"/>
                <w:i/>
                <w:iCs/>
                <w:sz w:val="16"/>
                <w:szCs w:val="16"/>
              </w:rPr>
              <w:t>61,381</w:t>
            </w:r>
          </w:p>
        </w:tc>
        <w:tc>
          <w:tcPr>
            <w:tcW w:w="643" w:type="pct"/>
            <w:tcBorders>
              <w:top w:val="nil"/>
              <w:left w:val="nil"/>
              <w:bottom w:val="nil"/>
              <w:right w:val="nil"/>
            </w:tcBorders>
            <w:shd w:val="clear" w:color="000000" w:fill="FFFFFF"/>
            <w:noWrap/>
            <w:vAlign w:val="center"/>
            <w:hideMark/>
          </w:tcPr>
          <w:p w14:paraId="643F6249" w14:textId="22D057FA" w:rsidR="00114B9B" w:rsidRPr="00F36C0B" w:rsidRDefault="001B6B78" w:rsidP="00114B9B">
            <w:pPr>
              <w:spacing w:after="0" w:line="240" w:lineRule="auto"/>
              <w:jc w:val="right"/>
              <w:rPr>
                <w:rFonts w:ascii="Arial" w:hAnsi="Arial" w:cs="Arial"/>
                <w:i/>
                <w:iCs/>
                <w:sz w:val="16"/>
                <w:szCs w:val="16"/>
              </w:rPr>
            </w:pPr>
            <w:r w:rsidRPr="00F36C0B">
              <w:rPr>
                <w:rFonts w:ascii="Arial" w:hAnsi="Arial" w:cs="Arial"/>
                <w:i/>
                <w:iCs/>
                <w:sz w:val="16"/>
                <w:szCs w:val="16"/>
              </w:rPr>
              <w:noBreakHyphen/>
            </w:r>
            <w:r w:rsidR="00114B9B" w:rsidRPr="00F36C0B">
              <w:rPr>
                <w:rFonts w:ascii="Arial" w:hAnsi="Arial" w:cs="Arial"/>
                <w:i/>
                <w:iCs/>
                <w:sz w:val="16"/>
                <w:szCs w:val="16"/>
              </w:rPr>
              <w:t>324</w:t>
            </w:r>
          </w:p>
        </w:tc>
      </w:tr>
      <w:tr w:rsidR="00114B9B" w:rsidRPr="00F36C0B" w14:paraId="09D2C14E" w14:textId="77777777" w:rsidTr="00114B9B">
        <w:trPr>
          <w:divId w:val="2063556730"/>
          <w:trHeight w:hRule="exact" w:val="225"/>
        </w:trPr>
        <w:tc>
          <w:tcPr>
            <w:tcW w:w="3097" w:type="pct"/>
            <w:tcBorders>
              <w:top w:val="nil"/>
              <w:left w:val="nil"/>
              <w:bottom w:val="nil"/>
              <w:right w:val="nil"/>
            </w:tcBorders>
            <w:shd w:val="clear" w:color="000000" w:fill="FFFFFF"/>
            <w:noWrap/>
            <w:vAlign w:val="center"/>
            <w:hideMark/>
          </w:tcPr>
          <w:p w14:paraId="1A1B0C1F" w14:textId="77777777" w:rsidR="00114B9B" w:rsidRPr="00F36C0B" w:rsidRDefault="00114B9B" w:rsidP="00114B9B">
            <w:pPr>
              <w:spacing w:after="0" w:line="240" w:lineRule="auto"/>
              <w:jc w:val="left"/>
              <w:rPr>
                <w:rFonts w:ascii="Arial" w:hAnsi="Arial" w:cs="Arial"/>
                <w:b/>
                <w:bCs/>
                <w:sz w:val="16"/>
                <w:szCs w:val="16"/>
              </w:rPr>
            </w:pPr>
            <w:r w:rsidRPr="00F36C0B">
              <w:rPr>
                <w:rFonts w:ascii="Arial" w:hAnsi="Arial" w:cs="Arial"/>
                <w:b/>
                <w:bCs/>
                <w:sz w:val="16"/>
                <w:szCs w:val="16"/>
              </w:rPr>
              <w:t>Total assets</w:t>
            </w:r>
          </w:p>
        </w:tc>
        <w:tc>
          <w:tcPr>
            <w:tcW w:w="616" w:type="pct"/>
            <w:tcBorders>
              <w:top w:val="nil"/>
              <w:left w:val="nil"/>
              <w:bottom w:val="nil"/>
              <w:right w:val="nil"/>
            </w:tcBorders>
            <w:shd w:val="clear" w:color="000000" w:fill="FFFFFF"/>
            <w:noWrap/>
            <w:vAlign w:val="center"/>
            <w:hideMark/>
          </w:tcPr>
          <w:p w14:paraId="1AACC8AC" w14:textId="77777777" w:rsidR="00114B9B" w:rsidRPr="00F36C0B" w:rsidRDefault="00114B9B" w:rsidP="00114B9B">
            <w:pPr>
              <w:spacing w:after="0" w:line="240" w:lineRule="auto"/>
              <w:jc w:val="right"/>
              <w:rPr>
                <w:rFonts w:ascii="Arial" w:hAnsi="Arial" w:cs="Arial"/>
                <w:b/>
                <w:bCs/>
                <w:sz w:val="16"/>
                <w:szCs w:val="16"/>
              </w:rPr>
            </w:pPr>
            <w:r w:rsidRPr="00F36C0B">
              <w:rPr>
                <w:rFonts w:ascii="Arial" w:hAnsi="Arial" w:cs="Arial"/>
                <w:b/>
                <w:bCs/>
                <w:sz w:val="16"/>
                <w:szCs w:val="16"/>
              </w:rPr>
              <w:t>67,351</w:t>
            </w:r>
          </w:p>
        </w:tc>
        <w:tc>
          <w:tcPr>
            <w:tcW w:w="643" w:type="pct"/>
            <w:tcBorders>
              <w:top w:val="nil"/>
              <w:left w:val="nil"/>
              <w:bottom w:val="nil"/>
              <w:right w:val="nil"/>
            </w:tcBorders>
            <w:shd w:val="clear" w:color="000000" w:fill="EBFFFF"/>
            <w:noWrap/>
            <w:vAlign w:val="center"/>
            <w:hideMark/>
          </w:tcPr>
          <w:p w14:paraId="719B25EE" w14:textId="77777777" w:rsidR="00114B9B" w:rsidRPr="00F36C0B" w:rsidRDefault="00114B9B" w:rsidP="00114B9B">
            <w:pPr>
              <w:spacing w:after="0" w:line="240" w:lineRule="auto"/>
              <w:jc w:val="right"/>
              <w:rPr>
                <w:rFonts w:ascii="Arial" w:hAnsi="Arial" w:cs="Arial"/>
                <w:b/>
                <w:bCs/>
                <w:sz w:val="16"/>
                <w:szCs w:val="16"/>
              </w:rPr>
            </w:pPr>
            <w:r w:rsidRPr="00F36C0B">
              <w:rPr>
                <w:rFonts w:ascii="Arial" w:hAnsi="Arial" w:cs="Arial"/>
                <w:b/>
                <w:bCs/>
                <w:sz w:val="16"/>
                <w:szCs w:val="16"/>
              </w:rPr>
              <w:t>68,135</w:t>
            </w:r>
          </w:p>
        </w:tc>
        <w:tc>
          <w:tcPr>
            <w:tcW w:w="643" w:type="pct"/>
            <w:tcBorders>
              <w:top w:val="nil"/>
              <w:left w:val="nil"/>
              <w:bottom w:val="nil"/>
              <w:right w:val="nil"/>
            </w:tcBorders>
            <w:shd w:val="clear" w:color="000000" w:fill="FFFFFF"/>
            <w:noWrap/>
            <w:vAlign w:val="center"/>
            <w:hideMark/>
          </w:tcPr>
          <w:p w14:paraId="680B052F" w14:textId="77777777" w:rsidR="00114B9B" w:rsidRPr="00F36C0B" w:rsidRDefault="00114B9B" w:rsidP="00114B9B">
            <w:pPr>
              <w:spacing w:after="0" w:line="240" w:lineRule="auto"/>
              <w:jc w:val="right"/>
              <w:rPr>
                <w:rFonts w:ascii="Arial" w:hAnsi="Arial" w:cs="Arial"/>
                <w:b/>
                <w:bCs/>
                <w:sz w:val="16"/>
                <w:szCs w:val="16"/>
              </w:rPr>
            </w:pPr>
            <w:r w:rsidRPr="00F36C0B">
              <w:rPr>
                <w:rFonts w:ascii="Arial" w:hAnsi="Arial" w:cs="Arial"/>
                <w:b/>
                <w:bCs/>
                <w:sz w:val="16"/>
                <w:szCs w:val="16"/>
              </w:rPr>
              <w:t>784</w:t>
            </w:r>
          </w:p>
        </w:tc>
      </w:tr>
      <w:tr w:rsidR="00114B9B" w:rsidRPr="00F36C0B" w14:paraId="2D105A50" w14:textId="77777777" w:rsidTr="00114B9B">
        <w:trPr>
          <w:divId w:val="2063556730"/>
          <w:trHeight w:hRule="exact" w:val="60"/>
        </w:trPr>
        <w:tc>
          <w:tcPr>
            <w:tcW w:w="3097" w:type="pct"/>
            <w:tcBorders>
              <w:top w:val="nil"/>
              <w:left w:val="nil"/>
              <w:bottom w:val="nil"/>
              <w:right w:val="nil"/>
            </w:tcBorders>
            <w:shd w:val="clear" w:color="000000" w:fill="FFFFFF"/>
            <w:noWrap/>
            <w:vAlign w:val="center"/>
            <w:hideMark/>
          </w:tcPr>
          <w:p w14:paraId="754E9005" w14:textId="77777777" w:rsidR="00114B9B" w:rsidRPr="00F36C0B" w:rsidRDefault="00114B9B" w:rsidP="00114B9B">
            <w:pPr>
              <w:spacing w:after="0" w:line="240" w:lineRule="auto"/>
              <w:jc w:val="left"/>
              <w:rPr>
                <w:rFonts w:ascii="Arial" w:hAnsi="Arial" w:cs="Arial"/>
                <w:sz w:val="16"/>
                <w:szCs w:val="16"/>
              </w:rPr>
            </w:pPr>
            <w:r w:rsidRPr="00F36C0B">
              <w:rPr>
                <w:rFonts w:ascii="Arial" w:hAnsi="Arial" w:cs="Arial"/>
                <w:sz w:val="16"/>
                <w:szCs w:val="16"/>
              </w:rPr>
              <w:t> </w:t>
            </w:r>
          </w:p>
        </w:tc>
        <w:tc>
          <w:tcPr>
            <w:tcW w:w="616" w:type="pct"/>
            <w:tcBorders>
              <w:top w:val="nil"/>
              <w:left w:val="nil"/>
              <w:bottom w:val="nil"/>
              <w:right w:val="nil"/>
            </w:tcBorders>
            <w:shd w:val="clear" w:color="000000" w:fill="FFFFFF"/>
            <w:noWrap/>
            <w:vAlign w:val="center"/>
            <w:hideMark/>
          </w:tcPr>
          <w:p w14:paraId="61F802FB"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 </w:t>
            </w:r>
          </w:p>
        </w:tc>
        <w:tc>
          <w:tcPr>
            <w:tcW w:w="643" w:type="pct"/>
            <w:tcBorders>
              <w:top w:val="nil"/>
              <w:left w:val="nil"/>
              <w:bottom w:val="nil"/>
              <w:right w:val="nil"/>
            </w:tcBorders>
            <w:shd w:val="clear" w:color="000000" w:fill="EBFFFF"/>
            <w:noWrap/>
            <w:vAlign w:val="center"/>
            <w:hideMark/>
          </w:tcPr>
          <w:p w14:paraId="02973812"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 </w:t>
            </w:r>
          </w:p>
        </w:tc>
        <w:tc>
          <w:tcPr>
            <w:tcW w:w="643" w:type="pct"/>
            <w:tcBorders>
              <w:top w:val="nil"/>
              <w:left w:val="nil"/>
              <w:bottom w:val="nil"/>
              <w:right w:val="nil"/>
            </w:tcBorders>
            <w:shd w:val="clear" w:color="000000" w:fill="FFFFFF"/>
            <w:noWrap/>
            <w:vAlign w:val="center"/>
            <w:hideMark/>
          </w:tcPr>
          <w:p w14:paraId="7E4EB8B1"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 </w:t>
            </w:r>
          </w:p>
        </w:tc>
      </w:tr>
      <w:tr w:rsidR="00114B9B" w:rsidRPr="00F36C0B" w14:paraId="341BD21A" w14:textId="77777777" w:rsidTr="00114B9B">
        <w:trPr>
          <w:divId w:val="2063556730"/>
          <w:trHeight w:hRule="exact" w:val="225"/>
        </w:trPr>
        <w:tc>
          <w:tcPr>
            <w:tcW w:w="3097" w:type="pct"/>
            <w:tcBorders>
              <w:top w:val="nil"/>
              <w:left w:val="nil"/>
              <w:bottom w:val="nil"/>
              <w:right w:val="nil"/>
            </w:tcBorders>
            <w:shd w:val="clear" w:color="000000" w:fill="FFFFFF"/>
            <w:noWrap/>
            <w:vAlign w:val="center"/>
            <w:hideMark/>
          </w:tcPr>
          <w:p w14:paraId="67656AC7" w14:textId="77777777" w:rsidR="00114B9B" w:rsidRPr="00F36C0B" w:rsidRDefault="00114B9B" w:rsidP="00114B9B">
            <w:pPr>
              <w:spacing w:after="0" w:line="240" w:lineRule="auto"/>
              <w:jc w:val="left"/>
              <w:rPr>
                <w:rFonts w:ascii="Arial" w:hAnsi="Arial" w:cs="Arial"/>
                <w:b/>
                <w:bCs/>
                <w:sz w:val="16"/>
                <w:szCs w:val="16"/>
              </w:rPr>
            </w:pPr>
            <w:r w:rsidRPr="00F36C0B">
              <w:rPr>
                <w:rFonts w:ascii="Arial" w:hAnsi="Arial" w:cs="Arial"/>
                <w:b/>
                <w:bCs/>
                <w:sz w:val="16"/>
                <w:szCs w:val="16"/>
              </w:rPr>
              <w:t>Liabilities</w:t>
            </w:r>
          </w:p>
        </w:tc>
        <w:tc>
          <w:tcPr>
            <w:tcW w:w="616" w:type="pct"/>
            <w:tcBorders>
              <w:top w:val="nil"/>
              <w:left w:val="nil"/>
              <w:bottom w:val="nil"/>
              <w:right w:val="nil"/>
            </w:tcBorders>
            <w:shd w:val="clear" w:color="000000" w:fill="FFFFFF"/>
            <w:noWrap/>
            <w:vAlign w:val="center"/>
            <w:hideMark/>
          </w:tcPr>
          <w:p w14:paraId="38BE4B94"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 </w:t>
            </w:r>
          </w:p>
        </w:tc>
        <w:tc>
          <w:tcPr>
            <w:tcW w:w="643" w:type="pct"/>
            <w:tcBorders>
              <w:top w:val="nil"/>
              <w:left w:val="nil"/>
              <w:bottom w:val="nil"/>
              <w:right w:val="nil"/>
            </w:tcBorders>
            <w:shd w:val="clear" w:color="000000" w:fill="EBFFFF"/>
            <w:noWrap/>
            <w:vAlign w:val="center"/>
            <w:hideMark/>
          </w:tcPr>
          <w:p w14:paraId="77664D32"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 </w:t>
            </w:r>
          </w:p>
        </w:tc>
        <w:tc>
          <w:tcPr>
            <w:tcW w:w="643" w:type="pct"/>
            <w:tcBorders>
              <w:top w:val="nil"/>
              <w:left w:val="nil"/>
              <w:bottom w:val="nil"/>
              <w:right w:val="nil"/>
            </w:tcBorders>
            <w:shd w:val="clear" w:color="000000" w:fill="FFFFFF"/>
            <w:noWrap/>
            <w:vAlign w:val="center"/>
            <w:hideMark/>
          </w:tcPr>
          <w:p w14:paraId="2AAC6E9A"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 </w:t>
            </w:r>
          </w:p>
        </w:tc>
      </w:tr>
      <w:tr w:rsidR="00114B9B" w:rsidRPr="00F36C0B" w14:paraId="33CDC42B" w14:textId="77777777" w:rsidTr="00114B9B">
        <w:trPr>
          <w:divId w:val="2063556730"/>
          <w:trHeight w:hRule="exact" w:val="225"/>
        </w:trPr>
        <w:tc>
          <w:tcPr>
            <w:tcW w:w="3097" w:type="pct"/>
            <w:tcBorders>
              <w:top w:val="nil"/>
              <w:left w:val="nil"/>
              <w:bottom w:val="nil"/>
              <w:right w:val="nil"/>
            </w:tcBorders>
            <w:shd w:val="clear" w:color="000000" w:fill="FFFFFF"/>
            <w:noWrap/>
            <w:vAlign w:val="center"/>
            <w:hideMark/>
          </w:tcPr>
          <w:p w14:paraId="2A580637" w14:textId="77777777" w:rsidR="00114B9B" w:rsidRPr="00F36C0B" w:rsidRDefault="00114B9B" w:rsidP="00114B9B">
            <w:pPr>
              <w:spacing w:after="0" w:line="240" w:lineRule="auto"/>
              <w:jc w:val="left"/>
              <w:rPr>
                <w:rFonts w:ascii="Arial" w:hAnsi="Arial" w:cs="Arial"/>
                <w:sz w:val="16"/>
                <w:szCs w:val="16"/>
              </w:rPr>
            </w:pPr>
            <w:r w:rsidRPr="00F36C0B">
              <w:rPr>
                <w:rFonts w:ascii="Arial" w:hAnsi="Arial" w:cs="Arial"/>
                <w:sz w:val="16"/>
                <w:szCs w:val="16"/>
              </w:rPr>
              <w:t>Interest bearing liabilities</w:t>
            </w:r>
          </w:p>
        </w:tc>
        <w:tc>
          <w:tcPr>
            <w:tcW w:w="616" w:type="pct"/>
            <w:tcBorders>
              <w:top w:val="nil"/>
              <w:left w:val="nil"/>
              <w:bottom w:val="nil"/>
              <w:right w:val="nil"/>
            </w:tcBorders>
            <w:shd w:val="clear" w:color="000000" w:fill="FFFFFF"/>
            <w:noWrap/>
            <w:vAlign w:val="center"/>
            <w:hideMark/>
          </w:tcPr>
          <w:p w14:paraId="0DF32C7F"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 </w:t>
            </w:r>
          </w:p>
        </w:tc>
        <w:tc>
          <w:tcPr>
            <w:tcW w:w="643" w:type="pct"/>
            <w:tcBorders>
              <w:top w:val="nil"/>
              <w:left w:val="nil"/>
              <w:bottom w:val="nil"/>
              <w:right w:val="nil"/>
            </w:tcBorders>
            <w:shd w:val="clear" w:color="000000" w:fill="EBFFFF"/>
            <w:noWrap/>
            <w:vAlign w:val="center"/>
            <w:hideMark/>
          </w:tcPr>
          <w:p w14:paraId="44FEC6AC"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 </w:t>
            </w:r>
          </w:p>
        </w:tc>
        <w:tc>
          <w:tcPr>
            <w:tcW w:w="643" w:type="pct"/>
            <w:tcBorders>
              <w:top w:val="nil"/>
              <w:left w:val="nil"/>
              <w:bottom w:val="nil"/>
              <w:right w:val="nil"/>
            </w:tcBorders>
            <w:shd w:val="clear" w:color="000000" w:fill="FFFFFF"/>
            <w:noWrap/>
            <w:vAlign w:val="center"/>
            <w:hideMark/>
          </w:tcPr>
          <w:p w14:paraId="7D1899B6"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 </w:t>
            </w:r>
          </w:p>
        </w:tc>
      </w:tr>
      <w:tr w:rsidR="00114B9B" w:rsidRPr="00F36C0B" w14:paraId="6A1BF858" w14:textId="77777777" w:rsidTr="00114B9B">
        <w:trPr>
          <w:divId w:val="2063556730"/>
          <w:trHeight w:hRule="exact" w:val="225"/>
        </w:trPr>
        <w:tc>
          <w:tcPr>
            <w:tcW w:w="3097" w:type="pct"/>
            <w:tcBorders>
              <w:top w:val="nil"/>
              <w:left w:val="nil"/>
              <w:bottom w:val="nil"/>
              <w:right w:val="nil"/>
            </w:tcBorders>
            <w:shd w:val="clear" w:color="000000" w:fill="FFFFFF"/>
            <w:noWrap/>
            <w:vAlign w:val="center"/>
            <w:hideMark/>
          </w:tcPr>
          <w:p w14:paraId="77EB7292" w14:textId="77777777" w:rsidR="00114B9B" w:rsidRPr="00F36C0B" w:rsidRDefault="00114B9B" w:rsidP="00114B9B">
            <w:pPr>
              <w:spacing w:after="0" w:line="240" w:lineRule="auto"/>
              <w:ind w:left="170"/>
              <w:jc w:val="left"/>
              <w:rPr>
                <w:rFonts w:ascii="Arial" w:hAnsi="Arial" w:cs="Arial"/>
                <w:sz w:val="16"/>
                <w:szCs w:val="16"/>
              </w:rPr>
            </w:pPr>
            <w:r w:rsidRPr="00F36C0B">
              <w:rPr>
                <w:rFonts w:ascii="Arial" w:hAnsi="Arial" w:cs="Arial"/>
                <w:sz w:val="16"/>
                <w:szCs w:val="16"/>
              </w:rPr>
              <w:t>Deposits held</w:t>
            </w:r>
          </w:p>
        </w:tc>
        <w:tc>
          <w:tcPr>
            <w:tcW w:w="616" w:type="pct"/>
            <w:tcBorders>
              <w:top w:val="nil"/>
              <w:left w:val="nil"/>
              <w:bottom w:val="nil"/>
              <w:right w:val="nil"/>
            </w:tcBorders>
            <w:shd w:val="clear" w:color="000000" w:fill="FFFFFF"/>
            <w:noWrap/>
            <w:vAlign w:val="center"/>
            <w:hideMark/>
          </w:tcPr>
          <w:p w14:paraId="1E9739C9"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13</w:t>
            </w:r>
          </w:p>
        </w:tc>
        <w:tc>
          <w:tcPr>
            <w:tcW w:w="643" w:type="pct"/>
            <w:tcBorders>
              <w:top w:val="nil"/>
              <w:left w:val="nil"/>
              <w:bottom w:val="nil"/>
              <w:right w:val="nil"/>
            </w:tcBorders>
            <w:shd w:val="clear" w:color="000000" w:fill="EBFFFF"/>
            <w:noWrap/>
            <w:vAlign w:val="center"/>
            <w:hideMark/>
          </w:tcPr>
          <w:p w14:paraId="2A90997B"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18</w:t>
            </w:r>
          </w:p>
        </w:tc>
        <w:tc>
          <w:tcPr>
            <w:tcW w:w="643" w:type="pct"/>
            <w:tcBorders>
              <w:top w:val="nil"/>
              <w:left w:val="nil"/>
              <w:bottom w:val="nil"/>
              <w:right w:val="nil"/>
            </w:tcBorders>
            <w:shd w:val="clear" w:color="000000" w:fill="FFFFFF"/>
            <w:noWrap/>
            <w:vAlign w:val="center"/>
            <w:hideMark/>
          </w:tcPr>
          <w:p w14:paraId="085CC5C6"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5</w:t>
            </w:r>
          </w:p>
        </w:tc>
      </w:tr>
      <w:tr w:rsidR="00114B9B" w:rsidRPr="00F36C0B" w14:paraId="66CD995E" w14:textId="77777777" w:rsidTr="00114B9B">
        <w:trPr>
          <w:divId w:val="2063556730"/>
          <w:trHeight w:hRule="exact" w:val="225"/>
        </w:trPr>
        <w:tc>
          <w:tcPr>
            <w:tcW w:w="3097" w:type="pct"/>
            <w:tcBorders>
              <w:top w:val="nil"/>
              <w:left w:val="nil"/>
              <w:bottom w:val="nil"/>
              <w:right w:val="nil"/>
            </w:tcBorders>
            <w:shd w:val="clear" w:color="000000" w:fill="FFFFFF"/>
            <w:noWrap/>
            <w:vAlign w:val="center"/>
            <w:hideMark/>
          </w:tcPr>
          <w:p w14:paraId="4E1349BE" w14:textId="77777777" w:rsidR="00114B9B" w:rsidRPr="00F36C0B" w:rsidRDefault="00114B9B" w:rsidP="00114B9B">
            <w:pPr>
              <w:spacing w:after="0" w:line="240" w:lineRule="auto"/>
              <w:ind w:left="170"/>
              <w:jc w:val="left"/>
              <w:rPr>
                <w:rFonts w:ascii="Arial" w:hAnsi="Arial" w:cs="Arial"/>
                <w:sz w:val="16"/>
                <w:szCs w:val="16"/>
              </w:rPr>
            </w:pPr>
            <w:r w:rsidRPr="00F36C0B">
              <w:rPr>
                <w:rFonts w:ascii="Arial" w:hAnsi="Arial" w:cs="Arial"/>
                <w:sz w:val="16"/>
                <w:szCs w:val="16"/>
              </w:rPr>
              <w:t>Advances received and loans</w:t>
            </w:r>
          </w:p>
        </w:tc>
        <w:tc>
          <w:tcPr>
            <w:tcW w:w="616" w:type="pct"/>
            <w:tcBorders>
              <w:top w:val="nil"/>
              <w:left w:val="nil"/>
              <w:bottom w:val="nil"/>
              <w:right w:val="nil"/>
            </w:tcBorders>
            <w:shd w:val="clear" w:color="000000" w:fill="FFFFFF"/>
            <w:noWrap/>
            <w:vAlign w:val="center"/>
            <w:hideMark/>
          </w:tcPr>
          <w:p w14:paraId="5500EEF0"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28,684</w:t>
            </w:r>
          </w:p>
        </w:tc>
        <w:tc>
          <w:tcPr>
            <w:tcW w:w="643" w:type="pct"/>
            <w:tcBorders>
              <w:top w:val="nil"/>
              <w:left w:val="nil"/>
              <w:bottom w:val="nil"/>
              <w:right w:val="nil"/>
            </w:tcBorders>
            <w:shd w:val="clear" w:color="000000" w:fill="EBFFFF"/>
            <w:noWrap/>
            <w:vAlign w:val="center"/>
            <w:hideMark/>
          </w:tcPr>
          <w:p w14:paraId="1FDB6320"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28,392</w:t>
            </w:r>
          </w:p>
        </w:tc>
        <w:tc>
          <w:tcPr>
            <w:tcW w:w="643" w:type="pct"/>
            <w:tcBorders>
              <w:top w:val="nil"/>
              <w:left w:val="nil"/>
              <w:bottom w:val="nil"/>
              <w:right w:val="nil"/>
            </w:tcBorders>
            <w:shd w:val="clear" w:color="000000" w:fill="FFFFFF"/>
            <w:noWrap/>
            <w:vAlign w:val="center"/>
            <w:hideMark/>
          </w:tcPr>
          <w:p w14:paraId="3E7698B8" w14:textId="7F4B3009" w:rsidR="00114B9B" w:rsidRPr="00F36C0B" w:rsidRDefault="001B6B78" w:rsidP="00114B9B">
            <w:pPr>
              <w:spacing w:after="0" w:line="240" w:lineRule="auto"/>
              <w:jc w:val="right"/>
              <w:rPr>
                <w:rFonts w:ascii="Arial" w:hAnsi="Arial" w:cs="Arial"/>
                <w:sz w:val="16"/>
                <w:szCs w:val="16"/>
              </w:rPr>
            </w:pPr>
            <w:r w:rsidRPr="00F36C0B">
              <w:rPr>
                <w:rFonts w:ascii="Arial" w:hAnsi="Arial" w:cs="Arial"/>
                <w:sz w:val="16"/>
                <w:szCs w:val="16"/>
              </w:rPr>
              <w:noBreakHyphen/>
            </w:r>
            <w:r w:rsidR="00114B9B" w:rsidRPr="00F36C0B">
              <w:rPr>
                <w:rFonts w:ascii="Arial" w:hAnsi="Arial" w:cs="Arial"/>
                <w:sz w:val="16"/>
                <w:szCs w:val="16"/>
              </w:rPr>
              <w:t>291</w:t>
            </w:r>
          </w:p>
        </w:tc>
      </w:tr>
      <w:tr w:rsidR="00114B9B" w:rsidRPr="00F36C0B" w14:paraId="14DB4C14" w14:textId="77777777" w:rsidTr="00114B9B">
        <w:trPr>
          <w:divId w:val="2063556730"/>
          <w:trHeight w:hRule="exact" w:val="225"/>
        </w:trPr>
        <w:tc>
          <w:tcPr>
            <w:tcW w:w="3097" w:type="pct"/>
            <w:tcBorders>
              <w:top w:val="nil"/>
              <w:left w:val="nil"/>
              <w:bottom w:val="nil"/>
              <w:right w:val="nil"/>
            </w:tcBorders>
            <w:shd w:val="clear" w:color="000000" w:fill="FFFFFF"/>
            <w:noWrap/>
            <w:vAlign w:val="center"/>
            <w:hideMark/>
          </w:tcPr>
          <w:p w14:paraId="788192C5" w14:textId="77777777" w:rsidR="00114B9B" w:rsidRPr="00F36C0B" w:rsidRDefault="00114B9B" w:rsidP="00114B9B">
            <w:pPr>
              <w:spacing w:after="0" w:line="240" w:lineRule="auto"/>
              <w:ind w:left="170"/>
              <w:jc w:val="left"/>
              <w:rPr>
                <w:rFonts w:ascii="Arial" w:hAnsi="Arial" w:cs="Arial"/>
                <w:sz w:val="16"/>
                <w:szCs w:val="16"/>
              </w:rPr>
            </w:pPr>
            <w:r w:rsidRPr="00F36C0B">
              <w:rPr>
                <w:rFonts w:ascii="Arial" w:hAnsi="Arial" w:cs="Arial"/>
                <w:sz w:val="16"/>
                <w:szCs w:val="16"/>
              </w:rPr>
              <w:t>Lease liabilities</w:t>
            </w:r>
          </w:p>
        </w:tc>
        <w:tc>
          <w:tcPr>
            <w:tcW w:w="616" w:type="pct"/>
            <w:tcBorders>
              <w:top w:val="nil"/>
              <w:left w:val="nil"/>
              <w:bottom w:val="nil"/>
              <w:right w:val="nil"/>
            </w:tcBorders>
            <w:shd w:val="clear" w:color="000000" w:fill="FFFFFF"/>
            <w:noWrap/>
            <w:vAlign w:val="center"/>
            <w:hideMark/>
          </w:tcPr>
          <w:p w14:paraId="1DE897CA"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12,625</w:t>
            </w:r>
          </w:p>
        </w:tc>
        <w:tc>
          <w:tcPr>
            <w:tcW w:w="643" w:type="pct"/>
            <w:tcBorders>
              <w:top w:val="nil"/>
              <w:left w:val="nil"/>
              <w:bottom w:val="nil"/>
              <w:right w:val="nil"/>
            </w:tcBorders>
            <w:shd w:val="clear" w:color="000000" w:fill="EBFFFF"/>
            <w:noWrap/>
            <w:vAlign w:val="center"/>
            <w:hideMark/>
          </w:tcPr>
          <w:p w14:paraId="7F13DC8C"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12,507</w:t>
            </w:r>
          </w:p>
        </w:tc>
        <w:tc>
          <w:tcPr>
            <w:tcW w:w="643" w:type="pct"/>
            <w:tcBorders>
              <w:top w:val="nil"/>
              <w:left w:val="nil"/>
              <w:bottom w:val="nil"/>
              <w:right w:val="nil"/>
            </w:tcBorders>
            <w:shd w:val="clear" w:color="000000" w:fill="FFFFFF"/>
            <w:noWrap/>
            <w:vAlign w:val="center"/>
            <w:hideMark/>
          </w:tcPr>
          <w:p w14:paraId="3800E198" w14:textId="52355909" w:rsidR="00114B9B" w:rsidRPr="00F36C0B" w:rsidRDefault="001B6B78" w:rsidP="00114B9B">
            <w:pPr>
              <w:spacing w:after="0" w:line="240" w:lineRule="auto"/>
              <w:jc w:val="right"/>
              <w:rPr>
                <w:rFonts w:ascii="Arial" w:hAnsi="Arial" w:cs="Arial"/>
                <w:sz w:val="16"/>
                <w:szCs w:val="16"/>
              </w:rPr>
            </w:pPr>
            <w:r w:rsidRPr="00F36C0B">
              <w:rPr>
                <w:rFonts w:ascii="Arial" w:hAnsi="Arial" w:cs="Arial"/>
                <w:sz w:val="16"/>
                <w:szCs w:val="16"/>
              </w:rPr>
              <w:noBreakHyphen/>
            </w:r>
            <w:r w:rsidR="00114B9B" w:rsidRPr="00F36C0B">
              <w:rPr>
                <w:rFonts w:ascii="Arial" w:hAnsi="Arial" w:cs="Arial"/>
                <w:sz w:val="16"/>
                <w:szCs w:val="16"/>
              </w:rPr>
              <w:t>118</w:t>
            </w:r>
          </w:p>
        </w:tc>
      </w:tr>
      <w:tr w:rsidR="00114B9B" w:rsidRPr="00F36C0B" w14:paraId="22D85359" w14:textId="77777777" w:rsidTr="00114B9B">
        <w:trPr>
          <w:divId w:val="2063556730"/>
          <w:trHeight w:hRule="exact" w:val="225"/>
        </w:trPr>
        <w:tc>
          <w:tcPr>
            <w:tcW w:w="3097" w:type="pct"/>
            <w:tcBorders>
              <w:top w:val="nil"/>
              <w:left w:val="nil"/>
              <w:bottom w:val="nil"/>
              <w:right w:val="nil"/>
            </w:tcBorders>
            <w:shd w:val="clear" w:color="000000" w:fill="FFFFFF"/>
            <w:noWrap/>
            <w:vAlign w:val="center"/>
            <w:hideMark/>
          </w:tcPr>
          <w:p w14:paraId="3C025629" w14:textId="77777777" w:rsidR="00114B9B" w:rsidRPr="00F36C0B" w:rsidRDefault="00114B9B" w:rsidP="00114B9B">
            <w:pPr>
              <w:spacing w:after="0" w:line="240" w:lineRule="auto"/>
              <w:jc w:val="left"/>
              <w:rPr>
                <w:rFonts w:ascii="Arial" w:hAnsi="Arial" w:cs="Arial"/>
                <w:i/>
                <w:iCs/>
                <w:sz w:val="16"/>
                <w:szCs w:val="16"/>
              </w:rPr>
            </w:pPr>
            <w:r w:rsidRPr="00F36C0B">
              <w:rPr>
                <w:rFonts w:ascii="Arial" w:hAnsi="Arial" w:cs="Arial"/>
                <w:i/>
                <w:iCs/>
                <w:sz w:val="16"/>
                <w:szCs w:val="16"/>
              </w:rPr>
              <w:t xml:space="preserve">Total </w:t>
            </w:r>
            <w:proofErr w:type="gramStart"/>
            <w:r w:rsidRPr="00F36C0B">
              <w:rPr>
                <w:rFonts w:ascii="Arial" w:hAnsi="Arial" w:cs="Arial"/>
                <w:i/>
                <w:iCs/>
                <w:sz w:val="16"/>
                <w:szCs w:val="16"/>
              </w:rPr>
              <w:t>interest bearing</w:t>
            </w:r>
            <w:proofErr w:type="gramEnd"/>
            <w:r w:rsidRPr="00F36C0B">
              <w:rPr>
                <w:rFonts w:ascii="Arial" w:hAnsi="Arial" w:cs="Arial"/>
                <w:i/>
                <w:iCs/>
                <w:sz w:val="16"/>
                <w:szCs w:val="16"/>
              </w:rPr>
              <w:t xml:space="preserve"> liabilities</w:t>
            </w:r>
          </w:p>
        </w:tc>
        <w:tc>
          <w:tcPr>
            <w:tcW w:w="616" w:type="pct"/>
            <w:tcBorders>
              <w:top w:val="nil"/>
              <w:left w:val="nil"/>
              <w:bottom w:val="nil"/>
              <w:right w:val="nil"/>
            </w:tcBorders>
            <w:shd w:val="clear" w:color="000000" w:fill="FFFFFF"/>
            <w:noWrap/>
            <w:vAlign w:val="center"/>
            <w:hideMark/>
          </w:tcPr>
          <w:p w14:paraId="40B033E4" w14:textId="77777777" w:rsidR="00114B9B" w:rsidRPr="00F36C0B" w:rsidRDefault="00114B9B" w:rsidP="00114B9B">
            <w:pPr>
              <w:spacing w:after="0" w:line="240" w:lineRule="auto"/>
              <w:jc w:val="right"/>
              <w:rPr>
                <w:rFonts w:ascii="Arial" w:hAnsi="Arial" w:cs="Arial"/>
                <w:i/>
                <w:iCs/>
                <w:sz w:val="16"/>
                <w:szCs w:val="16"/>
              </w:rPr>
            </w:pPr>
            <w:r w:rsidRPr="00F36C0B">
              <w:rPr>
                <w:rFonts w:ascii="Arial" w:hAnsi="Arial" w:cs="Arial"/>
                <w:i/>
                <w:iCs/>
                <w:sz w:val="16"/>
                <w:szCs w:val="16"/>
              </w:rPr>
              <w:t>41,322</w:t>
            </w:r>
          </w:p>
        </w:tc>
        <w:tc>
          <w:tcPr>
            <w:tcW w:w="643" w:type="pct"/>
            <w:tcBorders>
              <w:top w:val="nil"/>
              <w:left w:val="nil"/>
              <w:bottom w:val="nil"/>
              <w:right w:val="nil"/>
            </w:tcBorders>
            <w:shd w:val="clear" w:color="000000" w:fill="EBFFFF"/>
            <w:noWrap/>
            <w:vAlign w:val="center"/>
            <w:hideMark/>
          </w:tcPr>
          <w:p w14:paraId="42C3993B" w14:textId="77777777" w:rsidR="00114B9B" w:rsidRPr="00F36C0B" w:rsidRDefault="00114B9B" w:rsidP="00114B9B">
            <w:pPr>
              <w:spacing w:after="0" w:line="240" w:lineRule="auto"/>
              <w:jc w:val="right"/>
              <w:rPr>
                <w:rFonts w:ascii="Arial" w:hAnsi="Arial" w:cs="Arial"/>
                <w:i/>
                <w:iCs/>
                <w:sz w:val="16"/>
                <w:szCs w:val="16"/>
              </w:rPr>
            </w:pPr>
            <w:r w:rsidRPr="00F36C0B">
              <w:rPr>
                <w:rFonts w:ascii="Arial" w:hAnsi="Arial" w:cs="Arial"/>
                <w:i/>
                <w:iCs/>
                <w:sz w:val="16"/>
                <w:szCs w:val="16"/>
              </w:rPr>
              <w:t>40,917</w:t>
            </w:r>
          </w:p>
        </w:tc>
        <w:tc>
          <w:tcPr>
            <w:tcW w:w="643" w:type="pct"/>
            <w:tcBorders>
              <w:top w:val="nil"/>
              <w:left w:val="nil"/>
              <w:bottom w:val="nil"/>
              <w:right w:val="nil"/>
            </w:tcBorders>
            <w:shd w:val="clear" w:color="000000" w:fill="FFFFFF"/>
            <w:noWrap/>
            <w:vAlign w:val="center"/>
            <w:hideMark/>
          </w:tcPr>
          <w:p w14:paraId="64DA3962" w14:textId="6088E12A" w:rsidR="00114B9B" w:rsidRPr="00F36C0B" w:rsidRDefault="001B6B78" w:rsidP="00114B9B">
            <w:pPr>
              <w:spacing w:after="0" w:line="240" w:lineRule="auto"/>
              <w:jc w:val="right"/>
              <w:rPr>
                <w:rFonts w:ascii="Arial" w:hAnsi="Arial" w:cs="Arial"/>
                <w:i/>
                <w:iCs/>
                <w:sz w:val="16"/>
                <w:szCs w:val="16"/>
              </w:rPr>
            </w:pPr>
            <w:r w:rsidRPr="00F36C0B">
              <w:rPr>
                <w:rFonts w:ascii="Arial" w:hAnsi="Arial" w:cs="Arial"/>
                <w:i/>
                <w:iCs/>
                <w:sz w:val="16"/>
                <w:szCs w:val="16"/>
              </w:rPr>
              <w:noBreakHyphen/>
            </w:r>
            <w:r w:rsidR="00114B9B" w:rsidRPr="00F36C0B">
              <w:rPr>
                <w:rFonts w:ascii="Arial" w:hAnsi="Arial" w:cs="Arial"/>
                <w:i/>
                <w:iCs/>
                <w:sz w:val="16"/>
                <w:szCs w:val="16"/>
              </w:rPr>
              <w:t>405</w:t>
            </w:r>
          </w:p>
        </w:tc>
      </w:tr>
      <w:tr w:rsidR="00114B9B" w:rsidRPr="00F36C0B" w14:paraId="76A9AA83" w14:textId="77777777" w:rsidTr="00114B9B">
        <w:trPr>
          <w:divId w:val="2063556730"/>
          <w:trHeight w:hRule="exact" w:val="225"/>
        </w:trPr>
        <w:tc>
          <w:tcPr>
            <w:tcW w:w="3097" w:type="pct"/>
            <w:tcBorders>
              <w:top w:val="nil"/>
              <w:left w:val="nil"/>
              <w:bottom w:val="nil"/>
              <w:right w:val="nil"/>
            </w:tcBorders>
            <w:shd w:val="clear" w:color="000000" w:fill="FFFFFF"/>
            <w:noWrap/>
            <w:vAlign w:val="center"/>
            <w:hideMark/>
          </w:tcPr>
          <w:p w14:paraId="600242A4" w14:textId="77777777" w:rsidR="00114B9B" w:rsidRPr="00F36C0B" w:rsidRDefault="00114B9B" w:rsidP="00114B9B">
            <w:pPr>
              <w:spacing w:after="0" w:line="240" w:lineRule="auto"/>
              <w:jc w:val="left"/>
              <w:rPr>
                <w:rFonts w:ascii="Arial" w:hAnsi="Arial" w:cs="Arial"/>
                <w:sz w:val="16"/>
                <w:szCs w:val="16"/>
              </w:rPr>
            </w:pPr>
            <w:r w:rsidRPr="00F36C0B">
              <w:rPr>
                <w:rFonts w:ascii="Arial" w:hAnsi="Arial" w:cs="Arial"/>
                <w:sz w:val="16"/>
                <w:szCs w:val="16"/>
              </w:rPr>
              <w:t>Provisions and payables</w:t>
            </w:r>
          </w:p>
        </w:tc>
        <w:tc>
          <w:tcPr>
            <w:tcW w:w="616" w:type="pct"/>
            <w:tcBorders>
              <w:top w:val="nil"/>
              <w:left w:val="nil"/>
              <w:bottom w:val="nil"/>
              <w:right w:val="nil"/>
            </w:tcBorders>
            <w:shd w:val="clear" w:color="000000" w:fill="FFFFFF"/>
            <w:noWrap/>
            <w:vAlign w:val="center"/>
            <w:hideMark/>
          </w:tcPr>
          <w:p w14:paraId="51C36817"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 </w:t>
            </w:r>
          </w:p>
        </w:tc>
        <w:tc>
          <w:tcPr>
            <w:tcW w:w="643" w:type="pct"/>
            <w:tcBorders>
              <w:top w:val="nil"/>
              <w:left w:val="nil"/>
              <w:bottom w:val="nil"/>
              <w:right w:val="nil"/>
            </w:tcBorders>
            <w:shd w:val="clear" w:color="000000" w:fill="EBFFFF"/>
            <w:noWrap/>
            <w:vAlign w:val="center"/>
            <w:hideMark/>
          </w:tcPr>
          <w:p w14:paraId="507D2461"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 </w:t>
            </w:r>
          </w:p>
        </w:tc>
        <w:tc>
          <w:tcPr>
            <w:tcW w:w="643" w:type="pct"/>
            <w:tcBorders>
              <w:top w:val="nil"/>
              <w:left w:val="nil"/>
              <w:bottom w:val="nil"/>
              <w:right w:val="nil"/>
            </w:tcBorders>
            <w:shd w:val="clear" w:color="000000" w:fill="FFFFFF"/>
            <w:noWrap/>
            <w:vAlign w:val="center"/>
            <w:hideMark/>
          </w:tcPr>
          <w:p w14:paraId="6BE977E6"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 </w:t>
            </w:r>
          </w:p>
        </w:tc>
      </w:tr>
      <w:tr w:rsidR="00114B9B" w:rsidRPr="00F36C0B" w14:paraId="07955279" w14:textId="77777777" w:rsidTr="00114B9B">
        <w:trPr>
          <w:divId w:val="2063556730"/>
          <w:trHeight w:hRule="exact" w:val="225"/>
        </w:trPr>
        <w:tc>
          <w:tcPr>
            <w:tcW w:w="3097" w:type="pct"/>
            <w:tcBorders>
              <w:top w:val="nil"/>
              <w:left w:val="nil"/>
              <w:bottom w:val="nil"/>
              <w:right w:val="nil"/>
            </w:tcBorders>
            <w:shd w:val="clear" w:color="000000" w:fill="FFFFFF"/>
            <w:noWrap/>
            <w:vAlign w:val="center"/>
            <w:hideMark/>
          </w:tcPr>
          <w:p w14:paraId="65FF5C72" w14:textId="77777777" w:rsidR="00114B9B" w:rsidRPr="00F36C0B" w:rsidRDefault="00114B9B" w:rsidP="00114B9B">
            <w:pPr>
              <w:spacing w:after="0" w:line="240" w:lineRule="auto"/>
              <w:ind w:left="170"/>
              <w:jc w:val="left"/>
              <w:rPr>
                <w:rFonts w:ascii="Arial" w:hAnsi="Arial" w:cs="Arial"/>
                <w:sz w:val="16"/>
                <w:szCs w:val="16"/>
              </w:rPr>
            </w:pPr>
            <w:r w:rsidRPr="00F36C0B">
              <w:rPr>
                <w:rFonts w:ascii="Arial" w:hAnsi="Arial" w:cs="Arial"/>
                <w:sz w:val="16"/>
                <w:szCs w:val="16"/>
              </w:rPr>
              <w:t>Superannuation liability</w:t>
            </w:r>
          </w:p>
        </w:tc>
        <w:tc>
          <w:tcPr>
            <w:tcW w:w="616" w:type="pct"/>
            <w:tcBorders>
              <w:top w:val="nil"/>
              <w:left w:val="nil"/>
              <w:bottom w:val="nil"/>
              <w:right w:val="nil"/>
            </w:tcBorders>
            <w:shd w:val="clear" w:color="000000" w:fill="FFFFFF"/>
            <w:noWrap/>
            <w:vAlign w:val="center"/>
            <w:hideMark/>
          </w:tcPr>
          <w:p w14:paraId="108A812C"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19</w:t>
            </w:r>
          </w:p>
        </w:tc>
        <w:tc>
          <w:tcPr>
            <w:tcW w:w="643" w:type="pct"/>
            <w:tcBorders>
              <w:top w:val="nil"/>
              <w:left w:val="nil"/>
              <w:bottom w:val="nil"/>
              <w:right w:val="nil"/>
            </w:tcBorders>
            <w:shd w:val="clear" w:color="000000" w:fill="EBFFFF"/>
            <w:noWrap/>
            <w:vAlign w:val="center"/>
            <w:hideMark/>
          </w:tcPr>
          <w:p w14:paraId="2C8A1CD9"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26</w:t>
            </w:r>
          </w:p>
        </w:tc>
        <w:tc>
          <w:tcPr>
            <w:tcW w:w="643" w:type="pct"/>
            <w:tcBorders>
              <w:top w:val="nil"/>
              <w:left w:val="nil"/>
              <w:bottom w:val="nil"/>
              <w:right w:val="nil"/>
            </w:tcBorders>
            <w:shd w:val="clear" w:color="000000" w:fill="FFFFFF"/>
            <w:noWrap/>
            <w:vAlign w:val="center"/>
            <w:hideMark/>
          </w:tcPr>
          <w:p w14:paraId="49817C96"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8</w:t>
            </w:r>
          </w:p>
        </w:tc>
      </w:tr>
      <w:tr w:rsidR="00114B9B" w:rsidRPr="00F36C0B" w14:paraId="52443601" w14:textId="77777777" w:rsidTr="00114B9B">
        <w:trPr>
          <w:divId w:val="2063556730"/>
          <w:trHeight w:hRule="exact" w:val="225"/>
        </w:trPr>
        <w:tc>
          <w:tcPr>
            <w:tcW w:w="3097" w:type="pct"/>
            <w:tcBorders>
              <w:top w:val="nil"/>
              <w:left w:val="nil"/>
              <w:bottom w:val="nil"/>
              <w:right w:val="nil"/>
            </w:tcBorders>
            <w:shd w:val="clear" w:color="000000" w:fill="FFFFFF"/>
            <w:noWrap/>
            <w:vAlign w:val="center"/>
            <w:hideMark/>
          </w:tcPr>
          <w:p w14:paraId="0689A67B" w14:textId="77777777" w:rsidR="00114B9B" w:rsidRPr="00F36C0B" w:rsidRDefault="00114B9B" w:rsidP="00114B9B">
            <w:pPr>
              <w:spacing w:after="0" w:line="240" w:lineRule="auto"/>
              <w:ind w:left="170"/>
              <w:jc w:val="left"/>
              <w:rPr>
                <w:rFonts w:ascii="Arial" w:hAnsi="Arial" w:cs="Arial"/>
                <w:sz w:val="16"/>
                <w:szCs w:val="16"/>
              </w:rPr>
            </w:pPr>
            <w:r w:rsidRPr="00F36C0B">
              <w:rPr>
                <w:rFonts w:ascii="Arial" w:hAnsi="Arial" w:cs="Arial"/>
                <w:sz w:val="16"/>
                <w:szCs w:val="16"/>
              </w:rPr>
              <w:t>Other employee liabilities</w:t>
            </w:r>
          </w:p>
        </w:tc>
        <w:tc>
          <w:tcPr>
            <w:tcW w:w="616" w:type="pct"/>
            <w:tcBorders>
              <w:top w:val="nil"/>
              <w:left w:val="nil"/>
              <w:bottom w:val="nil"/>
              <w:right w:val="nil"/>
            </w:tcBorders>
            <w:shd w:val="clear" w:color="000000" w:fill="FFFFFF"/>
            <w:noWrap/>
            <w:vAlign w:val="center"/>
            <w:hideMark/>
          </w:tcPr>
          <w:p w14:paraId="69C46AD6"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2,203</w:t>
            </w:r>
          </w:p>
        </w:tc>
        <w:tc>
          <w:tcPr>
            <w:tcW w:w="643" w:type="pct"/>
            <w:tcBorders>
              <w:top w:val="nil"/>
              <w:left w:val="nil"/>
              <w:bottom w:val="nil"/>
              <w:right w:val="nil"/>
            </w:tcBorders>
            <w:shd w:val="clear" w:color="000000" w:fill="EBFFFF"/>
            <w:noWrap/>
            <w:vAlign w:val="center"/>
            <w:hideMark/>
          </w:tcPr>
          <w:p w14:paraId="2F438FC0"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1,965</w:t>
            </w:r>
          </w:p>
        </w:tc>
        <w:tc>
          <w:tcPr>
            <w:tcW w:w="643" w:type="pct"/>
            <w:tcBorders>
              <w:top w:val="nil"/>
              <w:left w:val="nil"/>
              <w:bottom w:val="nil"/>
              <w:right w:val="nil"/>
            </w:tcBorders>
            <w:shd w:val="clear" w:color="000000" w:fill="FFFFFF"/>
            <w:noWrap/>
            <w:vAlign w:val="center"/>
            <w:hideMark/>
          </w:tcPr>
          <w:p w14:paraId="4DEE83D4" w14:textId="0323D338" w:rsidR="00114B9B" w:rsidRPr="00F36C0B" w:rsidRDefault="001B6B78" w:rsidP="00114B9B">
            <w:pPr>
              <w:spacing w:after="0" w:line="240" w:lineRule="auto"/>
              <w:jc w:val="right"/>
              <w:rPr>
                <w:rFonts w:ascii="Arial" w:hAnsi="Arial" w:cs="Arial"/>
                <w:sz w:val="16"/>
                <w:szCs w:val="16"/>
              </w:rPr>
            </w:pPr>
            <w:r w:rsidRPr="00F36C0B">
              <w:rPr>
                <w:rFonts w:ascii="Arial" w:hAnsi="Arial" w:cs="Arial"/>
                <w:sz w:val="16"/>
                <w:szCs w:val="16"/>
              </w:rPr>
              <w:noBreakHyphen/>
            </w:r>
            <w:r w:rsidR="00114B9B" w:rsidRPr="00F36C0B">
              <w:rPr>
                <w:rFonts w:ascii="Arial" w:hAnsi="Arial" w:cs="Arial"/>
                <w:sz w:val="16"/>
                <w:szCs w:val="16"/>
              </w:rPr>
              <w:t>238</w:t>
            </w:r>
          </w:p>
        </w:tc>
      </w:tr>
      <w:tr w:rsidR="00114B9B" w:rsidRPr="00F36C0B" w14:paraId="64B52A90" w14:textId="77777777" w:rsidTr="00114B9B">
        <w:trPr>
          <w:divId w:val="2063556730"/>
          <w:trHeight w:hRule="exact" w:val="225"/>
        </w:trPr>
        <w:tc>
          <w:tcPr>
            <w:tcW w:w="3097" w:type="pct"/>
            <w:tcBorders>
              <w:top w:val="nil"/>
              <w:left w:val="nil"/>
              <w:bottom w:val="nil"/>
              <w:right w:val="nil"/>
            </w:tcBorders>
            <w:shd w:val="clear" w:color="000000" w:fill="FFFFFF"/>
            <w:noWrap/>
            <w:vAlign w:val="center"/>
            <w:hideMark/>
          </w:tcPr>
          <w:p w14:paraId="1DD8A3F9" w14:textId="77777777" w:rsidR="00114B9B" w:rsidRPr="00F36C0B" w:rsidRDefault="00114B9B" w:rsidP="00114B9B">
            <w:pPr>
              <w:spacing w:after="0" w:line="240" w:lineRule="auto"/>
              <w:ind w:left="170"/>
              <w:jc w:val="left"/>
              <w:rPr>
                <w:rFonts w:ascii="Arial" w:hAnsi="Arial" w:cs="Arial"/>
                <w:sz w:val="16"/>
                <w:szCs w:val="16"/>
              </w:rPr>
            </w:pPr>
            <w:r w:rsidRPr="00F36C0B">
              <w:rPr>
                <w:rFonts w:ascii="Arial" w:hAnsi="Arial" w:cs="Arial"/>
                <w:sz w:val="16"/>
                <w:szCs w:val="16"/>
              </w:rPr>
              <w:t>Other payables</w:t>
            </w:r>
          </w:p>
        </w:tc>
        <w:tc>
          <w:tcPr>
            <w:tcW w:w="616" w:type="pct"/>
            <w:tcBorders>
              <w:top w:val="nil"/>
              <w:left w:val="nil"/>
              <w:bottom w:val="nil"/>
              <w:right w:val="nil"/>
            </w:tcBorders>
            <w:shd w:val="clear" w:color="000000" w:fill="FFFFFF"/>
            <w:noWrap/>
            <w:vAlign w:val="center"/>
            <w:hideMark/>
          </w:tcPr>
          <w:p w14:paraId="1B17589B"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5,460</w:t>
            </w:r>
          </w:p>
        </w:tc>
        <w:tc>
          <w:tcPr>
            <w:tcW w:w="643" w:type="pct"/>
            <w:tcBorders>
              <w:top w:val="nil"/>
              <w:left w:val="nil"/>
              <w:bottom w:val="nil"/>
              <w:right w:val="nil"/>
            </w:tcBorders>
            <w:shd w:val="clear" w:color="000000" w:fill="EBFFFF"/>
            <w:noWrap/>
            <w:vAlign w:val="center"/>
            <w:hideMark/>
          </w:tcPr>
          <w:p w14:paraId="69AF0148"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5,047</w:t>
            </w:r>
          </w:p>
        </w:tc>
        <w:tc>
          <w:tcPr>
            <w:tcW w:w="643" w:type="pct"/>
            <w:tcBorders>
              <w:top w:val="nil"/>
              <w:left w:val="nil"/>
              <w:bottom w:val="nil"/>
              <w:right w:val="nil"/>
            </w:tcBorders>
            <w:shd w:val="clear" w:color="000000" w:fill="FFFFFF"/>
            <w:noWrap/>
            <w:vAlign w:val="center"/>
            <w:hideMark/>
          </w:tcPr>
          <w:p w14:paraId="79D1123A" w14:textId="6CAB32FE" w:rsidR="00114B9B" w:rsidRPr="00F36C0B" w:rsidRDefault="001B6B78" w:rsidP="00114B9B">
            <w:pPr>
              <w:spacing w:after="0" w:line="240" w:lineRule="auto"/>
              <w:jc w:val="right"/>
              <w:rPr>
                <w:rFonts w:ascii="Arial" w:hAnsi="Arial" w:cs="Arial"/>
                <w:sz w:val="16"/>
                <w:szCs w:val="16"/>
              </w:rPr>
            </w:pPr>
            <w:r w:rsidRPr="00F36C0B">
              <w:rPr>
                <w:rFonts w:ascii="Arial" w:hAnsi="Arial" w:cs="Arial"/>
                <w:sz w:val="16"/>
                <w:szCs w:val="16"/>
              </w:rPr>
              <w:noBreakHyphen/>
            </w:r>
            <w:r w:rsidR="00114B9B" w:rsidRPr="00F36C0B">
              <w:rPr>
                <w:rFonts w:ascii="Arial" w:hAnsi="Arial" w:cs="Arial"/>
                <w:sz w:val="16"/>
                <w:szCs w:val="16"/>
              </w:rPr>
              <w:t>412</w:t>
            </w:r>
          </w:p>
        </w:tc>
      </w:tr>
      <w:tr w:rsidR="00114B9B" w:rsidRPr="00F36C0B" w14:paraId="2F2AF4AD" w14:textId="77777777" w:rsidTr="00114B9B">
        <w:trPr>
          <w:divId w:val="2063556730"/>
          <w:trHeight w:hRule="exact" w:val="225"/>
        </w:trPr>
        <w:tc>
          <w:tcPr>
            <w:tcW w:w="3097" w:type="pct"/>
            <w:tcBorders>
              <w:top w:val="nil"/>
              <w:left w:val="nil"/>
              <w:bottom w:val="nil"/>
              <w:right w:val="nil"/>
            </w:tcBorders>
            <w:shd w:val="clear" w:color="000000" w:fill="FFFFFF"/>
            <w:noWrap/>
            <w:vAlign w:val="center"/>
            <w:hideMark/>
          </w:tcPr>
          <w:p w14:paraId="152EBAF2" w14:textId="77777777" w:rsidR="00114B9B" w:rsidRPr="00F36C0B" w:rsidRDefault="00114B9B" w:rsidP="00114B9B">
            <w:pPr>
              <w:spacing w:after="0" w:line="240" w:lineRule="auto"/>
              <w:ind w:left="170"/>
              <w:jc w:val="left"/>
              <w:rPr>
                <w:rFonts w:ascii="Arial" w:hAnsi="Arial" w:cs="Arial"/>
                <w:sz w:val="16"/>
                <w:szCs w:val="16"/>
              </w:rPr>
            </w:pPr>
            <w:r w:rsidRPr="00F36C0B">
              <w:rPr>
                <w:rFonts w:ascii="Arial" w:hAnsi="Arial" w:cs="Arial"/>
                <w:sz w:val="16"/>
                <w:szCs w:val="16"/>
              </w:rPr>
              <w:t>Other provisions(a)</w:t>
            </w:r>
          </w:p>
        </w:tc>
        <w:tc>
          <w:tcPr>
            <w:tcW w:w="616" w:type="pct"/>
            <w:tcBorders>
              <w:top w:val="nil"/>
              <w:left w:val="nil"/>
              <w:bottom w:val="nil"/>
              <w:right w:val="nil"/>
            </w:tcBorders>
            <w:shd w:val="clear" w:color="000000" w:fill="FFFFFF"/>
            <w:noWrap/>
            <w:vAlign w:val="center"/>
            <w:hideMark/>
          </w:tcPr>
          <w:p w14:paraId="3CC68738"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679</w:t>
            </w:r>
          </w:p>
        </w:tc>
        <w:tc>
          <w:tcPr>
            <w:tcW w:w="643" w:type="pct"/>
            <w:tcBorders>
              <w:top w:val="nil"/>
              <w:left w:val="nil"/>
              <w:bottom w:val="nil"/>
              <w:right w:val="nil"/>
            </w:tcBorders>
            <w:shd w:val="clear" w:color="000000" w:fill="EBFFFF"/>
            <w:noWrap/>
            <w:vAlign w:val="center"/>
            <w:hideMark/>
          </w:tcPr>
          <w:p w14:paraId="273E36C1"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1,101</w:t>
            </w:r>
          </w:p>
        </w:tc>
        <w:tc>
          <w:tcPr>
            <w:tcW w:w="643" w:type="pct"/>
            <w:tcBorders>
              <w:top w:val="nil"/>
              <w:left w:val="nil"/>
              <w:bottom w:val="nil"/>
              <w:right w:val="nil"/>
            </w:tcBorders>
            <w:shd w:val="clear" w:color="000000" w:fill="FFFFFF"/>
            <w:noWrap/>
            <w:vAlign w:val="center"/>
            <w:hideMark/>
          </w:tcPr>
          <w:p w14:paraId="18C74190"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422</w:t>
            </w:r>
          </w:p>
        </w:tc>
      </w:tr>
      <w:tr w:rsidR="00114B9B" w:rsidRPr="00F36C0B" w14:paraId="48118FAE" w14:textId="77777777" w:rsidTr="00114B9B">
        <w:trPr>
          <w:divId w:val="2063556730"/>
          <w:trHeight w:hRule="exact" w:val="225"/>
        </w:trPr>
        <w:tc>
          <w:tcPr>
            <w:tcW w:w="3097" w:type="pct"/>
            <w:tcBorders>
              <w:top w:val="nil"/>
              <w:left w:val="nil"/>
              <w:bottom w:val="nil"/>
              <w:right w:val="nil"/>
            </w:tcBorders>
            <w:shd w:val="clear" w:color="000000" w:fill="FFFFFF"/>
            <w:noWrap/>
            <w:vAlign w:val="center"/>
            <w:hideMark/>
          </w:tcPr>
          <w:p w14:paraId="1DF94FA4" w14:textId="77777777" w:rsidR="00114B9B" w:rsidRPr="00F36C0B" w:rsidRDefault="00114B9B" w:rsidP="00114B9B">
            <w:pPr>
              <w:spacing w:after="0" w:line="240" w:lineRule="auto"/>
              <w:jc w:val="left"/>
              <w:rPr>
                <w:rFonts w:ascii="Arial" w:hAnsi="Arial" w:cs="Arial"/>
                <w:i/>
                <w:iCs/>
                <w:sz w:val="16"/>
                <w:szCs w:val="16"/>
              </w:rPr>
            </w:pPr>
            <w:r w:rsidRPr="00F36C0B">
              <w:rPr>
                <w:rFonts w:ascii="Arial" w:hAnsi="Arial" w:cs="Arial"/>
                <w:i/>
                <w:iCs/>
                <w:sz w:val="16"/>
                <w:szCs w:val="16"/>
              </w:rPr>
              <w:t>Total provisions and payables</w:t>
            </w:r>
          </w:p>
        </w:tc>
        <w:tc>
          <w:tcPr>
            <w:tcW w:w="616" w:type="pct"/>
            <w:tcBorders>
              <w:top w:val="nil"/>
              <w:left w:val="nil"/>
              <w:bottom w:val="nil"/>
              <w:right w:val="nil"/>
            </w:tcBorders>
            <w:shd w:val="clear" w:color="000000" w:fill="FFFFFF"/>
            <w:noWrap/>
            <w:vAlign w:val="center"/>
            <w:hideMark/>
          </w:tcPr>
          <w:p w14:paraId="0071024D" w14:textId="77777777" w:rsidR="00114B9B" w:rsidRPr="00F36C0B" w:rsidRDefault="00114B9B" w:rsidP="00114B9B">
            <w:pPr>
              <w:spacing w:after="0" w:line="240" w:lineRule="auto"/>
              <w:jc w:val="right"/>
              <w:rPr>
                <w:rFonts w:ascii="Arial" w:hAnsi="Arial" w:cs="Arial"/>
                <w:i/>
                <w:iCs/>
                <w:sz w:val="16"/>
                <w:szCs w:val="16"/>
              </w:rPr>
            </w:pPr>
            <w:r w:rsidRPr="00F36C0B">
              <w:rPr>
                <w:rFonts w:ascii="Arial" w:hAnsi="Arial" w:cs="Arial"/>
                <w:i/>
                <w:iCs/>
                <w:sz w:val="16"/>
                <w:szCs w:val="16"/>
              </w:rPr>
              <w:t>8,360</w:t>
            </w:r>
          </w:p>
        </w:tc>
        <w:tc>
          <w:tcPr>
            <w:tcW w:w="643" w:type="pct"/>
            <w:tcBorders>
              <w:top w:val="nil"/>
              <w:left w:val="nil"/>
              <w:bottom w:val="nil"/>
              <w:right w:val="nil"/>
            </w:tcBorders>
            <w:shd w:val="clear" w:color="000000" w:fill="EBFFFF"/>
            <w:noWrap/>
            <w:vAlign w:val="center"/>
            <w:hideMark/>
          </w:tcPr>
          <w:p w14:paraId="0A71EE89" w14:textId="77777777" w:rsidR="00114B9B" w:rsidRPr="00F36C0B" w:rsidRDefault="00114B9B" w:rsidP="00114B9B">
            <w:pPr>
              <w:spacing w:after="0" w:line="240" w:lineRule="auto"/>
              <w:jc w:val="right"/>
              <w:rPr>
                <w:rFonts w:ascii="Arial" w:hAnsi="Arial" w:cs="Arial"/>
                <w:i/>
                <w:iCs/>
                <w:sz w:val="16"/>
                <w:szCs w:val="16"/>
              </w:rPr>
            </w:pPr>
            <w:r w:rsidRPr="00F36C0B">
              <w:rPr>
                <w:rFonts w:ascii="Arial" w:hAnsi="Arial" w:cs="Arial"/>
                <w:i/>
                <w:iCs/>
                <w:sz w:val="16"/>
                <w:szCs w:val="16"/>
              </w:rPr>
              <w:t>8,140</w:t>
            </w:r>
          </w:p>
        </w:tc>
        <w:tc>
          <w:tcPr>
            <w:tcW w:w="643" w:type="pct"/>
            <w:tcBorders>
              <w:top w:val="nil"/>
              <w:left w:val="nil"/>
              <w:bottom w:val="nil"/>
              <w:right w:val="nil"/>
            </w:tcBorders>
            <w:shd w:val="clear" w:color="000000" w:fill="FFFFFF"/>
            <w:noWrap/>
            <w:vAlign w:val="center"/>
            <w:hideMark/>
          </w:tcPr>
          <w:p w14:paraId="4FD8B7D7" w14:textId="12A5AB6C" w:rsidR="00114B9B" w:rsidRPr="00F36C0B" w:rsidRDefault="001B6B78" w:rsidP="00114B9B">
            <w:pPr>
              <w:spacing w:after="0" w:line="240" w:lineRule="auto"/>
              <w:jc w:val="right"/>
              <w:rPr>
                <w:rFonts w:ascii="Arial" w:hAnsi="Arial" w:cs="Arial"/>
                <w:i/>
                <w:iCs/>
                <w:sz w:val="16"/>
                <w:szCs w:val="16"/>
              </w:rPr>
            </w:pPr>
            <w:r w:rsidRPr="00F36C0B">
              <w:rPr>
                <w:rFonts w:ascii="Arial" w:hAnsi="Arial" w:cs="Arial"/>
                <w:i/>
                <w:iCs/>
                <w:sz w:val="16"/>
                <w:szCs w:val="16"/>
              </w:rPr>
              <w:noBreakHyphen/>
            </w:r>
            <w:r w:rsidR="00114B9B" w:rsidRPr="00F36C0B">
              <w:rPr>
                <w:rFonts w:ascii="Arial" w:hAnsi="Arial" w:cs="Arial"/>
                <w:i/>
                <w:iCs/>
                <w:sz w:val="16"/>
                <w:szCs w:val="16"/>
              </w:rPr>
              <w:t>221</w:t>
            </w:r>
          </w:p>
        </w:tc>
      </w:tr>
      <w:tr w:rsidR="00114B9B" w:rsidRPr="00F36C0B" w14:paraId="06E30744" w14:textId="77777777" w:rsidTr="00114B9B">
        <w:trPr>
          <w:divId w:val="2063556730"/>
          <w:trHeight w:hRule="exact" w:val="225"/>
        </w:trPr>
        <w:tc>
          <w:tcPr>
            <w:tcW w:w="3097" w:type="pct"/>
            <w:tcBorders>
              <w:top w:val="nil"/>
              <w:left w:val="nil"/>
              <w:bottom w:val="nil"/>
              <w:right w:val="nil"/>
            </w:tcBorders>
            <w:shd w:val="clear" w:color="000000" w:fill="FFFFFF"/>
            <w:noWrap/>
            <w:vAlign w:val="center"/>
            <w:hideMark/>
          </w:tcPr>
          <w:p w14:paraId="64C1DCD3" w14:textId="77777777" w:rsidR="00114B9B" w:rsidRPr="00F36C0B" w:rsidRDefault="00114B9B" w:rsidP="00114B9B">
            <w:pPr>
              <w:spacing w:after="0" w:line="240" w:lineRule="auto"/>
              <w:jc w:val="left"/>
              <w:rPr>
                <w:rFonts w:ascii="Arial" w:hAnsi="Arial" w:cs="Arial"/>
                <w:b/>
                <w:bCs/>
                <w:sz w:val="16"/>
                <w:szCs w:val="16"/>
              </w:rPr>
            </w:pPr>
            <w:r w:rsidRPr="00F36C0B">
              <w:rPr>
                <w:rFonts w:ascii="Arial" w:hAnsi="Arial" w:cs="Arial"/>
                <w:b/>
                <w:bCs/>
                <w:sz w:val="16"/>
                <w:szCs w:val="16"/>
              </w:rPr>
              <w:t>Total liabilities</w:t>
            </w:r>
          </w:p>
        </w:tc>
        <w:tc>
          <w:tcPr>
            <w:tcW w:w="616" w:type="pct"/>
            <w:tcBorders>
              <w:top w:val="nil"/>
              <w:left w:val="nil"/>
              <w:bottom w:val="nil"/>
              <w:right w:val="nil"/>
            </w:tcBorders>
            <w:shd w:val="clear" w:color="000000" w:fill="FFFFFF"/>
            <w:noWrap/>
            <w:vAlign w:val="center"/>
            <w:hideMark/>
          </w:tcPr>
          <w:p w14:paraId="7C4189F4" w14:textId="77777777" w:rsidR="00114B9B" w:rsidRPr="00F36C0B" w:rsidRDefault="00114B9B" w:rsidP="00114B9B">
            <w:pPr>
              <w:spacing w:after="0" w:line="240" w:lineRule="auto"/>
              <w:jc w:val="right"/>
              <w:rPr>
                <w:rFonts w:ascii="Arial" w:hAnsi="Arial" w:cs="Arial"/>
                <w:b/>
                <w:bCs/>
                <w:sz w:val="16"/>
                <w:szCs w:val="16"/>
              </w:rPr>
            </w:pPr>
            <w:r w:rsidRPr="00F36C0B">
              <w:rPr>
                <w:rFonts w:ascii="Arial" w:hAnsi="Arial" w:cs="Arial"/>
                <w:b/>
                <w:bCs/>
                <w:sz w:val="16"/>
                <w:szCs w:val="16"/>
              </w:rPr>
              <w:t>49,682</w:t>
            </w:r>
          </w:p>
        </w:tc>
        <w:tc>
          <w:tcPr>
            <w:tcW w:w="643" w:type="pct"/>
            <w:tcBorders>
              <w:top w:val="nil"/>
              <w:left w:val="nil"/>
              <w:bottom w:val="nil"/>
              <w:right w:val="nil"/>
            </w:tcBorders>
            <w:shd w:val="clear" w:color="000000" w:fill="EBFFFF"/>
            <w:noWrap/>
            <w:vAlign w:val="center"/>
            <w:hideMark/>
          </w:tcPr>
          <w:p w14:paraId="795646C7" w14:textId="77777777" w:rsidR="00114B9B" w:rsidRPr="00F36C0B" w:rsidRDefault="00114B9B" w:rsidP="00114B9B">
            <w:pPr>
              <w:spacing w:after="0" w:line="240" w:lineRule="auto"/>
              <w:jc w:val="right"/>
              <w:rPr>
                <w:rFonts w:ascii="Arial" w:hAnsi="Arial" w:cs="Arial"/>
                <w:b/>
                <w:bCs/>
                <w:sz w:val="16"/>
                <w:szCs w:val="16"/>
              </w:rPr>
            </w:pPr>
            <w:r w:rsidRPr="00F36C0B">
              <w:rPr>
                <w:rFonts w:ascii="Arial" w:hAnsi="Arial" w:cs="Arial"/>
                <w:b/>
                <w:bCs/>
                <w:sz w:val="16"/>
                <w:szCs w:val="16"/>
              </w:rPr>
              <w:t>49,057</w:t>
            </w:r>
          </w:p>
        </w:tc>
        <w:tc>
          <w:tcPr>
            <w:tcW w:w="643" w:type="pct"/>
            <w:tcBorders>
              <w:top w:val="nil"/>
              <w:left w:val="nil"/>
              <w:bottom w:val="nil"/>
              <w:right w:val="nil"/>
            </w:tcBorders>
            <w:shd w:val="clear" w:color="000000" w:fill="FFFFFF"/>
            <w:noWrap/>
            <w:vAlign w:val="center"/>
            <w:hideMark/>
          </w:tcPr>
          <w:p w14:paraId="7DE64B48" w14:textId="470E6E95" w:rsidR="00114B9B" w:rsidRPr="00F36C0B" w:rsidRDefault="001B6B78" w:rsidP="00114B9B">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114B9B" w:rsidRPr="00F36C0B">
              <w:rPr>
                <w:rFonts w:ascii="Arial" w:hAnsi="Arial" w:cs="Arial"/>
                <w:b/>
                <w:bCs/>
                <w:sz w:val="16"/>
                <w:szCs w:val="16"/>
              </w:rPr>
              <w:t>625</w:t>
            </w:r>
          </w:p>
        </w:tc>
      </w:tr>
      <w:tr w:rsidR="00114B9B" w:rsidRPr="00F36C0B" w14:paraId="4C64B52A" w14:textId="77777777" w:rsidTr="00114B9B">
        <w:trPr>
          <w:divId w:val="2063556730"/>
          <w:trHeight w:hRule="exact" w:val="60"/>
        </w:trPr>
        <w:tc>
          <w:tcPr>
            <w:tcW w:w="3097" w:type="pct"/>
            <w:tcBorders>
              <w:top w:val="nil"/>
              <w:left w:val="nil"/>
              <w:bottom w:val="nil"/>
              <w:right w:val="nil"/>
            </w:tcBorders>
            <w:shd w:val="clear" w:color="000000" w:fill="FFFFFF"/>
            <w:noWrap/>
            <w:vAlign w:val="center"/>
            <w:hideMark/>
          </w:tcPr>
          <w:p w14:paraId="4E9A63CA" w14:textId="77777777" w:rsidR="00114B9B" w:rsidRPr="00F36C0B" w:rsidRDefault="00114B9B" w:rsidP="00114B9B">
            <w:pPr>
              <w:spacing w:after="0" w:line="240" w:lineRule="auto"/>
              <w:jc w:val="left"/>
              <w:rPr>
                <w:rFonts w:ascii="Arial" w:hAnsi="Arial" w:cs="Arial"/>
                <w:b/>
                <w:bCs/>
                <w:sz w:val="16"/>
                <w:szCs w:val="16"/>
              </w:rPr>
            </w:pPr>
            <w:r w:rsidRPr="00F36C0B">
              <w:rPr>
                <w:rFonts w:ascii="Arial" w:hAnsi="Arial" w:cs="Arial"/>
                <w:b/>
                <w:bCs/>
                <w:sz w:val="16"/>
                <w:szCs w:val="16"/>
              </w:rPr>
              <w:t> </w:t>
            </w:r>
          </w:p>
        </w:tc>
        <w:tc>
          <w:tcPr>
            <w:tcW w:w="616" w:type="pct"/>
            <w:tcBorders>
              <w:top w:val="nil"/>
              <w:left w:val="nil"/>
              <w:bottom w:val="nil"/>
              <w:right w:val="nil"/>
            </w:tcBorders>
            <w:shd w:val="clear" w:color="000000" w:fill="FFFFFF"/>
            <w:noWrap/>
            <w:vAlign w:val="center"/>
            <w:hideMark/>
          </w:tcPr>
          <w:p w14:paraId="13F31D0B" w14:textId="77777777" w:rsidR="00114B9B" w:rsidRPr="00F36C0B" w:rsidRDefault="00114B9B" w:rsidP="00114B9B">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43" w:type="pct"/>
            <w:tcBorders>
              <w:top w:val="nil"/>
              <w:left w:val="nil"/>
              <w:bottom w:val="nil"/>
              <w:right w:val="nil"/>
            </w:tcBorders>
            <w:shd w:val="clear" w:color="000000" w:fill="EBFFFF"/>
            <w:noWrap/>
            <w:vAlign w:val="center"/>
            <w:hideMark/>
          </w:tcPr>
          <w:p w14:paraId="70ADEE9C" w14:textId="77777777" w:rsidR="00114B9B" w:rsidRPr="00F36C0B" w:rsidRDefault="00114B9B" w:rsidP="00114B9B">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43" w:type="pct"/>
            <w:tcBorders>
              <w:top w:val="nil"/>
              <w:left w:val="nil"/>
              <w:bottom w:val="nil"/>
              <w:right w:val="nil"/>
            </w:tcBorders>
            <w:shd w:val="clear" w:color="000000" w:fill="FFFFFF"/>
            <w:noWrap/>
            <w:vAlign w:val="center"/>
            <w:hideMark/>
          </w:tcPr>
          <w:p w14:paraId="5BA7B8AD" w14:textId="77777777" w:rsidR="00114B9B" w:rsidRPr="00F36C0B" w:rsidRDefault="00114B9B" w:rsidP="00114B9B">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114B9B" w:rsidRPr="00F36C0B" w14:paraId="5E8285DF" w14:textId="77777777" w:rsidTr="00114B9B">
        <w:trPr>
          <w:divId w:val="2063556730"/>
          <w:trHeight w:hRule="exact" w:val="225"/>
        </w:trPr>
        <w:tc>
          <w:tcPr>
            <w:tcW w:w="3097" w:type="pct"/>
            <w:tcBorders>
              <w:top w:val="nil"/>
              <w:left w:val="nil"/>
              <w:bottom w:val="nil"/>
              <w:right w:val="nil"/>
            </w:tcBorders>
            <w:shd w:val="clear" w:color="000000" w:fill="FFFFFF"/>
            <w:noWrap/>
            <w:vAlign w:val="center"/>
            <w:hideMark/>
          </w:tcPr>
          <w:p w14:paraId="4E86F0D0" w14:textId="77777777" w:rsidR="00114B9B" w:rsidRPr="00F36C0B" w:rsidRDefault="00114B9B" w:rsidP="00114B9B">
            <w:pPr>
              <w:spacing w:after="0" w:line="240" w:lineRule="auto"/>
              <w:jc w:val="left"/>
              <w:rPr>
                <w:rFonts w:ascii="Arial" w:hAnsi="Arial" w:cs="Arial"/>
                <w:b/>
                <w:bCs/>
                <w:sz w:val="16"/>
                <w:szCs w:val="16"/>
              </w:rPr>
            </w:pPr>
            <w:r w:rsidRPr="00F36C0B">
              <w:rPr>
                <w:rFonts w:ascii="Arial" w:hAnsi="Arial" w:cs="Arial"/>
                <w:b/>
                <w:bCs/>
                <w:sz w:val="16"/>
                <w:szCs w:val="16"/>
              </w:rPr>
              <w:t>Shares and other contributed capital</w:t>
            </w:r>
          </w:p>
        </w:tc>
        <w:tc>
          <w:tcPr>
            <w:tcW w:w="616" w:type="pct"/>
            <w:tcBorders>
              <w:top w:val="nil"/>
              <w:left w:val="nil"/>
              <w:bottom w:val="nil"/>
              <w:right w:val="nil"/>
            </w:tcBorders>
            <w:shd w:val="clear" w:color="000000" w:fill="FFFFFF"/>
            <w:noWrap/>
            <w:vAlign w:val="center"/>
            <w:hideMark/>
          </w:tcPr>
          <w:p w14:paraId="29D12C43" w14:textId="77777777" w:rsidR="00114B9B" w:rsidRPr="00F36C0B" w:rsidRDefault="00114B9B" w:rsidP="00114B9B">
            <w:pPr>
              <w:spacing w:after="0" w:line="240" w:lineRule="auto"/>
              <w:jc w:val="right"/>
              <w:rPr>
                <w:rFonts w:ascii="Arial" w:hAnsi="Arial" w:cs="Arial"/>
                <w:b/>
                <w:bCs/>
                <w:sz w:val="16"/>
                <w:szCs w:val="16"/>
              </w:rPr>
            </w:pPr>
            <w:r w:rsidRPr="00F36C0B">
              <w:rPr>
                <w:rFonts w:ascii="Arial" w:hAnsi="Arial" w:cs="Arial"/>
                <w:b/>
                <w:bCs/>
                <w:sz w:val="16"/>
                <w:szCs w:val="16"/>
              </w:rPr>
              <w:t>17,669</w:t>
            </w:r>
          </w:p>
        </w:tc>
        <w:tc>
          <w:tcPr>
            <w:tcW w:w="643" w:type="pct"/>
            <w:tcBorders>
              <w:top w:val="nil"/>
              <w:left w:val="nil"/>
              <w:bottom w:val="nil"/>
              <w:right w:val="nil"/>
            </w:tcBorders>
            <w:shd w:val="clear" w:color="000000" w:fill="EBFFFF"/>
            <w:noWrap/>
            <w:vAlign w:val="center"/>
            <w:hideMark/>
          </w:tcPr>
          <w:p w14:paraId="589BD1DE" w14:textId="77777777" w:rsidR="00114B9B" w:rsidRPr="00F36C0B" w:rsidRDefault="00114B9B" w:rsidP="00114B9B">
            <w:pPr>
              <w:spacing w:after="0" w:line="240" w:lineRule="auto"/>
              <w:jc w:val="right"/>
              <w:rPr>
                <w:rFonts w:ascii="Arial" w:hAnsi="Arial" w:cs="Arial"/>
                <w:b/>
                <w:bCs/>
                <w:sz w:val="16"/>
                <w:szCs w:val="16"/>
              </w:rPr>
            </w:pPr>
            <w:r w:rsidRPr="00F36C0B">
              <w:rPr>
                <w:rFonts w:ascii="Arial" w:hAnsi="Arial" w:cs="Arial"/>
                <w:b/>
                <w:bCs/>
                <w:sz w:val="16"/>
                <w:szCs w:val="16"/>
              </w:rPr>
              <w:t>19,078</w:t>
            </w:r>
          </w:p>
        </w:tc>
        <w:tc>
          <w:tcPr>
            <w:tcW w:w="643" w:type="pct"/>
            <w:tcBorders>
              <w:top w:val="nil"/>
              <w:left w:val="nil"/>
              <w:bottom w:val="nil"/>
              <w:right w:val="nil"/>
            </w:tcBorders>
            <w:shd w:val="clear" w:color="000000" w:fill="FFFFFF"/>
            <w:noWrap/>
            <w:vAlign w:val="center"/>
            <w:hideMark/>
          </w:tcPr>
          <w:p w14:paraId="6CCF0F15" w14:textId="77777777" w:rsidR="00114B9B" w:rsidRPr="00F36C0B" w:rsidRDefault="00114B9B" w:rsidP="00114B9B">
            <w:pPr>
              <w:spacing w:after="0" w:line="240" w:lineRule="auto"/>
              <w:jc w:val="right"/>
              <w:rPr>
                <w:rFonts w:ascii="Arial" w:hAnsi="Arial" w:cs="Arial"/>
                <w:b/>
                <w:bCs/>
                <w:sz w:val="16"/>
                <w:szCs w:val="16"/>
              </w:rPr>
            </w:pPr>
            <w:r w:rsidRPr="00F36C0B">
              <w:rPr>
                <w:rFonts w:ascii="Arial" w:hAnsi="Arial" w:cs="Arial"/>
                <w:b/>
                <w:bCs/>
                <w:sz w:val="16"/>
                <w:szCs w:val="16"/>
              </w:rPr>
              <w:t>1,409</w:t>
            </w:r>
          </w:p>
        </w:tc>
      </w:tr>
      <w:tr w:rsidR="00114B9B" w:rsidRPr="00F36C0B" w14:paraId="3A776D9B" w14:textId="77777777" w:rsidTr="00114B9B">
        <w:trPr>
          <w:divId w:val="2063556730"/>
          <w:trHeight w:hRule="exact" w:val="60"/>
        </w:trPr>
        <w:tc>
          <w:tcPr>
            <w:tcW w:w="3097" w:type="pct"/>
            <w:tcBorders>
              <w:top w:val="nil"/>
              <w:left w:val="nil"/>
              <w:bottom w:val="nil"/>
              <w:right w:val="nil"/>
            </w:tcBorders>
            <w:shd w:val="clear" w:color="000000" w:fill="FFFFFF"/>
            <w:noWrap/>
            <w:vAlign w:val="center"/>
            <w:hideMark/>
          </w:tcPr>
          <w:p w14:paraId="5056B5EB" w14:textId="77777777" w:rsidR="00114B9B" w:rsidRPr="00F36C0B" w:rsidRDefault="00114B9B" w:rsidP="00114B9B">
            <w:pPr>
              <w:spacing w:after="0" w:line="240" w:lineRule="auto"/>
              <w:jc w:val="left"/>
              <w:rPr>
                <w:rFonts w:ascii="Arial" w:hAnsi="Arial" w:cs="Arial"/>
                <w:sz w:val="16"/>
                <w:szCs w:val="16"/>
              </w:rPr>
            </w:pPr>
            <w:r w:rsidRPr="00F36C0B">
              <w:rPr>
                <w:rFonts w:ascii="Arial" w:hAnsi="Arial" w:cs="Arial"/>
                <w:sz w:val="16"/>
                <w:szCs w:val="16"/>
              </w:rPr>
              <w:t> </w:t>
            </w:r>
          </w:p>
        </w:tc>
        <w:tc>
          <w:tcPr>
            <w:tcW w:w="616" w:type="pct"/>
            <w:tcBorders>
              <w:top w:val="nil"/>
              <w:left w:val="nil"/>
              <w:bottom w:val="nil"/>
              <w:right w:val="nil"/>
            </w:tcBorders>
            <w:shd w:val="clear" w:color="000000" w:fill="FFFFFF"/>
            <w:noWrap/>
            <w:vAlign w:val="center"/>
            <w:hideMark/>
          </w:tcPr>
          <w:p w14:paraId="298DE684"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 </w:t>
            </w:r>
          </w:p>
        </w:tc>
        <w:tc>
          <w:tcPr>
            <w:tcW w:w="643" w:type="pct"/>
            <w:tcBorders>
              <w:top w:val="nil"/>
              <w:left w:val="nil"/>
              <w:bottom w:val="nil"/>
              <w:right w:val="nil"/>
            </w:tcBorders>
            <w:shd w:val="clear" w:color="000000" w:fill="EBFFFF"/>
            <w:noWrap/>
            <w:vAlign w:val="center"/>
            <w:hideMark/>
          </w:tcPr>
          <w:p w14:paraId="43D1303E"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 </w:t>
            </w:r>
          </w:p>
        </w:tc>
        <w:tc>
          <w:tcPr>
            <w:tcW w:w="643" w:type="pct"/>
            <w:tcBorders>
              <w:top w:val="nil"/>
              <w:left w:val="nil"/>
              <w:bottom w:val="nil"/>
              <w:right w:val="nil"/>
            </w:tcBorders>
            <w:shd w:val="clear" w:color="000000" w:fill="FFFFFF"/>
            <w:noWrap/>
            <w:vAlign w:val="center"/>
            <w:hideMark/>
          </w:tcPr>
          <w:p w14:paraId="4B348FA4" w14:textId="77777777" w:rsidR="00114B9B" w:rsidRPr="00F36C0B" w:rsidRDefault="00114B9B" w:rsidP="00114B9B">
            <w:pPr>
              <w:spacing w:after="0" w:line="240" w:lineRule="auto"/>
              <w:jc w:val="right"/>
              <w:rPr>
                <w:rFonts w:ascii="Arial" w:hAnsi="Arial" w:cs="Arial"/>
                <w:sz w:val="16"/>
                <w:szCs w:val="16"/>
              </w:rPr>
            </w:pPr>
            <w:r w:rsidRPr="00F36C0B">
              <w:rPr>
                <w:rFonts w:ascii="Arial" w:hAnsi="Arial" w:cs="Arial"/>
                <w:sz w:val="16"/>
                <w:szCs w:val="16"/>
              </w:rPr>
              <w:t> </w:t>
            </w:r>
          </w:p>
        </w:tc>
      </w:tr>
      <w:tr w:rsidR="00114B9B" w:rsidRPr="00F36C0B" w14:paraId="22B6CBAD" w14:textId="77777777" w:rsidTr="00114B9B">
        <w:trPr>
          <w:divId w:val="2063556730"/>
          <w:trHeight w:hRule="exact" w:val="225"/>
        </w:trPr>
        <w:tc>
          <w:tcPr>
            <w:tcW w:w="3097" w:type="pct"/>
            <w:tcBorders>
              <w:top w:val="nil"/>
              <w:left w:val="nil"/>
              <w:bottom w:val="nil"/>
              <w:right w:val="nil"/>
            </w:tcBorders>
            <w:shd w:val="clear" w:color="000000" w:fill="FFFFFF"/>
            <w:noWrap/>
            <w:vAlign w:val="center"/>
            <w:hideMark/>
          </w:tcPr>
          <w:p w14:paraId="12B4A3C9" w14:textId="77777777" w:rsidR="00114B9B" w:rsidRPr="00F36C0B" w:rsidRDefault="00114B9B" w:rsidP="00114B9B">
            <w:pPr>
              <w:spacing w:after="0" w:line="240" w:lineRule="auto"/>
              <w:jc w:val="left"/>
              <w:rPr>
                <w:rFonts w:ascii="Arial" w:hAnsi="Arial" w:cs="Arial"/>
                <w:b/>
                <w:bCs/>
                <w:sz w:val="16"/>
                <w:szCs w:val="16"/>
              </w:rPr>
            </w:pPr>
            <w:r w:rsidRPr="00F36C0B">
              <w:rPr>
                <w:rFonts w:ascii="Arial" w:hAnsi="Arial" w:cs="Arial"/>
                <w:b/>
                <w:bCs/>
                <w:sz w:val="16"/>
                <w:szCs w:val="16"/>
              </w:rPr>
              <w:t>Net worth(b)</w:t>
            </w:r>
          </w:p>
        </w:tc>
        <w:tc>
          <w:tcPr>
            <w:tcW w:w="616" w:type="pct"/>
            <w:tcBorders>
              <w:top w:val="nil"/>
              <w:left w:val="nil"/>
              <w:bottom w:val="nil"/>
              <w:right w:val="nil"/>
            </w:tcBorders>
            <w:shd w:val="clear" w:color="000000" w:fill="FFFFFF"/>
            <w:noWrap/>
            <w:vAlign w:val="center"/>
            <w:hideMark/>
          </w:tcPr>
          <w:p w14:paraId="36FC0CA5" w14:textId="77777777" w:rsidR="00114B9B" w:rsidRPr="00F36C0B" w:rsidRDefault="00114B9B" w:rsidP="00114B9B">
            <w:pPr>
              <w:spacing w:after="0" w:line="240" w:lineRule="auto"/>
              <w:jc w:val="right"/>
              <w:rPr>
                <w:rFonts w:ascii="Arial" w:hAnsi="Arial" w:cs="Arial"/>
                <w:b/>
                <w:bCs/>
                <w:sz w:val="16"/>
                <w:szCs w:val="16"/>
              </w:rPr>
            </w:pPr>
            <w:r w:rsidRPr="00F36C0B">
              <w:rPr>
                <w:rFonts w:ascii="Arial" w:hAnsi="Arial" w:cs="Arial"/>
                <w:b/>
                <w:bCs/>
                <w:sz w:val="16"/>
                <w:szCs w:val="16"/>
              </w:rPr>
              <w:t>17,669</w:t>
            </w:r>
          </w:p>
        </w:tc>
        <w:tc>
          <w:tcPr>
            <w:tcW w:w="643" w:type="pct"/>
            <w:tcBorders>
              <w:top w:val="nil"/>
              <w:left w:val="nil"/>
              <w:bottom w:val="nil"/>
              <w:right w:val="nil"/>
            </w:tcBorders>
            <w:shd w:val="clear" w:color="000000" w:fill="EBFFFF"/>
            <w:noWrap/>
            <w:vAlign w:val="center"/>
            <w:hideMark/>
          </w:tcPr>
          <w:p w14:paraId="7E7DD960" w14:textId="77777777" w:rsidR="00114B9B" w:rsidRPr="00F36C0B" w:rsidRDefault="00114B9B" w:rsidP="00114B9B">
            <w:pPr>
              <w:spacing w:after="0" w:line="240" w:lineRule="auto"/>
              <w:jc w:val="right"/>
              <w:rPr>
                <w:rFonts w:ascii="Arial" w:hAnsi="Arial" w:cs="Arial"/>
                <w:b/>
                <w:bCs/>
                <w:sz w:val="16"/>
                <w:szCs w:val="16"/>
              </w:rPr>
            </w:pPr>
            <w:r w:rsidRPr="00F36C0B">
              <w:rPr>
                <w:rFonts w:ascii="Arial" w:hAnsi="Arial" w:cs="Arial"/>
                <w:b/>
                <w:bCs/>
                <w:sz w:val="16"/>
                <w:szCs w:val="16"/>
              </w:rPr>
              <w:t>19,078</w:t>
            </w:r>
          </w:p>
        </w:tc>
        <w:tc>
          <w:tcPr>
            <w:tcW w:w="643" w:type="pct"/>
            <w:tcBorders>
              <w:top w:val="nil"/>
              <w:left w:val="nil"/>
              <w:bottom w:val="nil"/>
              <w:right w:val="nil"/>
            </w:tcBorders>
            <w:shd w:val="clear" w:color="000000" w:fill="FFFFFF"/>
            <w:noWrap/>
            <w:vAlign w:val="center"/>
            <w:hideMark/>
          </w:tcPr>
          <w:p w14:paraId="3D0923FF" w14:textId="77777777" w:rsidR="00114B9B" w:rsidRPr="00F36C0B" w:rsidRDefault="00114B9B" w:rsidP="00114B9B">
            <w:pPr>
              <w:spacing w:after="0" w:line="240" w:lineRule="auto"/>
              <w:jc w:val="right"/>
              <w:rPr>
                <w:rFonts w:ascii="Arial" w:hAnsi="Arial" w:cs="Arial"/>
                <w:b/>
                <w:bCs/>
                <w:sz w:val="16"/>
                <w:szCs w:val="16"/>
              </w:rPr>
            </w:pPr>
            <w:r w:rsidRPr="00F36C0B">
              <w:rPr>
                <w:rFonts w:ascii="Arial" w:hAnsi="Arial" w:cs="Arial"/>
                <w:b/>
                <w:bCs/>
                <w:sz w:val="16"/>
                <w:szCs w:val="16"/>
              </w:rPr>
              <w:t>1,409</w:t>
            </w:r>
          </w:p>
        </w:tc>
      </w:tr>
      <w:tr w:rsidR="00114B9B" w:rsidRPr="00F36C0B" w14:paraId="205ADBB6" w14:textId="77777777" w:rsidTr="00114B9B">
        <w:trPr>
          <w:divId w:val="2063556730"/>
          <w:trHeight w:hRule="exact" w:val="60"/>
        </w:trPr>
        <w:tc>
          <w:tcPr>
            <w:tcW w:w="3097" w:type="pct"/>
            <w:tcBorders>
              <w:top w:val="single" w:sz="4" w:space="0" w:color="000000"/>
              <w:left w:val="nil"/>
              <w:bottom w:val="nil"/>
              <w:right w:val="nil"/>
            </w:tcBorders>
            <w:shd w:val="clear" w:color="000000" w:fill="FFFFFF"/>
            <w:noWrap/>
            <w:vAlign w:val="center"/>
            <w:hideMark/>
          </w:tcPr>
          <w:p w14:paraId="59B05DC0" w14:textId="77777777" w:rsidR="00114B9B" w:rsidRPr="00F36C0B" w:rsidRDefault="00114B9B" w:rsidP="00114B9B">
            <w:pPr>
              <w:spacing w:after="0" w:line="240" w:lineRule="auto"/>
              <w:jc w:val="left"/>
              <w:rPr>
                <w:rFonts w:ascii="Arial" w:hAnsi="Arial" w:cs="Arial"/>
                <w:b/>
                <w:bCs/>
                <w:sz w:val="16"/>
                <w:szCs w:val="16"/>
              </w:rPr>
            </w:pPr>
            <w:r w:rsidRPr="00F36C0B">
              <w:rPr>
                <w:rFonts w:ascii="Arial" w:hAnsi="Arial" w:cs="Arial"/>
                <w:b/>
                <w:bCs/>
                <w:sz w:val="16"/>
                <w:szCs w:val="16"/>
              </w:rPr>
              <w:t> </w:t>
            </w:r>
          </w:p>
        </w:tc>
        <w:tc>
          <w:tcPr>
            <w:tcW w:w="616" w:type="pct"/>
            <w:tcBorders>
              <w:top w:val="single" w:sz="4" w:space="0" w:color="000000"/>
              <w:left w:val="nil"/>
              <w:bottom w:val="nil"/>
              <w:right w:val="nil"/>
            </w:tcBorders>
            <w:shd w:val="clear" w:color="000000" w:fill="FFFFFF"/>
            <w:noWrap/>
            <w:vAlign w:val="center"/>
            <w:hideMark/>
          </w:tcPr>
          <w:p w14:paraId="5E09678A" w14:textId="77777777" w:rsidR="00114B9B" w:rsidRPr="00F36C0B" w:rsidRDefault="00114B9B" w:rsidP="00114B9B">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43" w:type="pct"/>
            <w:tcBorders>
              <w:top w:val="single" w:sz="4" w:space="0" w:color="000000"/>
              <w:left w:val="nil"/>
              <w:bottom w:val="nil"/>
              <w:right w:val="nil"/>
            </w:tcBorders>
            <w:shd w:val="clear" w:color="000000" w:fill="EBFFFF"/>
            <w:noWrap/>
            <w:vAlign w:val="center"/>
            <w:hideMark/>
          </w:tcPr>
          <w:p w14:paraId="29D5FC57" w14:textId="77777777" w:rsidR="00114B9B" w:rsidRPr="00F36C0B" w:rsidRDefault="00114B9B" w:rsidP="00114B9B">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43" w:type="pct"/>
            <w:tcBorders>
              <w:top w:val="single" w:sz="4" w:space="0" w:color="000000"/>
              <w:left w:val="nil"/>
              <w:bottom w:val="nil"/>
              <w:right w:val="nil"/>
            </w:tcBorders>
            <w:shd w:val="clear" w:color="000000" w:fill="FFFFFF"/>
            <w:noWrap/>
            <w:vAlign w:val="center"/>
            <w:hideMark/>
          </w:tcPr>
          <w:p w14:paraId="113E5BF7" w14:textId="77777777" w:rsidR="00114B9B" w:rsidRPr="00F36C0B" w:rsidRDefault="00114B9B" w:rsidP="00114B9B">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114B9B" w:rsidRPr="00F36C0B" w14:paraId="529F625E" w14:textId="77777777" w:rsidTr="00114B9B">
        <w:trPr>
          <w:divId w:val="2063556730"/>
          <w:trHeight w:hRule="exact" w:val="225"/>
        </w:trPr>
        <w:tc>
          <w:tcPr>
            <w:tcW w:w="3097" w:type="pct"/>
            <w:tcBorders>
              <w:top w:val="nil"/>
              <w:left w:val="nil"/>
              <w:bottom w:val="nil"/>
              <w:right w:val="nil"/>
            </w:tcBorders>
            <w:shd w:val="clear" w:color="000000" w:fill="FFFFFF"/>
            <w:noWrap/>
            <w:vAlign w:val="center"/>
            <w:hideMark/>
          </w:tcPr>
          <w:p w14:paraId="58ABABCF" w14:textId="77777777" w:rsidR="00114B9B" w:rsidRPr="00F36C0B" w:rsidRDefault="00114B9B" w:rsidP="00114B9B">
            <w:pPr>
              <w:spacing w:after="0" w:line="240" w:lineRule="auto"/>
              <w:jc w:val="left"/>
              <w:rPr>
                <w:rFonts w:ascii="Arial" w:hAnsi="Arial" w:cs="Arial"/>
                <w:i/>
                <w:iCs/>
                <w:sz w:val="16"/>
                <w:szCs w:val="16"/>
              </w:rPr>
            </w:pPr>
            <w:r w:rsidRPr="00F36C0B">
              <w:rPr>
                <w:rFonts w:ascii="Arial" w:hAnsi="Arial" w:cs="Arial"/>
                <w:i/>
                <w:iCs/>
                <w:sz w:val="16"/>
                <w:szCs w:val="16"/>
              </w:rPr>
              <w:t xml:space="preserve">Net financial worth(c) </w:t>
            </w:r>
          </w:p>
        </w:tc>
        <w:tc>
          <w:tcPr>
            <w:tcW w:w="616" w:type="pct"/>
            <w:tcBorders>
              <w:top w:val="nil"/>
              <w:left w:val="nil"/>
              <w:bottom w:val="nil"/>
              <w:right w:val="nil"/>
            </w:tcBorders>
            <w:shd w:val="clear" w:color="000000" w:fill="FFFFFF"/>
            <w:noWrap/>
            <w:vAlign w:val="center"/>
            <w:hideMark/>
          </w:tcPr>
          <w:p w14:paraId="4CEB041B" w14:textId="32403DA1" w:rsidR="00114B9B" w:rsidRPr="00F36C0B" w:rsidRDefault="001B6B78" w:rsidP="00114B9B">
            <w:pPr>
              <w:spacing w:after="0" w:line="240" w:lineRule="auto"/>
              <w:jc w:val="right"/>
              <w:rPr>
                <w:rFonts w:ascii="Arial" w:hAnsi="Arial" w:cs="Arial"/>
                <w:i/>
                <w:iCs/>
                <w:sz w:val="16"/>
                <w:szCs w:val="16"/>
              </w:rPr>
            </w:pPr>
            <w:r w:rsidRPr="00F36C0B">
              <w:rPr>
                <w:rFonts w:ascii="Arial" w:hAnsi="Arial" w:cs="Arial"/>
                <w:i/>
                <w:iCs/>
                <w:sz w:val="16"/>
                <w:szCs w:val="16"/>
              </w:rPr>
              <w:noBreakHyphen/>
            </w:r>
            <w:r w:rsidR="00114B9B" w:rsidRPr="00F36C0B">
              <w:rPr>
                <w:rFonts w:ascii="Arial" w:hAnsi="Arial" w:cs="Arial"/>
                <w:i/>
                <w:iCs/>
                <w:sz w:val="16"/>
                <w:szCs w:val="16"/>
              </w:rPr>
              <w:t>44,035</w:t>
            </w:r>
          </w:p>
        </w:tc>
        <w:tc>
          <w:tcPr>
            <w:tcW w:w="643" w:type="pct"/>
            <w:tcBorders>
              <w:top w:val="nil"/>
              <w:left w:val="nil"/>
              <w:bottom w:val="nil"/>
              <w:right w:val="nil"/>
            </w:tcBorders>
            <w:shd w:val="clear" w:color="000000" w:fill="EBFFFF"/>
            <w:noWrap/>
            <w:vAlign w:val="center"/>
            <w:hideMark/>
          </w:tcPr>
          <w:p w14:paraId="6F096CD4" w14:textId="592E5E69" w:rsidR="00114B9B" w:rsidRPr="00F36C0B" w:rsidRDefault="001B6B78" w:rsidP="00114B9B">
            <w:pPr>
              <w:spacing w:after="0" w:line="240" w:lineRule="auto"/>
              <w:jc w:val="right"/>
              <w:rPr>
                <w:rFonts w:ascii="Arial" w:hAnsi="Arial" w:cs="Arial"/>
                <w:i/>
                <w:iCs/>
                <w:sz w:val="16"/>
                <w:szCs w:val="16"/>
              </w:rPr>
            </w:pPr>
            <w:r w:rsidRPr="00F36C0B">
              <w:rPr>
                <w:rFonts w:ascii="Arial" w:hAnsi="Arial" w:cs="Arial"/>
                <w:i/>
                <w:iCs/>
                <w:sz w:val="16"/>
                <w:szCs w:val="16"/>
              </w:rPr>
              <w:noBreakHyphen/>
            </w:r>
            <w:r w:rsidR="00114B9B" w:rsidRPr="00F36C0B">
              <w:rPr>
                <w:rFonts w:ascii="Arial" w:hAnsi="Arial" w:cs="Arial"/>
                <w:i/>
                <w:iCs/>
                <w:sz w:val="16"/>
                <w:szCs w:val="16"/>
              </w:rPr>
              <w:t>42,303</w:t>
            </w:r>
          </w:p>
        </w:tc>
        <w:tc>
          <w:tcPr>
            <w:tcW w:w="643" w:type="pct"/>
            <w:tcBorders>
              <w:top w:val="nil"/>
              <w:left w:val="nil"/>
              <w:bottom w:val="nil"/>
              <w:right w:val="nil"/>
            </w:tcBorders>
            <w:shd w:val="clear" w:color="000000" w:fill="FFFFFF"/>
            <w:noWrap/>
            <w:vAlign w:val="center"/>
            <w:hideMark/>
          </w:tcPr>
          <w:p w14:paraId="57A0E5DE" w14:textId="77777777" w:rsidR="00114B9B" w:rsidRPr="00F36C0B" w:rsidRDefault="00114B9B" w:rsidP="00114B9B">
            <w:pPr>
              <w:spacing w:after="0" w:line="240" w:lineRule="auto"/>
              <w:jc w:val="right"/>
              <w:rPr>
                <w:rFonts w:ascii="Arial" w:hAnsi="Arial" w:cs="Arial"/>
                <w:i/>
                <w:iCs/>
                <w:sz w:val="16"/>
                <w:szCs w:val="16"/>
              </w:rPr>
            </w:pPr>
            <w:r w:rsidRPr="00F36C0B">
              <w:rPr>
                <w:rFonts w:ascii="Arial" w:hAnsi="Arial" w:cs="Arial"/>
                <w:i/>
                <w:iCs/>
                <w:sz w:val="16"/>
                <w:szCs w:val="16"/>
              </w:rPr>
              <w:t>1,733</w:t>
            </w:r>
          </w:p>
        </w:tc>
      </w:tr>
      <w:tr w:rsidR="00114B9B" w:rsidRPr="00F36C0B" w14:paraId="61D83426" w14:textId="77777777" w:rsidTr="00114B9B">
        <w:trPr>
          <w:divId w:val="2063556730"/>
          <w:trHeight w:hRule="exact" w:val="225"/>
        </w:trPr>
        <w:tc>
          <w:tcPr>
            <w:tcW w:w="3097" w:type="pct"/>
            <w:tcBorders>
              <w:top w:val="nil"/>
              <w:left w:val="nil"/>
              <w:bottom w:val="single" w:sz="4" w:space="0" w:color="000000"/>
              <w:right w:val="nil"/>
            </w:tcBorders>
            <w:shd w:val="clear" w:color="000000" w:fill="FFFFFF"/>
            <w:noWrap/>
            <w:vAlign w:val="center"/>
            <w:hideMark/>
          </w:tcPr>
          <w:p w14:paraId="478D9F7E" w14:textId="77777777" w:rsidR="00114B9B" w:rsidRPr="00F36C0B" w:rsidRDefault="00114B9B" w:rsidP="00114B9B">
            <w:pPr>
              <w:spacing w:after="0" w:line="240" w:lineRule="auto"/>
              <w:jc w:val="left"/>
              <w:rPr>
                <w:rFonts w:ascii="Arial" w:hAnsi="Arial" w:cs="Arial"/>
                <w:i/>
                <w:iCs/>
                <w:sz w:val="16"/>
                <w:szCs w:val="16"/>
              </w:rPr>
            </w:pPr>
            <w:r w:rsidRPr="00F36C0B">
              <w:rPr>
                <w:rFonts w:ascii="Arial" w:hAnsi="Arial" w:cs="Arial"/>
                <w:i/>
                <w:iCs/>
                <w:sz w:val="16"/>
                <w:szCs w:val="16"/>
              </w:rPr>
              <w:t>Net debt(d)</w:t>
            </w:r>
          </w:p>
        </w:tc>
        <w:tc>
          <w:tcPr>
            <w:tcW w:w="616" w:type="pct"/>
            <w:tcBorders>
              <w:top w:val="nil"/>
              <w:left w:val="nil"/>
              <w:bottom w:val="single" w:sz="4" w:space="0" w:color="000000"/>
              <w:right w:val="nil"/>
            </w:tcBorders>
            <w:shd w:val="clear" w:color="000000" w:fill="FFFFFF"/>
            <w:noWrap/>
            <w:vAlign w:val="center"/>
            <w:hideMark/>
          </w:tcPr>
          <w:p w14:paraId="1F2C7B78" w14:textId="77777777" w:rsidR="00114B9B" w:rsidRPr="00F36C0B" w:rsidRDefault="00114B9B" w:rsidP="00114B9B">
            <w:pPr>
              <w:spacing w:after="0" w:line="240" w:lineRule="auto"/>
              <w:jc w:val="right"/>
              <w:rPr>
                <w:rFonts w:ascii="Arial" w:hAnsi="Arial" w:cs="Arial"/>
                <w:i/>
                <w:iCs/>
                <w:sz w:val="16"/>
                <w:szCs w:val="16"/>
              </w:rPr>
            </w:pPr>
            <w:r w:rsidRPr="00F36C0B">
              <w:rPr>
                <w:rFonts w:ascii="Arial" w:hAnsi="Arial" w:cs="Arial"/>
                <w:i/>
                <w:iCs/>
                <w:sz w:val="16"/>
                <w:szCs w:val="16"/>
              </w:rPr>
              <w:t>39,036</w:t>
            </w:r>
          </w:p>
        </w:tc>
        <w:tc>
          <w:tcPr>
            <w:tcW w:w="643" w:type="pct"/>
            <w:tcBorders>
              <w:top w:val="nil"/>
              <w:left w:val="nil"/>
              <w:bottom w:val="single" w:sz="4" w:space="0" w:color="000000"/>
              <w:right w:val="nil"/>
            </w:tcBorders>
            <w:shd w:val="clear" w:color="000000" w:fill="EBFFFF"/>
            <w:noWrap/>
            <w:vAlign w:val="center"/>
            <w:hideMark/>
          </w:tcPr>
          <w:p w14:paraId="08896424" w14:textId="77777777" w:rsidR="00114B9B" w:rsidRPr="00F36C0B" w:rsidRDefault="00114B9B" w:rsidP="00114B9B">
            <w:pPr>
              <w:spacing w:after="0" w:line="240" w:lineRule="auto"/>
              <w:jc w:val="right"/>
              <w:rPr>
                <w:rFonts w:ascii="Arial" w:hAnsi="Arial" w:cs="Arial"/>
                <w:i/>
                <w:iCs/>
                <w:sz w:val="16"/>
                <w:szCs w:val="16"/>
              </w:rPr>
            </w:pPr>
            <w:r w:rsidRPr="00F36C0B">
              <w:rPr>
                <w:rFonts w:ascii="Arial" w:hAnsi="Arial" w:cs="Arial"/>
                <w:i/>
                <w:iCs/>
                <w:sz w:val="16"/>
                <w:szCs w:val="16"/>
              </w:rPr>
              <w:t>37,721</w:t>
            </w:r>
          </w:p>
        </w:tc>
        <w:tc>
          <w:tcPr>
            <w:tcW w:w="643" w:type="pct"/>
            <w:tcBorders>
              <w:top w:val="nil"/>
              <w:left w:val="nil"/>
              <w:bottom w:val="single" w:sz="4" w:space="0" w:color="000000"/>
              <w:right w:val="nil"/>
            </w:tcBorders>
            <w:shd w:val="clear" w:color="000000" w:fill="FFFFFF"/>
            <w:noWrap/>
            <w:vAlign w:val="center"/>
            <w:hideMark/>
          </w:tcPr>
          <w:p w14:paraId="19D37FBD" w14:textId="177A6D76" w:rsidR="00114B9B" w:rsidRPr="00F36C0B" w:rsidRDefault="001B6B78" w:rsidP="00114B9B">
            <w:pPr>
              <w:spacing w:after="0" w:line="240" w:lineRule="auto"/>
              <w:jc w:val="right"/>
              <w:rPr>
                <w:rFonts w:ascii="Arial" w:hAnsi="Arial" w:cs="Arial"/>
                <w:i/>
                <w:iCs/>
                <w:sz w:val="16"/>
                <w:szCs w:val="16"/>
              </w:rPr>
            </w:pPr>
            <w:r w:rsidRPr="00F36C0B">
              <w:rPr>
                <w:rFonts w:ascii="Arial" w:hAnsi="Arial" w:cs="Arial"/>
                <w:i/>
                <w:iCs/>
                <w:sz w:val="16"/>
                <w:szCs w:val="16"/>
              </w:rPr>
              <w:noBreakHyphen/>
            </w:r>
            <w:r w:rsidR="00114B9B" w:rsidRPr="00F36C0B">
              <w:rPr>
                <w:rFonts w:ascii="Arial" w:hAnsi="Arial" w:cs="Arial"/>
                <w:i/>
                <w:iCs/>
                <w:sz w:val="16"/>
                <w:szCs w:val="16"/>
              </w:rPr>
              <w:t>1,315</w:t>
            </w:r>
          </w:p>
        </w:tc>
      </w:tr>
    </w:tbl>
    <w:p w14:paraId="6EF0C05F" w14:textId="5A410D1D" w:rsidR="00916B36" w:rsidRPr="00F36C0B" w:rsidRDefault="00916B36" w:rsidP="00995A81">
      <w:pPr>
        <w:pStyle w:val="ChartandTableFootnoteAlpha"/>
        <w:numPr>
          <w:ilvl w:val="0"/>
          <w:numId w:val="18"/>
        </w:numPr>
      </w:pPr>
      <w:r w:rsidRPr="00F36C0B">
        <w:t>Excludes the impact of commercial taxation adjustments.</w:t>
      </w:r>
    </w:p>
    <w:p w14:paraId="2510E9C2" w14:textId="77777777" w:rsidR="00916B36" w:rsidRPr="00F36C0B" w:rsidRDefault="00916B36" w:rsidP="00750F8A">
      <w:pPr>
        <w:pStyle w:val="ChartandTableFootnoteAlpha"/>
      </w:pPr>
      <w:r w:rsidRPr="00F36C0B">
        <w:t>Under AASB 1049, net worth equals total assets minus total liabilities. Under the ABS GFS, net worth equals total assets minus total liabilities minus shares and other contributed capital. The AASB 1049 method is used in this table.</w:t>
      </w:r>
    </w:p>
    <w:p w14:paraId="14E48B06" w14:textId="77777777" w:rsidR="00916B36" w:rsidRPr="00F36C0B" w:rsidRDefault="00916B36" w:rsidP="00750F8A">
      <w:pPr>
        <w:pStyle w:val="ChartandTableFootnoteAlpha"/>
      </w:pPr>
      <w:r w:rsidRPr="00F36C0B">
        <w:t xml:space="preserve">Under AASB 1049, net financial worth equals total financial assets minus total liabilities. Under the </w:t>
      </w:r>
      <w:r w:rsidR="00D4381B" w:rsidRPr="00F36C0B">
        <w:br/>
      </w:r>
      <w:r w:rsidRPr="00F36C0B">
        <w:t>ABS GFS, net financial worth equals total financial assets minus total liabilities minus shares and other contributed capital. The AASB 1049 method is used in this table.</w:t>
      </w:r>
    </w:p>
    <w:p w14:paraId="1EB62CF7" w14:textId="4E5AACCE" w:rsidR="00916B36" w:rsidRPr="00F36C0B" w:rsidRDefault="00916B36" w:rsidP="00750F8A">
      <w:pPr>
        <w:pStyle w:val="ChartandTableFootnoteAlpha"/>
      </w:pPr>
      <w:r w:rsidRPr="00F36C0B">
        <w:t xml:space="preserve">Net debt </w:t>
      </w:r>
      <w:r w:rsidR="00D4381B" w:rsidRPr="00F36C0B">
        <w:t xml:space="preserve">is </w:t>
      </w:r>
      <w:r w:rsidRPr="00F36C0B">
        <w:t xml:space="preserve">the sum of </w:t>
      </w:r>
      <w:proofErr w:type="gramStart"/>
      <w:r w:rsidRPr="00F36C0B">
        <w:t>interest bearing</w:t>
      </w:r>
      <w:proofErr w:type="gramEnd"/>
      <w:r w:rsidRPr="00F36C0B">
        <w:t xml:space="preserve"> liabilities less the sum of selected financial assets (cash and deposits and investments, loans and placements).</w:t>
      </w:r>
    </w:p>
    <w:p w14:paraId="4DE7B3A8" w14:textId="77777777" w:rsidR="00916B36" w:rsidRPr="00F36C0B" w:rsidRDefault="00916B36" w:rsidP="00916B36"/>
    <w:p w14:paraId="2FCA9EDA" w14:textId="77777777" w:rsidR="00D551D8" w:rsidRPr="00F36C0B" w:rsidRDefault="00D551D8">
      <w:pPr>
        <w:spacing w:after="160" w:line="259" w:lineRule="auto"/>
        <w:jc w:val="left"/>
        <w:rPr>
          <w:rFonts w:ascii="Arial" w:hAnsi="Arial"/>
          <w:b/>
        </w:rPr>
      </w:pPr>
      <w:r w:rsidRPr="00F36C0B">
        <w:br w:type="page"/>
      </w:r>
    </w:p>
    <w:p w14:paraId="2C42AEEA" w14:textId="2854DA22" w:rsidR="00120F00" w:rsidRPr="00F36C0B" w:rsidRDefault="00916B36" w:rsidP="00120F00">
      <w:pPr>
        <w:pStyle w:val="TableHeading"/>
        <w:rPr>
          <w:rFonts w:asciiTheme="minorHAnsi" w:eastAsiaTheme="minorHAnsi" w:hAnsiTheme="minorHAnsi" w:cstheme="minorBidi"/>
          <w:sz w:val="22"/>
          <w:szCs w:val="22"/>
          <w:lang w:eastAsia="en-US"/>
        </w:rPr>
      </w:pPr>
      <w:r w:rsidRPr="00F36C0B">
        <w:lastRenderedPageBreak/>
        <w:t xml:space="preserve">Table </w:t>
      </w:r>
      <w:r w:rsidR="00920012" w:rsidRPr="00F36C0B">
        <w:t>2.6</w:t>
      </w:r>
      <w:r w:rsidRPr="00F36C0B">
        <w:t>: Australian Government public non</w:t>
      </w:r>
      <w:r w:rsidR="001B6B78" w:rsidRPr="00F36C0B">
        <w:noBreakHyphen/>
      </w:r>
      <w:r w:rsidRPr="00F36C0B">
        <w:t>financial corporations sector cash flow statement</w:t>
      </w:r>
      <w:r w:rsidRPr="00F36C0B">
        <w:rPr>
          <w:vertAlign w:val="superscript"/>
        </w:rPr>
        <w:t>(a)</w:t>
      </w:r>
      <w:r w:rsidR="00FE4653" w:rsidRPr="00F36C0B">
        <w:t xml:space="preserve"> </w:t>
      </w:r>
      <w:bookmarkStart w:id="25" w:name="_1693924014"/>
      <w:bookmarkStart w:id="26" w:name="_1693916070"/>
      <w:bookmarkEnd w:id="25"/>
      <w:bookmarkEnd w:id="26"/>
    </w:p>
    <w:tbl>
      <w:tblPr>
        <w:tblW w:w="5000" w:type="pct"/>
        <w:tblCellMar>
          <w:left w:w="0" w:type="dxa"/>
          <w:right w:w="28" w:type="dxa"/>
        </w:tblCellMar>
        <w:tblLook w:val="04A0" w:firstRow="1" w:lastRow="0" w:firstColumn="1" w:lastColumn="0" w:noHBand="0" w:noVBand="1"/>
      </w:tblPr>
      <w:tblGrid>
        <w:gridCol w:w="4844"/>
        <w:gridCol w:w="956"/>
        <w:gridCol w:w="956"/>
        <w:gridCol w:w="954"/>
      </w:tblGrid>
      <w:tr w:rsidR="00120F00" w:rsidRPr="00F36C0B" w14:paraId="27897D8E" w14:textId="77777777" w:rsidTr="00120F00">
        <w:trPr>
          <w:divId w:val="1091391563"/>
          <w:trHeight w:hRule="exact" w:val="225"/>
        </w:trPr>
        <w:tc>
          <w:tcPr>
            <w:tcW w:w="3141" w:type="pct"/>
            <w:tcBorders>
              <w:top w:val="single" w:sz="4" w:space="0" w:color="000000"/>
              <w:left w:val="nil"/>
              <w:bottom w:val="nil"/>
              <w:right w:val="nil"/>
            </w:tcBorders>
            <w:shd w:val="clear" w:color="000000" w:fill="FFFFFF"/>
            <w:noWrap/>
            <w:vAlign w:val="center"/>
            <w:hideMark/>
          </w:tcPr>
          <w:p w14:paraId="65B696B6" w14:textId="1354836D" w:rsidR="00120F00" w:rsidRPr="00F36C0B" w:rsidRDefault="00120F00" w:rsidP="00120F00">
            <w:pPr>
              <w:spacing w:after="0" w:line="240" w:lineRule="auto"/>
              <w:rPr>
                <w:rFonts w:ascii="Arial" w:hAnsi="Arial" w:cs="Arial"/>
                <w:sz w:val="16"/>
                <w:szCs w:val="16"/>
              </w:rPr>
            </w:pPr>
            <w:r w:rsidRPr="00F36C0B">
              <w:rPr>
                <w:rFonts w:ascii="Arial" w:hAnsi="Arial" w:cs="Arial"/>
                <w:sz w:val="16"/>
                <w:szCs w:val="16"/>
              </w:rPr>
              <w:t> </w:t>
            </w:r>
          </w:p>
        </w:tc>
        <w:tc>
          <w:tcPr>
            <w:tcW w:w="620" w:type="pct"/>
            <w:tcBorders>
              <w:top w:val="single" w:sz="4" w:space="0" w:color="000000"/>
              <w:left w:val="nil"/>
              <w:bottom w:val="nil"/>
              <w:right w:val="nil"/>
            </w:tcBorders>
            <w:shd w:val="clear" w:color="000000" w:fill="FFFFFF"/>
            <w:noWrap/>
            <w:vAlign w:val="center"/>
            <w:hideMark/>
          </w:tcPr>
          <w:p w14:paraId="28C0C2F9" w14:textId="60750CD5"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0" w:type="pct"/>
            <w:tcBorders>
              <w:top w:val="single" w:sz="4" w:space="0" w:color="000000"/>
              <w:left w:val="nil"/>
              <w:bottom w:val="nil"/>
              <w:right w:val="nil"/>
            </w:tcBorders>
            <w:shd w:val="clear" w:color="000000" w:fill="EBFFFF"/>
            <w:noWrap/>
            <w:vAlign w:val="center"/>
            <w:hideMark/>
          </w:tcPr>
          <w:p w14:paraId="060491CB" w14:textId="3DD13F8B"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0" w:type="pct"/>
            <w:tcBorders>
              <w:top w:val="single" w:sz="4" w:space="0" w:color="000000"/>
              <w:left w:val="nil"/>
              <w:bottom w:val="nil"/>
              <w:right w:val="nil"/>
            </w:tcBorders>
            <w:shd w:val="clear" w:color="000000" w:fill="FFFFFF"/>
            <w:noWrap/>
            <w:vAlign w:val="center"/>
            <w:hideMark/>
          </w:tcPr>
          <w:p w14:paraId="7859C939"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Change on</w:t>
            </w:r>
          </w:p>
        </w:tc>
      </w:tr>
      <w:tr w:rsidR="00120F00" w:rsidRPr="00F36C0B" w14:paraId="3A26F25F" w14:textId="77777777" w:rsidTr="00120F00">
        <w:trPr>
          <w:divId w:val="1091391563"/>
          <w:trHeight w:hRule="exact" w:val="225"/>
        </w:trPr>
        <w:tc>
          <w:tcPr>
            <w:tcW w:w="3141" w:type="pct"/>
            <w:tcBorders>
              <w:top w:val="nil"/>
              <w:left w:val="nil"/>
              <w:bottom w:val="nil"/>
              <w:right w:val="nil"/>
            </w:tcBorders>
            <w:shd w:val="clear" w:color="000000" w:fill="FFFFFF"/>
            <w:noWrap/>
            <w:vAlign w:val="center"/>
            <w:hideMark/>
          </w:tcPr>
          <w:p w14:paraId="60A26F26" w14:textId="77777777" w:rsidR="00120F00" w:rsidRPr="00F36C0B" w:rsidRDefault="00120F00" w:rsidP="00120F00">
            <w:pPr>
              <w:spacing w:after="0" w:line="240" w:lineRule="auto"/>
              <w:jc w:val="lef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528EF858"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Estimate at</w:t>
            </w:r>
          </w:p>
        </w:tc>
        <w:tc>
          <w:tcPr>
            <w:tcW w:w="620" w:type="pct"/>
            <w:tcBorders>
              <w:top w:val="nil"/>
              <w:left w:val="nil"/>
              <w:bottom w:val="nil"/>
              <w:right w:val="nil"/>
            </w:tcBorders>
            <w:shd w:val="clear" w:color="000000" w:fill="EBFFFF"/>
            <w:noWrap/>
            <w:vAlign w:val="center"/>
            <w:hideMark/>
          </w:tcPr>
          <w:p w14:paraId="51DA2541"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Outcome</w:t>
            </w:r>
          </w:p>
        </w:tc>
        <w:tc>
          <w:tcPr>
            <w:tcW w:w="620" w:type="pct"/>
            <w:tcBorders>
              <w:top w:val="nil"/>
              <w:left w:val="nil"/>
              <w:bottom w:val="nil"/>
              <w:right w:val="nil"/>
            </w:tcBorders>
            <w:shd w:val="clear" w:color="000000" w:fill="FFFFFF"/>
            <w:noWrap/>
            <w:vAlign w:val="center"/>
            <w:hideMark/>
          </w:tcPr>
          <w:p w14:paraId="38D40DEC" w14:textId="7D505264"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r>
      <w:tr w:rsidR="00120F00" w:rsidRPr="00F36C0B" w14:paraId="700A3F04" w14:textId="77777777" w:rsidTr="00120F00">
        <w:trPr>
          <w:divId w:val="1091391563"/>
          <w:trHeight w:hRule="exact" w:val="225"/>
        </w:trPr>
        <w:tc>
          <w:tcPr>
            <w:tcW w:w="3141" w:type="pct"/>
            <w:tcBorders>
              <w:top w:val="nil"/>
              <w:left w:val="nil"/>
              <w:bottom w:val="nil"/>
              <w:right w:val="nil"/>
            </w:tcBorders>
            <w:shd w:val="clear" w:color="000000" w:fill="FFFFFF"/>
            <w:noWrap/>
            <w:vAlign w:val="center"/>
            <w:hideMark/>
          </w:tcPr>
          <w:p w14:paraId="032D05F9" w14:textId="77777777" w:rsidR="00120F00" w:rsidRPr="00F36C0B" w:rsidRDefault="00120F00" w:rsidP="00120F00">
            <w:pPr>
              <w:spacing w:after="0" w:line="240" w:lineRule="auto"/>
              <w:jc w:val="lef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714AE4AA" w14:textId="7ADDDAAF"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c>
          <w:tcPr>
            <w:tcW w:w="620" w:type="pct"/>
            <w:tcBorders>
              <w:top w:val="nil"/>
              <w:left w:val="nil"/>
              <w:bottom w:val="nil"/>
              <w:right w:val="nil"/>
            </w:tcBorders>
            <w:shd w:val="clear" w:color="000000" w:fill="EBFFFF"/>
            <w:noWrap/>
            <w:vAlign w:val="center"/>
            <w:hideMark/>
          </w:tcPr>
          <w:p w14:paraId="61334B57"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07DE23A6"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Budget</w:t>
            </w:r>
          </w:p>
        </w:tc>
      </w:tr>
      <w:tr w:rsidR="00120F00" w:rsidRPr="00F36C0B" w14:paraId="5E53580D" w14:textId="77777777" w:rsidTr="00120F00">
        <w:trPr>
          <w:divId w:val="1091391563"/>
          <w:trHeight w:hRule="exact" w:val="225"/>
        </w:trPr>
        <w:tc>
          <w:tcPr>
            <w:tcW w:w="3141" w:type="pct"/>
            <w:tcBorders>
              <w:top w:val="nil"/>
              <w:left w:val="nil"/>
              <w:bottom w:val="nil"/>
              <w:right w:val="nil"/>
            </w:tcBorders>
            <w:shd w:val="clear" w:color="000000" w:fill="FFFFFF"/>
            <w:noWrap/>
            <w:vAlign w:val="center"/>
            <w:hideMark/>
          </w:tcPr>
          <w:p w14:paraId="542060A2" w14:textId="77777777" w:rsidR="00120F00" w:rsidRPr="00F36C0B" w:rsidRDefault="00120F00" w:rsidP="00120F00">
            <w:pPr>
              <w:spacing w:after="0" w:line="240" w:lineRule="auto"/>
              <w:jc w:val="lef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7927FB25"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Budget</w:t>
            </w:r>
          </w:p>
        </w:tc>
        <w:tc>
          <w:tcPr>
            <w:tcW w:w="620" w:type="pct"/>
            <w:tcBorders>
              <w:top w:val="nil"/>
              <w:left w:val="nil"/>
              <w:bottom w:val="nil"/>
              <w:right w:val="nil"/>
            </w:tcBorders>
            <w:shd w:val="clear" w:color="000000" w:fill="EBFFFF"/>
            <w:noWrap/>
            <w:vAlign w:val="center"/>
            <w:hideMark/>
          </w:tcPr>
          <w:p w14:paraId="0DDAA18C"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177428F1"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 </w:t>
            </w:r>
          </w:p>
        </w:tc>
      </w:tr>
      <w:tr w:rsidR="00120F00" w:rsidRPr="00F36C0B" w14:paraId="02771EB5" w14:textId="77777777" w:rsidTr="00120F00">
        <w:trPr>
          <w:divId w:val="1091391563"/>
          <w:trHeight w:hRule="exact" w:val="225"/>
        </w:trPr>
        <w:tc>
          <w:tcPr>
            <w:tcW w:w="3141" w:type="pct"/>
            <w:tcBorders>
              <w:top w:val="nil"/>
              <w:left w:val="nil"/>
              <w:bottom w:val="nil"/>
              <w:right w:val="nil"/>
            </w:tcBorders>
            <w:shd w:val="clear" w:color="000000" w:fill="FFFFFF"/>
            <w:noWrap/>
            <w:vAlign w:val="center"/>
            <w:hideMark/>
          </w:tcPr>
          <w:p w14:paraId="3E65D4E5" w14:textId="77777777" w:rsidR="00120F00" w:rsidRPr="00F36C0B" w:rsidRDefault="00120F00" w:rsidP="00120F00">
            <w:pPr>
              <w:spacing w:after="0" w:line="240" w:lineRule="auto"/>
              <w:jc w:val="left"/>
              <w:rPr>
                <w:rFonts w:ascii="Arial" w:hAnsi="Arial" w:cs="Arial"/>
                <w:sz w:val="16"/>
                <w:szCs w:val="16"/>
              </w:rPr>
            </w:pPr>
            <w:r w:rsidRPr="00F36C0B">
              <w:rPr>
                <w:rFonts w:ascii="Arial" w:hAnsi="Arial" w:cs="Arial"/>
                <w:sz w:val="16"/>
                <w:szCs w:val="16"/>
              </w:rPr>
              <w:t> </w:t>
            </w:r>
          </w:p>
        </w:tc>
        <w:tc>
          <w:tcPr>
            <w:tcW w:w="620" w:type="pct"/>
            <w:tcBorders>
              <w:top w:val="nil"/>
              <w:left w:val="nil"/>
              <w:bottom w:val="single" w:sz="4" w:space="0" w:color="000000"/>
              <w:right w:val="nil"/>
            </w:tcBorders>
            <w:shd w:val="clear" w:color="000000" w:fill="FFFFFF"/>
            <w:noWrap/>
            <w:vAlign w:val="center"/>
            <w:hideMark/>
          </w:tcPr>
          <w:p w14:paraId="63A53DCA"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$m</w:t>
            </w:r>
          </w:p>
        </w:tc>
        <w:tc>
          <w:tcPr>
            <w:tcW w:w="620" w:type="pct"/>
            <w:tcBorders>
              <w:top w:val="nil"/>
              <w:left w:val="nil"/>
              <w:bottom w:val="single" w:sz="4" w:space="0" w:color="000000"/>
              <w:right w:val="nil"/>
            </w:tcBorders>
            <w:shd w:val="clear" w:color="000000" w:fill="EBFFFF"/>
            <w:noWrap/>
            <w:vAlign w:val="center"/>
            <w:hideMark/>
          </w:tcPr>
          <w:p w14:paraId="55405E1A"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$m</w:t>
            </w:r>
          </w:p>
        </w:tc>
        <w:tc>
          <w:tcPr>
            <w:tcW w:w="620" w:type="pct"/>
            <w:tcBorders>
              <w:top w:val="nil"/>
              <w:left w:val="nil"/>
              <w:bottom w:val="single" w:sz="4" w:space="0" w:color="000000"/>
              <w:right w:val="nil"/>
            </w:tcBorders>
            <w:shd w:val="clear" w:color="000000" w:fill="FFFFFF"/>
            <w:noWrap/>
            <w:vAlign w:val="center"/>
            <w:hideMark/>
          </w:tcPr>
          <w:p w14:paraId="2166DE9E"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$m</w:t>
            </w:r>
          </w:p>
        </w:tc>
      </w:tr>
      <w:tr w:rsidR="00120F00" w:rsidRPr="00F36C0B" w14:paraId="4851EB10" w14:textId="77777777" w:rsidTr="00120F00">
        <w:trPr>
          <w:divId w:val="1091391563"/>
          <w:trHeight w:hRule="exact" w:val="225"/>
        </w:trPr>
        <w:tc>
          <w:tcPr>
            <w:tcW w:w="3141" w:type="pct"/>
            <w:tcBorders>
              <w:top w:val="nil"/>
              <w:left w:val="nil"/>
              <w:bottom w:val="nil"/>
              <w:right w:val="nil"/>
            </w:tcBorders>
            <w:shd w:val="clear" w:color="000000" w:fill="FFFFFF"/>
            <w:noWrap/>
            <w:vAlign w:val="center"/>
            <w:hideMark/>
          </w:tcPr>
          <w:p w14:paraId="2EE1A7EC" w14:textId="77777777" w:rsidR="00120F00" w:rsidRPr="00F36C0B" w:rsidRDefault="00120F00" w:rsidP="00120F00">
            <w:pPr>
              <w:spacing w:after="0" w:line="240" w:lineRule="auto"/>
              <w:jc w:val="left"/>
              <w:rPr>
                <w:rFonts w:ascii="Arial" w:hAnsi="Arial" w:cs="Arial"/>
                <w:b/>
                <w:bCs/>
                <w:sz w:val="16"/>
                <w:szCs w:val="16"/>
              </w:rPr>
            </w:pPr>
            <w:r w:rsidRPr="00F36C0B">
              <w:rPr>
                <w:rFonts w:ascii="Arial" w:hAnsi="Arial" w:cs="Arial"/>
                <w:b/>
                <w:bCs/>
                <w:sz w:val="16"/>
                <w:szCs w:val="16"/>
              </w:rPr>
              <w:t>Cash receipts from operating activities</w:t>
            </w:r>
          </w:p>
        </w:tc>
        <w:tc>
          <w:tcPr>
            <w:tcW w:w="620" w:type="pct"/>
            <w:tcBorders>
              <w:top w:val="nil"/>
              <w:left w:val="nil"/>
              <w:bottom w:val="nil"/>
              <w:right w:val="nil"/>
            </w:tcBorders>
            <w:shd w:val="clear" w:color="000000" w:fill="FFFFFF"/>
            <w:noWrap/>
            <w:vAlign w:val="center"/>
            <w:hideMark/>
          </w:tcPr>
          <w:p w14:paraId="21F3DBFC" w14:textId="77777777" w:rsidR="00120F00" w:rsidRPr="00F36C0B" w:rsidRDefault="00120F00" w:rsidP="00120F00">
            <w:pPr>
              <w:spacing w:after="0" w:line="240" w:lineRule="auto"/>
              <w:jc w:val="center"/>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EBFFFF"/>
            <w:noWrap/>
            <w:vAlign w:val="center"/>
            <w:hideMark/>
          </w:tcPr>
          <w:p w14:paraId="234B1576" w14:textId="77777777" w:rsidR="00120F00" w:rsidRPr="00F36C0B" w:rsidRDefault="00120F00" w:rsidP="00120F00">
            <w:pPr>
              <w:spacing w:after="0" w:line="240" w:lineRule="auto"/>
              <w:jc w:val="center"/>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12830B37" w14:textId="77777777" w:rsidR="00120F00" w:rsidRPr="00F36C0B" w:rsidRDefault="00120F00" w:rsidP="00120F00">
            <w:pPr>
              <w:spacing w:after="0" w:line="240" w:lineRule="auto"/>
              <w:jc w:val="center"/>
              <w:rPr>
                <w:rFonts w:ascii="Arial" w:hAnsi="Arial" w:cs="Arial"/>
                <w:sz w:val="16"/>
                <w:szCs w:val="16"/>
              </w:rPr>
            </w:pPr>
            <w:r w:rsidRPr="00F36C0B">
              <w:rPr>
                <w:rFonts w:ascii="Arial" w:hAnsi="Arial" w:cs="Arial"/>
                <w:sz w:val="16"/>
                <w:szCs w:val="16"/>
              </w:rPr>
              <w:t> </w:t>
            </w:r>
          </w:p>
        </w:tc>
      </w:tr>
      <w:tr w:rsidR="00120F00" w:rsidRPr="00F36C0B" w14:paraId="4590AC0F" w14:textId="77777777" w:rsidTr="00120F00">
        <w:trPr>
          <w:divId w:val="1091391563"/>
          <w:trHeight w:hRule="exact" w:val="225"/>
        </w:trPr>
        <w:tc>
          <w:tcPr>
            <w:tcW w:w="3141" w:type="pct"/>
            <w:tcBorders>
              <w:top w:val="nil"/>
              <w:left w:val="nil"/>
              <w:bottom w:val="nil"/>
              <w:right w:val="nil"/>
            </w:tcBorders>
            <w:shd w:val="clear" w:color="000000" w:fill="FFFFFF"/>
            <w:noWrap/>
            <w:vAlign w:val="center"/>
            <w:hideMark/>
          </w:tcPr>
          <w:p w14:paraId="09B3937E" w14:textId="77777777" w:rsidR="00120F00" w:rsidRPr="00F36C0B" w:rsidRDefault="00120F00" w:rsidP="00120F00">
            <w:pPr>
              <w:spacing w:after="0" w:line="240" w:lineRule="auto"/>
              <w:jc w:val="left"/>
              <w:rPr>
                <w:rFonts w:ascii="Arial" w:hAnsi="Arial" w:cs="Arial"/>
                <w:sz w:val="16"/>
                <w:szCs w:val="16"/>
              </w:rPr>
            </w:pPr>
            <w:r w:rsidRPr="00F36C0B">
              <w:rPr>
                <w:rFonts w:ascii="Arial" w:hAnsi="Arial" w:cs="Arial"/>
                <w:sz w:val="16"/>
                <w:szCs w:val="16"/>
              </w:rPr>
              <w:t>Receipts from sales of goods and services</w:t>
            </w:r>
          </w:p>
        </w:tc>
        <w:tc>
          <w:tcPr>
            <w:tcW w:w="620" w:type="pct"/>
            <w:tcBorders>
              <w:top w:val="nil"/>
              <w:left w:val="nil"/>
              <w:bottom w:val="nil"/>
              <w:right w:val="nil"/>
            </w:tcBorders>
            <w:shd w:val="clear" w:color="000000" w:fill="FFFFFF"/>
            <w:noWrap/>
            <w:vAlign w:val="center"/>
            <w:hideMark/>
          </w:tcPr>
          <w:p w14:paraId="492DF19C"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18,785</w:t>
            </w:r>
          </w:p>
        </w:tc>
        <w:tc>
          <w:tcPr>
            <w:tcW w:w="620" w:type="pct"/>
            <w:tcBorders>
              <w:top w:val="nil"/>
              <w:left w:val="nil"/>
              <w:bottom w:val="nil"/>
              <w:right w:val="nil"/>
            </w:tcBorders>
            <w:shd w:val="clear" w:color="000000" w:fill="EBFFFF"/>
            <w:noWrap/>
            <w:vAlign w:val="center"/>
            <w:hideMark/>
          </w:tcPr>
          <w:p w14:paraId="029AC74A"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19,547</w:t>
            </w:r>
          </w:p>
        </w:tc>
        <w:tc>
          <w:tcPr>
            <w:tcW w:w="620" w:type="pct"/>
            <w:tcBorders>
              <w:top w:val="nil"/>
              <w:left w:val="nil"/>
              <w:bottom w:val="nil"/>
              <w:right w:val="nil"/>
            </w:tcBorders>
            <w:shd w:val="clear" w:color="000000" w:fill="FFFFFF"/>
            <w:noWrap/>
            <w:vAlign w:val="center"/>
            <w:hideMark/>
          </w:tcPr>
          <w:p w14:paraId="06DC1EA7"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762</w:t>
            </w:r>
          </w:p>
        </w:tc>
      </w:tr>
      <w:tr w:rsidR="00120F00" w:rsidRPr="00F36C0B" w14:paraId="505C3E68" w14:textId="77777777" w:rsidTr="00120F00">
        <w:trPr>
          <w:divId w:val="1091391563"/>
          <w:trHeight w:hRule="exact" w:val="225"/>
        </w:trPr>
        <w:tc>
          <w:tcPr>
            <w:tcW w:w="3141" w:type="pct"/>
            <w:tcBorders>
              <w:top w:val="nil"/>
              <w:left w:val="nil"/>
              <w:bottom w:val="nil"/>
              <w:right w:val="nil"/>
            </w:tcBorders>
            <w:shd w:val="clear" w:color="000000" w:fill="FFFFFF"/>
            <w:noWrap/>
            <w:vAlign w:val="center"/>
            <w:hideMark/>
          </w:tcPr>
          <w:p w14:paraId="5A259F8B" w14:textId="77777777" w:rsidR="00120F00" w:rsidRPr="00F36C0B" w:rsidRDefault="00120F00" w:rsidP="00120F00">
            <w:pPr>
              <w:spacing w:after="0" w:line="240" w:lineRule="auto"/>
              <w:jc w:val="left"/>
              <w:rPr>
                <w:rFonts w:ascii="Arial" w:hAnsi="Arial" w:cs="Arial"/>
                <w:sz w:val="16"/>
                <w:szCs w:val="16"/>
              </w:rPr>
            </w:pPr>
            <w:r w:rsidRPr="00F36C0B">
              <w:rPr>
                <w:rFonts w:ascii="Arial" w:hAnsi="Arial" w:cs="Arial"/>
                <w:sz w:val="16"/>
                <w:szCs w:val="16"/>
              </w:rPr>
              <w:t>Grants and subsidies received</w:t>
            </w:r>
          </w:p>
        </w:tc>
        <w:tc>
          <w:tcPr>
            <w:tcW w:w="620" w:type="pct"/>
            <w:tcBorders>
              <w:top w:val="nil"/>
              <w:left w:val="nil"/>
              <w:bottom w:val="nil"/>
              <w:right w:val="nil"/>
            </w:tcBorders>
            <w:shd w:val="clear" w:color="000000" w:fill="FFFFFF"/>
            <w:noWrap/>
            <w:vAlign w:val="center"/>
            <w:hideMark/>
          </w:tcPr>
          <w:p w14:paraId="70667BD3"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1,043</w:t>
            </w:r>
          </w:p>
        </w:tc>
        <w:tc>
          <w:tcPr>
            <w:tcW w:w="620" w:type="pct"/>
            <w:tcBorders>
              <w:top w:val="nil"/>
              <w:left w:val="nil"/>
              <w:bottom w:val="nil"/>
              <w:right w:val="nil"/>
            </w:tcBorders>
            <w:shd w:val="clear" w:color="000000" w:fill="EBFFFF"/>
            <w:noWrap/>
            <w:vAlign w:val="center"/>
            <w:hideMark/>
          </w:tcPr>
          <w:p w14:paraId="26A92FCF"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1,374</w:t>
            </w:r>
          </w:p>
        </w:tc>
        <w:tc>
          <w:tcPr>
            <w:tcW w:w="620" w:type="pct"/>
            <w:tcBorders>
              <w:top w:val="nil"/>
              <w:left w:val="nil"/>
              <w:bottom w:val="nil"/>
              <w:right w:val="nil"/>
            </w:tcBorders>
            <w:shd w:val="clear" w:color="000000" w:fill="FFFFFF"/>
            <w:noWrap/>
            <w:vAlign w:val="center"/>
            <w:hideMark/>
          </w:tcPr>
          <w:p w14:paraId="439BF03D"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331</w:t>
            </w:r>
          </w:p>
        </w:tc>
      </w:tr>
      <w:tr w:rsidR="00120F00" w:rsidRPr="00F36C0B" w14:paraId="27F5C784" w14:textId="77777777" w:rsidTr="00120F00">
        <w:trPr>
          <w:divId w:val="1091391563"/>
          <w:trHeight w:hRule="exact" w:val="225"/>
        </w:trPr>
        <w:tc>
          <w:tcPr>
            <w:tcW w:w="3141" w:type="pct"/>
            <w:tcBorders>
              <w:top w:val="nil"/>
              <w:left w:val="nil"/>
              <w:bottom w:val="nil"/>
              <w:right w:val="nil"/>
            </w:tcBorders>
            <w:shd w:val="clear" w:color="000000" w:fill="FFFFFF"/>
            <w:noWrap/>
            <w:vAlign w:val="center"/>
            <w:hideMark/>
          </w:tcPr>
          <w:p w14:paraId="7DD30B59" w14:textId="77777777" w:rsidR="00120F00" w:rsidRPr="00F36C0B" w:rsidRDefault="00120F00" w:rsidP="00120F00">
            <w:pPr>
              <w:spacing w:after="0" w:line="240" w:lineRule="auto"/>
              <w:jc w:val="left"/>
              <w:rPr>
                <w:rFonts w:ascii="Arial" w:hAnsi="Arial" w:cs="Arial"/>
                <w:sz w:val="16"/>
                <w:szCs w:val="16"/>
              </w:rPr>
            </w:pPr>
            <w:r w:rsidRPr="00F36C0B">
              <w:rPr>
                <w:rFonts w:ascii="Arial" w:hAnsi="Arial" w:cs="Arial"/>
                <w:sz w:val="16"/>
                <w:szCs w:val="16"/>
              </w:rPr>
              <w:t>GST input credit receipts</w:t>
            </w:r>
          </w:p>
        </w:tc>
        <w:tc>
          <w:tcPr>
            <w:tcW w:w="620" w:type="pct"/>
            <w:tcBorders>
              <w:top w:val="nil"/>
              <w:left w:val="nil"/>
              <w:bottom w:val="nil"/>
              <w:right w:val="nil"/>
            </w:tcBorders>
            <w:shd w:val="clear" w:color="000000" w:fill="FFFFFF"/>
            <w:noWrap/>
            <w:vAlign w:val="center"/>
            <w:hideMark/>
          </w:tcPr>
          <w:p w14:paraId="246740EE"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1,237</w:t>
            </w:r>
          </w:p>
        </w:tc>
        <w:tc>
          <w:tcPr>
            <w:tcW w:w="620" w:type="pct"/>
            <w:tcBorders>
              <w:top w:val="nil"/>
              <w:left w:val="nil"/>
              <w:bottom w:val="nil"/>
              <w:right w:val="nil"/>
            </w:tcBorders>
            <w:shd w:val="clear" w:color="000000" w:fill="EBFFFF"/>
            <w:noWrap/>
            <w:vAlign w:val="center"/>
            <w:hideMark/>
          </w:tcPr>
          <w:p w14:paraId="2832BE02"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279</w:t>
            </w:r>
          </w:p>
        </w:tc>
        <w:tc>
          <w:tcPr>
            <w:tcW w:w="620" w:type="pct"/>
            <w:tcBorders>
              <w:top w:val="nil"/>
              <w:left w:val="nil"/>
              <w:bottom w:val="nil"/>
              <w:right w:val="nil"/>
            </w:tcBorders>
            <w:shd w:val="clear" w:color="000000" w:fill="FFFFFF"/>
            <w:noWrap/>
            <w:vAlign w:val="center"/>
            <w:hideMark/>
          </w:tcPr>
          <w:p w14:paraId="3DB01A82" w14:textId="31DA7049" w:rsidR="00120F00" w:rsidRPr="00F36C0B" w:rsidRDefault="001B6B78" w:rsidP="00120F00">
            <w:pPr>
              <w:spacing w:after="0" w:line="240" w:lineRule="auto"/>
              <w:jc w:val="right"/>
              <w:rPr>
                <w:rFonts w:ascii="Arial" w:hAnsi="Arial" w:cs="Arial"/>
                <w:sz w:val="16"/>
                <w:szCs w:val="16"/>
              </w:rPr>
            </w:pPr>
            <w:r w:rsidRPr="00F36C0B">
              <w:rPr>
                <w:rFonts w:ascii="Arial" w:hAnsi="Arial" w:cs="Arial"/>
                <w:sz w:val="16"/>
                <w:szCs w:val="16"/>
              </w:rPr>
              <w:noBreakHyphen/>
            </w:r>
            <w:r w:rsidR="00120F00" w:rsidRPr="00F36C0B">
              <w:rPr>
                <w:rFonts w:ascii="Arial" w:hAnsi="Arial" w:cs="Arial"/>
                <w:sz w:val="16"/>
                <w:szCs w:val="16"/>
              </w:rPr>
              <w:t>957</w:t>
            </w:r>
          </w:p>
        </w:tc>
      </w:tr>
      <w:tr w:rsidR="00120F00" w:rsidRPr="00F36C0B" w14:paraId="2B094D2F" w14:textId="77777777" w:rsidTr="00120F00">
        <w:trPr>
          <w:divId w:val="1091391563"/>
          <w:trHeight w:hRule="exact" w:val="225"/>
        </w:trPr>
        <w:tc>
          <w:tcPr>
            <w:tcW w:w="3141" w:type="pct"/>
            <w:tcBorders>
              <w:top w:val="nil"/>
              <w:left w:val="nil"/>
              <w:bottom w:val="nil"/>
              <w:right w:val="nil"/>
            </w:tcBorders>
            <w:shd w:val="clear" w:color="000000" w:fill="FFFFFF"/>
            <w:noWrap/>
            <w:vAlign w:val="center"/>
            <w:hideMark/>
          </w:tcPr>
          <w:p w14:paraId="1AF3E813" w14:textId="77777777" w:rsidR="00120F00" w:rsidRPr="00F36C0B" w:rsidRDefault="00120F00" w:rsidP="00120F00">
            <w:pPr>
              <w:spacing w:after="0" w:line="240" w:lineRule="auto"/>
              <w:jc w:val="left"/>
              <w:rPr>
                <w:rFonts w:ascii="Arial" w:hAnsi="Arial" w:cs="Arial"/>
                <w:sz w:val="16"/>
                <w:szCs w:val="16"/>
              </w:rPr>
            </w:pPr>
            <w:r w:rsidRPr="00F36C0B">
              <w:rPr>
                <w:rFonts w:ascii="Arial" w:hAnsi="Arial" w:cs="Arial"/>
                <w:sz w:val="16"/>
                <w:szCs w:val="16"/>
              </w:rPr>
              <w:t>Other receipts</w:t>
            </w:r>
          </w:p>
        </w:tc>
        <w:tc>
          <w:tcPr>
            <w:tcW w:w="620" w:type="pct"/>
            <w:tcBorders>
              <w:top w:val="nil"/>
              <w:left w:val="nil"/>
              <w:bottom w:val="nil"/>
              <w:right w:val="nil"/>
            </w:tcBorders>
            <w:shd w:val="clear" w:color="000000" w:fill="FFFFFF"/>
            <w:noWrap/>
            <w:vAlign w:val="center"/>
            <w:hideMark/>
          </w:tcPr>
          <w:p w14:paraId="1A1AE191"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31</w:t>
            </w:r>
          </w:p>
        </w:tc>
        <w:tc>
          <w:tcPr>
            <w:tcW w:w="620" w:type="pct"/>
            <w:tcBorders>
              <w:top w:val="nil"/>
              <w:left w:val="nil"/>
              <w:bottom w:val="nil"/>
              <w:right w:val="nil"/>
            </w:tcBorders>
            <w:shd w:val="clear" w:color="000000" w:fill="EBFFFF"/>
            <w:noWrap/>
            <w:vAlign w:val="center"/>
            <w:hideMark/>
          </w:tcPr>
          <w:p w14:paraId="144C4827"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45</w:t>
            </w:r>
          </w:p>
        </w:tc>
        <w:tc>
          <w:tcPr>
            <w:tcW w:w="620" w:type="pct"/>
            <w:tcBorders>
              <w:top w:val="nil"/>
              <w:left w:val="nil"/>
              <w:bottom w:val="nil"/>
              <w:right w:val="nil"/>
            </w:tcBorders>
            <w:shd w:val="clear" w:color="000000" w:fill="FFFFFF"/>
            <w:noWrap/>
            <w:vAlign w:val="center"/>
            <w:hideMark/>
          </w:tcPr>
          <w:p w14:paraId="4D78B6CA"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14</w:t>
            </w:r>
          </w:p>
        </w:tc>
      </w:tr>
      <w:tr w:rsidR="00120F00" w:rsidRPr="00F36C0B" w14:paraId="50B609B7" w14:textId="77777777" w:rsidTr="00120F00">
        <w:trPr>
          <w:divId w:val="1091391563"/>
          <w:trHeight w:hRule="exact" w:val="225"/>
        </w:trPr>
        <w:tc>
          <w:tcPr>
            <w:tcW w:w="3141" w:type="pct"/>
            <w:tcBorders>
              <w:top w:val="nil"/>
              <w:left w:val="nil"/>
              <w:bottom w:val="nil"/>
              <w:right w:val="nil"/>
            </w:tcBorders>
            <w:shd w:val="clear" w:color="000000" w:fill="FFFFFF"/>
            <w:noWrap/>
            <w:vAlign w:val="center"/>
            <w:hideMark/>
          </w:tcPr>
          <w:p w14:paraId="1EE2C9D6" w14:textId="77777777" w:rsidR="00120F00" w:rsidRPr="00F36C0B" w:rsidRDefault="00120F00" w:rsidP="00120F00">
            <w:pPr>
              <w:spacing w:after="0" w:line="240" w:lineRule="auto"/>
              <w:jc w:val="left"/>
              <w:rPr>
                <w:rFonts w:ascii="Arial" w:hAnsi="Arial" w:cs="Arial"/>
                <w:b/>
                <w:bCs/>
                <w:sz w:val="16"/>
                <w:szCs w:val="16"/>
              </w:rPr>
            </w:pPr>
            <w:r w:rsidRPr="00F36C0B">
              <w:rPr>
                <w:rFonts w:ascii="Arial" w:hAnsi="Arial" w:cs="Arial"/>
                <w:b/>
                <w:bCs/>
                <w:sz w:val="16"/>
                <w:szCs w:val="16"/>
              </w:rPr>
              <w:t>Total operating receipts</w:t>
            </w:r>
          </w:p>
        </w:tc>
        <w:tc>
          <w:tcPr>
            <w:tcW w:w="620" w:type="pct"/>
            <w:tcBorders>
              <w:top w:val="nil"/>
              <w:left w:val="nil"/>
              <w:bottom w:val="nil"/>
              <w:right w:val="nil"/>
            </w:tcBorders>
            <w:shd w:val="clear" w:color="000000" w:fill="FFFFFF"/>
            <w:noWrap/>
            <w:vAlign w:val="center"/>
            <w:hideMark/>
          </w:tcPr>
          <w:p w14:paraId="7D65CE56" w14:textId="77777777" w:rsidR="00120F00" w:rsidRPr="00F36C0B" w:rsidRDefault="00120F00" w:rsidP="00120F00">
            <w:pPr>
              <w:spacing w:after="0" w:line="240" w:lineRule="auto"/>
              <w:jc w:val="right"/>
              <w:rPr>
                <w:rFonts w:ascii="Arial" w:hAnsi="Arial" w:cs="Arial"/>
                <w:b/>
                <w:bCs/>
                <w:sz w:val="16"/>
                <w:szCs w:val="16"/>
              </w:rPr>
            </w:pPr>
            <w:r w:rsidRPr="00F36C0B">
              <w:rPr>
                <w:rFonts w:ascii="Arial" w:hAnsi="Arial" w:cs="Arial"/>
                <w:b/>
                <w:bCs/>
                <w:sz w:val="16"/>
                <w:szCs w:val="16"/>
              </w:rPr>
              <w:t>21,096</w:t>
            </w:r>
          </w:p>
        </w:tc>
        <w:tc>
          <w:tcPr>
            <w:tcW w:w="620" w:type="pct"/>
            <w:tcBorders>
              <w:top w:val="nil"/>
              <w:left w:val="nil"/>
              <w:bottom w:val="nil"/>
              <w:right w:val="nil"/>
            </w:tcBorders>
            <w:shd w:val="clear" w:color="000000" w:fill="EBFFFF"/>
            <w:noWrap/>
            <w:vAlign w:val="center"/>
            <w:hideMark/>
          </w:tcPr>
          <w:p w14:paraId="45A9B0E7" w14:textId="77777777" w:rsidR="00120F00" w:rsidRPr="00F36C0B" w:rsidRDefault="00120F00" w:rsidP="00120F00">
            <w:pPr>
              <w:spacing w:after="0" w:line="240" w:lineRule="auto"/>
              <w:jc w:val="right"/>
              <w:rPr>
                <w:rFonts w:ascii="Arial" w:hAnsi="Arial" w:cs="Arial"/>
                <w:b/>
                <w:bCs/>
                <w:sz w:val="16"/>
                <w:szCs w:val="16"/>
              </w:rPr>
            </w:pPr>
            <w:r w:rsidRPr="00F36C0B">
              <w:rPr>
                <w:rFonts w:ascii="Arial" w:hAnsi="Arial" w:cs="Arial"/>
                <w:b/>
                <w:bCs/>
                <w:sz w:val="16"/>
                <w:szCs w:val="16"/>
              </w:rPr>
              <w:t>21,245</w:t>
            </w:r>
          </w:p>
        </w:tc>
        <w:tc>
          <w:tcPr>
            <w:tcW w:w="620" w:type="pct"/>
            <w:tcBorders>
              <w:top w:val="nil"/>
              <w:left w:val="nil"/>
              <w:bottom w:val="nil"/>
              <w:right w:val="nil"/>
            </w:tcBorders>
            <w:shd w:val="clear" w:color="000000" w:fill="FFFFFF"/>
            <w:noWrap/>
            <w:vAlign w:val="center"/>
            <w:hideMark/>
          </w:tcPr>
          <w:p w14:paraId="19F46AE8" w14:textId="77777777" w:rsidR="00120F00" w:rsidRPr="00F36C0B" w:rsidRDefault="00120F00" w:rsidP="00120F00">
            <w:pPr>
              <w:spacing w:after="0" w:line="240" w:lineRule="auto"/>
              <w:jc w:val="right"/>
              <w:rPr>
                <w:rFonts w:ascii="Arial" w:hAnsi="Arial" w:cs="Arial"/>
                <w:b/>
                <w:bCs/>
                <w:sz w:val="16"/>
                <w:szCs w:val="16"/>
              </w:rPr>
            </w:pPr>
            <w:r w:rsidRPr="00F36C0B">
              <w:rPr>
                <w:rFonts w:ascii="Arial" w:hAnsi="Arial" w:cs="Arial"/>
                <w:b/>
                <w:bCs/>
                <w:sz w:val="16"/>
                <w:szCs w:val="16"/>
              </w:rPr>
              <w:t>149</w:t>
            </w:r>
          </w:p>
        </w:tc>
      </w:tr>
      <w:tr w:rsidR="00120F00" w:rsidRPr="00F36C0B" w14:paraId="56C00454" w14:textId="77777777" w:rsidTr="00120F00">
        <w:trPr>
          <w:divId w:val="1091391563"/>
          <w:trHeight w:hRule="exact" w:val="60"/>
        </w:trPr>
        <w:tc>
          <w:tcPr>
            <w:tcW w:w="3141" w:type="pct"/>
            <w:tcBorders>
              <w:top w:val="nil"/>
              <w:left w:val="nil"/>
              <w:bottom w:val="nil"/>
              <w:right w:val="nil"/>
            </w:tcBorders>
            <w:shd w:val="clear" w:color="000000" w:fill="FFFFFF"/>
            <w:noWrap/>
            <w:vAlign w:val="center"/>
            <w:hideMark/>
          </w:tcPr>
          <w:p w14:paraId="729F9D99" w14:textId="77777777" w:rsidR="00120F00" w:rsidRPr="00F36C0B" w:rsidRDefault="00120F00" w:rsidP="00120F00">
            <w:pPr>
              <w:spacing w:after="0" w:line="240" w:lineRule="auto"/>
              <w:jc w:val="lef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706DFAE7"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EBFFFF"/>
            <w:noWrap/>
            <w:vAlign w:val="center"/>
            <w:hideMark/>
          </w:tcPr>
          <w:p w14:paraId="463F67BA"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097B357F"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 </w:t>
            </w:r>
          </w:p>
        </w:tc>
      </w:tr>
      <w:tr w:rsidR="00120F00" w:rsidRPr="00F36C0B" w14:paraId="5B7709B7" w14:textId="77777777" w:rsidTr="00120F00">
        <w:trPr>
          <w:divId w:val="1091391563"/>
          <w:trHeight w:hRule="exact" w:val="225"/>
        </w:trPr>
        <w:tc>
          <w:tcPr>
            <w:tcW w:w="3141" w:type="pct"/>
            <w:tcBorders>
              <w:top w:val="nil"/>
              <w:left w:val="nil"/>
              <w:bottom w:val="nil"/>
              <w:right w:val="nil"/>
            </w:tcBorders>
            <w:shd w:val="clear" w:color="000000" w:fill="FFFFFF"/>
            <w:noWrap/>
            <w:vAlign w:val="center"/>
            <w:hideMark/>
          </w:tcPr>
          <w:p w14:paraId="1F72F764" w14:textId="77777777" w:rsidR="00120F00" w:rsidRPr="00F36C0B" w:rsidRDefault="00120F00" w:rsidP="00120F00">
            <w:pPr>
              <w:spacing w:after="0" w:line="240" w:lineRule="auto"/>
              <w:jc w:val="left"/>
              <w:rPr>
                <w:rFonts w:ascii="Arial" w:hAnsi="Arial" w:cs="Arial"/>
                <w:b/>
                <w:bCs/>
                <w:sz w:val="16"/>
                <w:szCs w:val="16"/>
              </w:rPr>
            </w:pPr>
            <w:r w:rsidRPr="00F36C0B">
              <w:rPr>
                <w:rFonts w:ascii="Arial" w:hAnsi="Arial" w:cs="Arial"/>
                <w:b/>
                <w:bCs/>
                <w:sz w:val="16"/>
                <w:szCs w:val="16"/>
              </w:rPr>
              <w:t>Cash payments for operating activities</w:t>
            </w:r>
          </w:p>
        </w:tc>
        <w:tc>
          <w:tcPr>
            <w:tcW w:w="620" w:type="pct"/>
            <w:tcBorders>
              <w:top w:val="nil"/>
              <w:left w:val="nil"/>
              <w:bottom w:val="nil"/>
              <w:right w:val="nil"/>
            </w:tcBorders>
            <w:shd w:val="clear" w:color="000000" w:fill="FFFFFF"/>
            <w:noWrap/>
            <w:vAlign w:val="center"/>
            <w:hideMark/>
          </w:tcPr>
          <w:p w14:paraId="188967E2"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EBFFFF"/>
            <w:noWrap/>
            <w:vAlign w:val="center"/>
            <w:hideMark/>
          </w:tcPr>
          <w:p w14:paraId="6A63178D"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768B5CE1"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 </w:t>
            </w:r>
          </w:p>
        </w:tc>
      </w:tr>
      <w:tr w:rsidR="00120F00" w:rsidRPr="00F36C0B" w14:paraId="34646172" w14:textId="77777777" w:rsidTr="00120F00">
        <w:trPr>
          <w:divId w:val="1091391563"/>
          <w:trHeight w:hRule="exact" w:val="225"/>
        </w:trPr>
        <w:tc>
          <w:tcPr>
            <w:tcW w:w="3141" w:type="pct"/>
            <w:tcBorders>
              <w:top w:val="nil"/>
              <w:left w:val="nil"/>
              <w:bottom w:val="nil"/>
              <w:right w:val="nil"/>
            </w:tcBorders>
            <w:shd w:val="clear" w:color="000000" w:fill="FFFFFF"/>
            <w:noWrap/>
            <w:vAlign w:val="center"/>
            <w:hideMark/>
          </w:tcPr>
          <w:p w14:paraId="00BC9391" w14:textId="77777777" w:rsidR="00120F00" w:rsidRPr="00F36C0B" w:rsidRDefault="00120F00" w:rsidP="00120F00">
            <w:pPr>
              <w:spacing w:after="0" w:line="240" w:lineRule="auto"/>
              <w:jc w:val="left"/>
              <w:rPr>
                <w:rFonts w:ascii="Arial" w:hAnsi="Arial" w:cs="Arial"/>
                <w:sz w:val="16"/>
                <w:szCs w:val="16"/>
              </w:rPr>
            </w:pPr>
            <w:r w:rsidRPr="00F36C0B">
              <w:rPr>
                <w:rFonts w:ascii="Arial" w:hAnsi="Arial" w:cs="Arial"/>
                <w:sz w:val="16"/>
                <w:szCs w:val="16"/>
              </w:rPr>
              <w:t>Payments to employees(b)</w:t>
            </w:r>
          </w:p>
        </w:tc>
        <w:tc>
          <w:tcPr>
            <w:tcW w:w="620" w:type="pct"/>
            <w:tcBorders>
              <w:top w:val="nil"/>
              <w:left w:val="nil"/>
              <w:bottom w:val="nil"/>
              <w:right w:val="nil"/>
            </w:tcBorders>
            <w:shd w:val="clear" w:color="000000" w:fill="FFFFFF"/>
            <w:noWrap/>
            <w:vAlign w:val="center"/>
            <w:hideMark/>
          </w:tcPr>
          <w:p w14:paraId="5D75CC3C" w14:textId="743A8999" w:rsidR="00120F00" w:rsidRPr="00F36C0B" w:rsidRDefault="001B6B78" w:rsidP="00120F00">
            <w:pPr>
              <w:spacing w:after="0" w:line="240" w:lineRule="auto"/>
              <w:jc w:val="right"/>
              <w:rPr>
                <w:rFonts w:ascii="Arial" w:hAnsi="Arial" w:cs="Arial"/>
                <w:sz w:val="16"/>
                <w:szCs w:val="16"/>
              </w:rPr>
            </w:pPr>
            <w:r w:rsidRPr="00F36C0B">
              <w:rPr>
                <w:rFonts w:ascii="Arial" w:hAnsi="Arial" w:cs="Arial"/>
                <w:sz w:val="16"/>
                <w:szCs w:val="16"/>
              </w:rPr>
              <w:noBreakHyphen/>
            </w:r>
            <w:r w:rsidR="00120F00" w:rsidRPr="00F36C0B">
              <w:rPr>
                <w:rFonts w:ascii="Arial" w:hAnsi="Arial" w:cs="Arial"/>
                <w:sz w:val="16"/>
                <w:szCs w:val="16"/>
              </w:rPr>
              <w:t>5,011</w:t>
            </w:r>
          </w:p>
        </w:tc>
        <w:tc>
          <w:tcPr>
            <w:tcW w:w="620" w:type="pct"/>
            <w:tcBorders>
              <w:top w:val="nil"/>
              <w:left w:val="nil"/>
              <w:bottom w:val="nil"/>
              <w:right w:val="nil"/>
            </w:tcBorders>
            <w:shd w:val="clear" w:color="000000" w:fill="EBFFFF"/>
            <w:noWrap/>
            <w:vAlign w:val="center"/>
            <w:hideMark/>
          </w:tcPr>
          <w:p w14:paraId="0B28FA3C" w14:textId="7D01F4DE" w:rsidR="00120F00" w:rsidRPr="00F36C0B" w:rsidRDefault="001B6B78" w:rsidP="00120F00">
            <w:pPr>
              <w:spacing w:after="0" w:line="240" w:lineRule="auto"/>
              <w:jc w:val="right"/>
              <w:rPr>
                <w:rFonts w:ascii="Arial" w:hAnsi="Arial" w:cs="Arial"/>
                <w:sz w:val="16"/>
                <w:szCs w:val="16"/>
              </w:rPr>
            </w:pPr>
            <w:r w:rsidRPr="00F36C0B">
              <w:rPr>
                <w:rFonts w:ascii="Arial" w:hAnsi="Arial" w:cs="Arial"/>
                <w:sz w:val="16"/>
                <w:szCs w:val="16"/>
              </w:rPr>
              <w:noBreakHyphen/>
            </w:r>
            <w:r w:rsidR="00120F00" w:rsidRPr="00F36C0B">
              <w:rPr>
                <w:rFonts w:ascii="Arial" w:hAnsi="Arial" w:cs="Arial"/>
                <w:sz w:val="16"/>
                <w:szCs w:val="16"/>
              </w:rPr>
              <w:t>4,958</w:t>
            </w:r>
          </w:p>
        </w:tc>
        <w:tc>
          <w:tcPr>
            <w:tcW w:w="620" w:type="pct"/>
            <w:tcBorders>
              <w:top w:val="nil"/>
              <w:left w:val="nil"/>
              <w:bottom w:val="nil"/>
              <w:right w:val="nil"/>
            </w:tcBorders>
            <w:shd w:val="clear" w:color="000000" w:fill="FFFFFF"/>
            <w:noWrap/>
            <w:vAlign w:val="center"/>
            <w:hideMark/>
          </w:tcPr>
          <w:p w14:paraId="3E1485F8"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53</w:t>
            </w:r>
          </w:p>
        </w:tc>
      </w:tr>
      <w:tr w:rsidR="00120F00" w:rsidRPr="00F36C0B" w14:paraId="30C5BFA5" w14:textId="77777777" w:rsidTr="00120F00">
        <w:trPr>
          <w:divId w:val="1091391563"/>
          <w:trHeight w:hRule="exact" w:val="225"/>
        </w:trPr>
        <w:tc>
          <w:tcPr>
            <w:tcW w:w="3141" w:type="pct"/>
            <w:tcBorders>
              <w:top w:val="nil"/>
              <w:left w:val="nil"/>
              <w:bottom w:val="nil"/>
              <w:right w:val="nil"/>
            </w:tcBorders>
            <w:shd w:val="clear" w:color="000000" w:fill="FFFFFF"/>
            <w:noWrap/>
            <w:vAlign w:val="center"/>
            <w:hideMark/>
          </w:tcPr>
          <w:p w14:paraId="09FB30E7" w14:textId="77777777" w:rsidR="00120F00" w:rsidRPr="00F36C0B" w:rsidRDefault="00120F00" w:rsidP="00120F00">
            <w:pPr>
              <w:spacing w:after="0" w:line="240" w:lineRule="auto"/>
              <w:jc w:val="left"/>
              <w:rPr>
                <w:rFonts w:ascii="Arial" w:hAnsi="Arial" w:cs="Arial"/>
                <w:sz w:val="16"/>
                <w:szCs w:val="16"/>
              </w:rPr>
            </w:pPr>
            <w:r w:rsidRPr="00F36C0B">
              <w:rPr>
                <w:rFonts w:ascii="Arial" w:hAnsi="Arial" w:cs="Arial"/>
                <w:sz w:val="16"/>
                <w:szCs w:val="16"/>
              </w:rPr>
              <w:t>Payment for goods and services</w:t>
            </w:r>
          </w:p>
        </w:tc>
        <w:tc>
          <w:tcPr>
            <w:tcW w:w="620" w:type="pct"/>
            <w:tcBorders>
              <w:top w:val="nil"/>
              <w:left w:val="nil"/>
              <w:bottom w:val="nil"/>
              <w:right w:val="nil"/>
            </w:tcBorders>
            <w:shd w:val="clear" w:color="000000" w:fill="FFFFFF"/>
            <w:noWrap/>
            <w:vAlign w:val="center"/>
            <w:hideMark/>
          </w:tcPr>
          <w:p w14:paraId="048FC345" w14:textId="7DA3DACC" w:rsidR="00120F00" w:rsidRPr="00F36C0B" w:rsidRDefault="001B6B78" w:rsidP="00120F00">
            <w:pPr>
              <w:spacing w:after="0" w:line="240" w:lineRule="auto"/>
              <w:jc w:val="right"/>
              <w:rPr>
                <w:rFonts w:ascii="Arial" w:hAnsi="Arial" w:cs="Arial"/>
                <w:sz w:val="16"/>
                <w:szCs w:val="16"/>
              </w:rPr>
            </w:pPr>
            <w:r w:rsidRPr="00F36C0B">
              <w:rPr>
                <w:rFonts w:ascii="Arial" w:hAnsi="Arial" w:cs="Arial"/>
                <w:sz w:val="16"/>
                <w:szCs w:val="16"/>
              </w:rPr>
              <w:noBreakHyphen/>
            </w:r>
            <w:r w:rsidR="00120F00" w:rsidRPr="00F36C0B">
              <w:rPr>
                <w:rFonts w:ascii="Arial" w:hAnsi="Arial" w:cs="Arial"/>
                <w:sz w:val="16"/>
                <w:szCs w:val="16"/>
              </w:rPr>
              <w:t>12,091</w:t>
            </w:r>
          </w:p>
        </w:tc>
        <w:tc>
          <w:tcPr>
            <w:tcW w:w="620" w:type="pct"/>
            <w:tcBorders>
              <w:top w:val="nil"/>
              <w:left w:val="nil"/>
              <w:bottom w:val="nil"/>
              <w:right w:val="nil"/>
            </w:tcBorders>
            <w:shd w:val="clear" w:color="000000" w:fill="EBFFFF"/>
            <w:noWrap/>
            <w:vAlign w:val="center"/>
            <w:hideMark/>
          </w:tcPr>
          <w:p w14:paraId="1A42EE22" w14:textId="346AABCF" w:rsidR="00120F00" w:rsidRPr="00F36C0B" w:rsidRDefault="001B6B78" w:rsidP="00120F00">
            <w:pPr>
              <w:spacing w:after="0" w:line="240" w:lineRule="auto"/>
              <w:jc w:val="right"/>
              <w:rPr>
                <w:rFonts w:ascii="Arial" w:hAnsi="Arial" w:cs="Arial"/>
                <w:sz w:val="16"/>
                <w:szCs w:val="16"/>
              </w:rPr>
            </w:pPr>
            <w:r w:rsidRPr="00F36C0B">
              <w:rPr>
                <w:rFonts w:ascii="Arial" w:hAnsi="Arial" w:cs="Arial"/>
                <w:sz w:val="16"/>
                <w:szCs w:val="16"/>
              </w:rPr>
              <w:noBreakHyphen/>
            </w:r>
            <w:r w:rsidR="00120F00" w:rsidRPr="00F36C0B">
              <w:rPr>
                <w:rFonts w:ascii="Arial" w:hAnsi="Arial" w:cs="Arial"/>
                <w:sz w:val="16"/>
                <w:szCs w:val="16"/>
              </w:rPr>
              <w:t>11,905</w:t>
            </w:r>
          </w:p>
        </w:tc>
        <w:tc>
          <w:tcPr>
            <w:tcW w:w="620" w:type="pct"/>
            <w:tcBorders>
              <w:top w:val="nil"/>
              <w:left w:val="nil"/>
              <w:bottom w:val="nil"/>
              <w:right w:val="nil"/>
            </w:tcBorders>
            <w:shd w:val="clear" w:color="000000" w:fill="FFFFFF"/>
            <w:noWrap/>
            <w:vAlign w:val="center"/>
            <w:hideMark/>
          </w:tcPr>
          <w:p w14:paraId="14B64D72"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186</w:t>
            </w:r>
          </w:p>
        </w:tc>
      </w:tr>
      <w:tr w:rsidR="00120F00" w:rsidRPr="00F36C0B" w14:paraId="6FD00DE3" w14:textId="77777777" w:rsidTr="00120F00">
        <w:trPr>
          <w:divId w:val="1091391563"/>
          <w:trHeight w:hRule="exact" w:val="225"/>
        </w:trPr>
        <w:tc>
          <w:tcPr>
            <w:tcW w:w="3141" w:type="pct"/>
            <w:tcBorders>
              <w:top w:val="nil"/>
              <w:left w:val="nil"/>
              <w:bottom w:val="nil"/>
              <w:right w:val="nil"/>
            </w:tcBorders>
            <w:shd w:val="clear" w:color="000000" w:fill="FFFFFF"/>
            <w:noWrap/>
            <w:vAlign w:val="center"/>
            <w:hideMark/>
          </w:tcPr>
          <w:p w14:paraId="2D55DD62" w14:textId="77777777" w:rsidR="00120F00" w:rsidRPr="00F36C0B" w:rsidRDefault="00120F00" w:rsidP="00120F00">
            <w:pPr>
              <w:spacing w:after="0" w:line="240" w:lineRule="auto"/>
              <w:jc w:val="left"/>
              <w:rPr>
                <w:rFonts w:ascii="Arial" w:hAnsi="Arial" w:cs="Arial"/>
                <w:sz w:val="16"/>
                <w:szCs w:val="16"/>
              </w:rPr>
            </w:pPr>
            <w:r w:rsidRPr="00F36C0B">
              <w:rPr>
                <w:rFonts w:ascii="Arial" w:hAnsi="Arial" w:cs="Arial"/>
                <w:sz w:val="16"/>
                <w:szCs w:val="16"/>
              </w:rPr>
              <w:t>Interest paid</w:t>
            </w:r>
          </w:p>
        </w:tc>
        <w:tc>
          <w:tcPr>
            <w:tcW w:w="620" w:type="pct"/>
            <w:tcBorders>
              <w:top w:val="nil"/>
              <w:left w:val="nil"/>
              <w:bottom w:val="nil"/>
              <w:right w:val="nil"/>
            </w:tcBorders>
            <w:shd w:val="clear" w:color="000000" w:fill="FFFFFF"/>
            <w:noWrap/>
            <w:vAlign w:val="center"/>
            <w:hideMark/>
          </w:tcPr>
          <w:p w14:paraId="521AB42B" w14:textId="78BBC6F3" w:rsidR="00120F00" w:rsidRPr="00F36C0B" w:rsidRDefault="001B6B78" w:rsidP="00120F00">
            <w:pPr>
              <w:spacing w:after="0" w:line="240" w:lineRule="auto"/>
              <w:jc w:val="right"/>
              <w:rPr>
                <w:rFonts w:ascii="Arial" w:hAnsi="Arial" w:cs="Arial"/>
                <w:sz w:val="16"/>
                <w:szCs w:val="16"/>
              </w:rPr>
            </w:pPr>
            <w:r w:rsidRPr="00F36C0B">
              <w:rPr>
                <w:rFonts w:ascii="Arial" w:hAnsi="Arial" w:cs="Arial"/>
                <w:sz w:val="16"/>
                <w:szCs w:val="16"/>
              </w:rPr>
              <w:noBreakHyphen/>
            </w:r>
            <w:r w:rsidR="00120F00" w:rsidRPr="00F36C0B">
              <w:rPr>
                <w:rFonts w:ascii="Arial" w:hAnsi="Arial" w:cs="Arial"/>
                <w:sz w:val="16"/>
                <w:szCs w:val="16"/>
              </w:rPr>
              <w:t>1,783</w:t>
            </w:r>
          </w:p>
        </w:tc>
        <w:tc>
          <w:tcPr>
            <w:tcW w:w="620" w:type="pct"/>
            <w:tcBorders>
              <w:top w:val="nil"/>
              <w:left w:val="nil"/>
              <w:bottom w:val="nil"/>
              <w:right w:val="nil"/>
            </w:tcBorders>
            <w:shd w:val="clear" w:color="000000" w:fill="EBFFFF"/>
            <w:noWrap/>
            <w:vAlign w:val="center"/>
            <w:hideMark/>
          </w:tcPr>
          <w:p w14:paraId="657EBEF8" w14:textId="7859F934" w:rsidR="00120F00" w:rsidRPr="00F36C0B" w:rsidRDefault="001B6B78" w:rsidP="00120F00">
            <w:pPr>
              <w:spacing w:after="0" w:line="240" w:lineRule="auto"/>
              <w:jc w:val="right"/>
              <w:rPr>
                <w:rFonts w:ascii="Arial" w:hAnsi="Arial" w:cs="Arial"/>
                <w:sz w:val="16"/>
                <w:szCs w:val="16"/>
              </w:rPr>
            </w:pPr>
            <w:r w:rsidRPr="00F36C0B">
              <w:rPr>
                <w:rFonts w:ascii="Arial" w:hAnsi="Arial" w:cs="Arial"/>
                <w:sz w:val="16"/>
                <w:szCs w:val="16"/>
              </w:rPr>
              <w:noBreakHyphen/>
            </w:r>
            <w:r w:rsidR="00120F00" w:rsidRPr="00F36C0B">
              <w:rPr>
                <w:rFonts w:ascii="Arial" w:hAnsi="Arial" w:cs="Arial"/>
                <w:sz w:val="16"/>
                <w:szCs w:val="16"/>
              </w:rPr>
              <w:t>1,657</w:t>
            </w:r>
          </w:p>
        </w:tc>
        <w:tc>
          <w:tcPr>
            <w:tcW w:w="620" w:type="pct"/>
            <w:tcBorders>
              <w:top w:val="nil"/>
              <w:left w:val="nil"/>
              <w:bottom w:val="nil"/>
              <w:right w:val="nil"/>
            </w:tcBorders>
            <w:shd w:val="clear" w:color="000000" w:fill="FFFFFF"/>
            <w:noWrap/>
            <w:vAlign w:val="center"/>
            <w:hideMark/>
          </w:tcPr>
          <w:p w14:paraId="4A7118C5"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126</w:t>
            </w:r>
          </w:p>
        </w:tc>
      </w:tr>
      <w:tr w:rsidR="00120F00" w:rsidRPr="00F36C0B" w14:paraId="1B731F60" w14:textId="77777777" w:rsidTr="00120F00">
        <w:trPr>
          <w:divId w:val="1091391563"/>
          <w:trHeight w:hRule="exact" w:val="225"/>
        </w:trPr>
        <w:tc>
          <w:tcPr>
            <w:tcW w:w="3141" w:type="pct"/>
            <w:tcBorders>
              <w:top w:val="nil"/>
              <w:left w:val="nil"/>
              <w:bottom w:val="nil"/>
              <w:right w:val="nil"/>
            </w:tcBorders>
            <w:shd w:val="clear" w:color="000000" w:fill="FFFFFF"/>
            <w:noWrap/>
            <w:vAlign w:val="center"/>
            <w:hideMark/>
          </w:tcPr>
          <w:p w14:paraId="1BB1B2E1" w14:textId="77777777" w:rsidR="00120F00" w:rsidRPr="00F36C0B" w:rsidRDefault="00120F00" w:rsidP="00120F00">
            <w:pPr>
              <w:spacing w:after="0" w:line="240" w:lineRule="auto"/>
              <w:jc w:val="left"/>
              <w:rPr>
                <w:rFonts w:ascii="Arial" w:hAnsi="Arial" w:cs="Arial"/>
                <w:sz w:val="16"/>
                <w:szCs w:val="16"/>
              </w:rPr>
            </w:pPr>
            <w:r w:rsidRPr="00F36C0B">
              <w:rPr>
                <w:rFonts w:ascii="Arial" w:hAnsi="Arial" w:cs="Arial"/>
                <w:sz w:val="16"/>
                <w:szCs w:val="16"/>
              </w:rPr>
              <w:t>GST payments to taxation authority</w:t>
            </w:r>
          </w:p>
        </w:tc>
        <w:tc>
          <w:tcPr>
            <w:tcW w:w="620" w:type="pct"/>
            <w:tcBorders>
              <w:top w:val="nil"/>
              <w:left w:val="nil"/>
              <w:bottom w:val="nil"/>
              <w:right w:val="nil"/>
            </w:tcBorders>
            <w:shd w:val="clear" w:color="000000" w:fill="FFFFFF"/>
            <w:noWrap/>
            <w:vAlign w:val="center"/>
            <w:hideMark/>
          </w:tcPr>
          <w:p w14:paraId="0B282D7F" w14:textId="392896AD" w:rsidR="00120F00" w:rsidRPr="00F36C0B" w:rsidRDefault="001B6B78" w:rsidP="00120F00">
            <w:pPr>
              <w:spacing w:after="0" w:line="240" w:lineRule="auto"/>
              <w:jc w:val="right"/>
              <w:rPr>
                <w:rFonts w:ascii="Arial" w:hAnsi="Arial" w:cs="Arial"/>
                <w:sz w:val="16"/>
                <w:szCs w:val="16"/>
              </w:rPr>
            </w:pPr>
            <w:r w:rsidRPr="00F36C0B">
              <w:rPr>
                <w:rFonts w:ascii="Arial" w:hAnsi="Arial" w:cs="Arial"/>
                <w:sz w:val="16"/>
                <w:szCs w:val="16"/>
              </w:rPr>
              <w:noBreakHyphen/>
            </w:r>
            <w:r w:rsidR="00120F00" w:rsidRPr="00F36C0B">
              <w:rPr>
                <w:rFonts w:ascii="Arial" w:hAnsi="Arial" w:cs="Arial"/>
                <w:sz w:val="16"/>
                <w:szCs w:val="16"/>
              </w:rPr>
              <w:t>751</w:t>
            </w:r>
          </w:p>
        </w:tc>
        <w:tc>
          <w:tcPr>
            <w:tcW w:w="620" w:type="pct"/>
            <w:tcBorders>
              <w:top w:val="nil"/>
              <w:left w:val="nil"/>
              <w:bottom w:val="nil"/>
              <w:right w:val="nil"/>
            </w:tcBorders>
            <w:shd w:val="clear" w:color="000000" w:fill="EBFFFF"/>
            <w:noWrap/>
            <w:vAlign w:val="center"/>
            <w:hideMark/>
          </w:tcPr>
          <w:p w14:paraId="1F6606C1" w14:textId="7C5978CD" w:rsidR="00120F00" w:rsidRPr="00F36C0B" w:rsidRDefault="001B6B78" w:rsidP="00120F00">
            <w:pPr>
              <w:spacing w:after="0" w:line="240" w:lineRule="auto"/>
              <w:jc w:val="right"/>
              <w:rPr>
                <w:rFonts w:ascii="Arial" w:hAnsi="Arial" w:cs="Arial"/>
                <w:sz w:val="16"/>
                <w:szCs w:val="16"/>
              </w:rPr>
            </w:pPr>
            <w:r w:rsidRPr="00F36C0B">
              <w:rPr>
                <w:rFonts w:ascii="Arial" w:hAnsi="Arial" w:cs="Arial"/>
                <w:sz w:val="16"/>
                <w:szCs w:val="16"/>
              </w:rPr>
              <w:noBreakHyphen/>
            </w:r>
            <w:r w:rsidR="00120F00" w:rsidRPr="00F36C0B">
              <w:rPr>
                <w:rFonts w:ascii="Arial" w:hAnsi="Arial" w:cs="Arial"/>
                <w:sz w:val="16"/>
                <w:szCs w:val="16"/>
              </w:rPr>
              <w:t>351</w:t>
            </w:r>
          </w:p>
        </w:tc>
        <w:tc>
          <w:tcPr>
            <w:tcW w:w="620" w:type="pct"/>
            <w:tcBorders>
              <w:top w:val="nil"/>
              <w:left w:val="nil"/>
              <w:bottom w:val="nil"/>
              <w:right w:val="nil"/>
            </w:tcBorders>
            <w:shd w:val="clear" w:color="000000" w:fill="FFFFFF"/>
            <w:noWrap/>
            <w:vAlign w:val="center"/>
            <w:hideMark/>
          </w:tcPr>
          <w:p w14:paraId="281DD4A2"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400</w:t>
            </w:r>
          </w:p>
        </w:tc>
      </w:tr>
      <w:tr w:rsidR="00120F00" w:rsidRPr="00F36C0B" w14:paraId="22D85A83" w14:textId="77777777" w:rsidTr="00120F00">
        <w:trPr>
          <w:divId w:val="1091391563"/>
          <w:trHeight w:hRule="exact" w:val="225"/>
        </w:trPr>
        <w:tc>
          <w:tcPr>
            <w:tcW w:w="3141" w:type="pct"/>
            <w:tcBorders>
              <w:top w:val="nil"/>
              <w:left w:val="nil"/>
              <w:bottom w:val="nil"/>
              <w:right w:val="nil"/>
            </w:tcBorders>
            <w:shd w:val="clear" w:color="000000" w:fill="FFFFFF"/>
            <w:noWrap/>
            <w:vAlign w:val="center"/>
            <w:hideMark/>
          </w:tcPr>
          <w:p w14:paraId="2A875528" w14:textId="77777777" w:rsidR="00120F00" w:rsidRPr="00F36C0B" w:rsidRDefault="00120F00" w:rsidP="00120F00">
            <w:pPr>
              <w:spacing w:after="0" w:line="240" w:lineRule="auto"/>
              <w:jc w:val="left"/>
              <w:rPr>
                <w:rFonts w:ascii="Arial" w:hAnsi="Arial" w:cs="Arial"/>
                <w:sz w:val="16"/>
                <w:szCs w:val="16"/>
              </w:rPr>
            </w:pPr>
            <w:r w:rsidRPr="00F36C0B">
              <w:rPr>
                <w:rFonts w:ascii="Arial" w:hAnsi="Arial" w:cs="Arial"/>
                <w:sz w:val="16"/>
                <w:szCs w:val="16"/>
              </w:rPr>
              <w:t>Distributions paid</w:t>
            </w:r>
          </w:p>
        </w:tc>
        <w:tc>
          <w:tcPr>
            <w:tcW w:w="620" w:type="pct"/>
            <w:tcBorders>
              <w:top w:val="nil"/>
              <w:left w:val="nil"/>
              <w:bottom w:val="nil"/>
              <w:right w:val="nil"/>
            </w:tcBorders>
            <w:shd w:val="clear" w:color="000000" w:fill="FFFFFF"/>
            <w:noWrap/>
            <w:vAlign w:val="center"/>
            <w:hideMark/>
          </w:tcPr>
          <w:p w14:paraId="24DAAA9D" w14:textId="3138171D" w:rsidR="00120F00" w:rsidRPr="00F36C0B" w:rsidRDefault="001B6B78" w:rsidP="00120F00">
            <w:pPr>
              <w:spacing w:after="0" w:line="240" w:lineRule="auto"/>
              <w:jc w:val="right"/>
              <w:rPr>
                <w:rFonts w:ascii="Arial" w:hAnsi="Arial" w:cs="Arial"/>
                <w:sz w:val="16"/>
                <w:szCs w:val="16"/>
              </w:rPr>
            </w:pPr>
            <w:r w:rsidRPr="00F36C0B">
              <w:rPr>
                <w:rFonts w:ascii="Arial" w:hAnsi="Arial" w:cs="Arial"/>
                <w:sz w:val="16"/>
                <w:szCs w:val="16"/>
              </w:rPr>
              <w:noBreakHyphen/>
            </w:r>
            <w:r w:rsidR="00120F00" w:rsidRPr="00F36C0B">
              <w:rPr>
                <w:rFonts w:ascii="Arial" w:hAnsi="Arial" w:cs="Arial"/>
                <w:sz w:val="16"/>
                <w:szCs w:val="16"/>
              </w:rPr>
              <w:t>246</w:t>
            </w:r>
          </w:p>
        </w:tc>
        <w:tc>
          <w:tcPr>
            <w:tcW w:w="620" w:type="pct"/>
            <w:tcBorders>
              <w:top w:val="nil"/>
              <w:left w:val="nil"/>
              <w:bottom w:val="nil"/>
              <w:right w:val="nil"/>
            </w:tcBorders>
            <w:shd w:val="clear" w:color="000000" w:fill="EBFFFF"/>
            <w:noWrap/>
            <w:vAlign w:val="center"/>
            <w:hideMark/>
          </w:tcPr>
          <w:p w14:paraId="73CFFCA8" w14:textId="322DABAE" w:rsidR="00120F00" w:rsidRPr="00F36C0B" w:rsidRDefault="001B6B78" w:rsidP="00120F00">
            <w:pPr>
              <w:spacing w:after="0" w:line="240" w:lineRule="auto"/>
              <w:jc w:val="right"/>
              <w:rPr>
                <w:rFonts w:ascii="Arial" w:hAnsi="Arial" w:cs="Arial"/>
                <w:sz w:val="16"/>
                <w:szCs w:val="16"/>
              </w:rPr>
            </w:pPr>
            <w:r w:rsidRPr="00F36C0B">
              <w:rPr>
                <w:rFonts w:ascii="Arial" w:hAnsi="Arial" w:cs="Arial"/>
                <w:sz w:val="16"/>
                <w:szCs w:val="16"/>
              </w:rPr>
              <w:noBreakHyphen/>
            </w:r>
            <w:r w:rsidR="00120F00" w:rsidRPr="00F36C0B">
              <w:rPr>
                <w:rFonts w:ascii="Arial" w:hAnsi="Arial" w:cs="Arial"/>
                <w:sz w:val="16"/>
                <w:szCs w:val="16"/>
              </w:rPr>
              <w:t>258</w:t>
            </w:r>
          </w:p>
        </w:tc>
        <w:tc>
          <w:tcPr>
            <w:tcW w:w="620" w:type="pct"/>
            <w:tcBorders>
              <w:top w:val="nil"/>
              <w:left w:val="nil"/>
              <w:bottom w:val="nil"/>
              <w:right w:val="nil"/>
            </w:tcBorders>
            <w:shd w:val="clear" w:color="000000" w:fill="FFFFFF"/>
            <w:noWrap/>
            <w:vAlign w:val="center"/>
            <w:hideMark/>
          </w:tcPr>
          <w:p w14:paraId="0D1CBF02" w14:textId="7194FF3A" w:rsidR="00120F00" w:rsidRPr="00F36C0B" w:rsidRDefault="001B6B78" w:rsidP="00120F00">
            <w:pPr>
              <w:spacing w:after="0" w:line="240" w:lineRule="auto"/>
              <w:jc w:val="right"/>
              <w:rPr>
                <w:rFonts w:ascii="Arial" w:hAnsi="Arial" w:cs="Arial"/>
                <w:sz w:val="16"/>
                <w:szCs w:val="16"/>
              </w:rPr>
            </w:pPr>
            <w:r w:rsidRPr="00F36C0B">
              <w:rPr>
                <w:rFonts w:ascii="Arial" w:hAnsi="Arial" w:cs="Arial"/>
                <w:sz w:val="16"/>
                <w:szCs w:val="16"/>
              </w:rPr>
              <w:noBreakHyphen/>
            </w:r>
            <w:r w:rsidR="00120F00" w:rsidRPr="00F36C0B">
              <w:rPr>
                <w:rFonts w:ascii="Arial" w:hAnsi="Arial" w:cs="Arial"/>
                <w:sz w:val="16"/>
                <w:szCs w:val="16"/>
              </w:rPr>
              <w:t>13</w:t>
            </w:r>
          </w:p>
        </w:tc>
      </w:tr>
      <w:tr w:rsidR="00120F00" w:rsidRPr="00F36C0B" w14:paraId="5B8BC200" w14:textId="77777777" w:rsidTr="00120F00">
        <w:trPr>
          <w:divId w:val="1091391563"/>
          <w:trHeight w:hRule="exact" w:val="225"/>
        </w:trPr>
        <w:tc>
          <w:tcPr>
            <w:tcW w:w="3141" w:type="pct"/>
            <w:tcBorders>
              <w:top w:val="nil"/>
              <w:left w:val="nil"/>
              <w:bottom w:val="nil"/>
              <w:right w:val="nil"/>
            </w:tcBorders>
            <w:shd w:val="clear" w:color="000000" w:fill="FFFFFF"/>
            <w:noWrap/>
            <w:vAlign w:val="center"/>
            <w:hideMark/>
          </w:tcPr>
          <w:p w14:paraId="61152290" w14:textId="77777777" w:rsidR="00120F00" w:rsidRPr="00F36C0B" w:rsidRDefault="00120F00" w:rsidP="00120F00">
            <w:pPr>
              <w:spacing w:after="0" w:line="240" w:lineRule="auto"/>
              <w:jc w:val="left"/>
              <w:rPr>
                <w:rFonts w:ascii="Arial" w:hAnsi="Arial" w:cs="Arial"/>
                <w:sz w:val="16"/>
                <w:szCs w:val="16"/>
              </w:rPr>
            </w:pPr>
            <w:r w:rsidRPr="00F36C0B">
              <w:rPr>
                <w:rFonts w:ascii="Arial" w:hAnsi="Arial" w:cs="Arial"/>
                <w:sz w:val="16"/>
                <w:szCs w:val="16"/>
              </w:rPr>
              <w:t>Other payments(b)</w:t>
            </w:r>
          </w:p>
        </w:tc>
        <w:tc>
          <w:tcPr>
            <w:tcW w:w="620" w:type="pct"/>
            <w:tcBorders>
              <w:top w:val="nil"/>
              <w:left w:val="nil"/>
              <w:bottom w:val="nil"/>
              <w:right w:val="nil"/>
            </w:tcBorders>
            <w:shd w:val="clear" w:color="000000" w:fill="FFFFFF"/>
            <w:noWrap/>
            <w:vAlign w:val="center"/>
            <w:hideMark/>
          </w:tcPr>
          <w:p w14:paraId="02DBD964" w14:textId="199D71D5" w:rsidR="00120F00" w:rsidRPr="00F36C0B" w:rsidRDefault="001B6B78" w:rsidP="00120F00">
            <w:pPr>
              <w:spacing w:after="0" w:line="240" w:lineRule="auto"/>
              <w:jc w:val="right"/>
              <w:rPr>
                <w:rFonts w:ascii="Arial" w:hAnsi="Arial" w:cs="Arial"/>
                <w:sz w:val="16"/>
                <w:szCs w:val="16"/>
              </w:rPr>
            </w:pPr>
            <w:r w:rsidRPr="00F36C0B">
              <w:rPr>
                <w:rFonts w:ascii="Arial" w:hAnsi="Arial" w:cs="Arial"/>
                <w:sz w:val="16"/>
                <w:szCs w:val="16"/>
              </w:rPr>
              <w:noBreakHyphen/>
            </w:r>
            <w:r w:rsidR="00120F00" w:rsidRPr="00F36C0B">
              <w:rPr>
                <w:rFonts w:ascii="Arial" w:hAnsi="Arial" w:cs="Arial"/>
                <w:sz w:val="16"/>
                <w:szCs w:val="16"/>
              </w:rPr>
              <w:t>882</w:t>
            </w:r>
          </w:p>
        </w:tc>
        <w:tc>
          <w:tcPr>
            <w:tcW w:w="620" w:type="pct"/>
            <w:tcBorders>
              <w:top w:val="nil"/>
              <w:left w:val="nil"/>
              <w:bottom w:val="nil"/>
              <w:right w:val="nil"/>
            </w:tcBorders>
            <w:shd w:val="clear" w:color="000000" w:fill="EBFFFF"/>
            <w:noWrap/>
            <w:vAlign w:val="center"/>
            <w:hideMark/>
          </w:tcPr>
          <w:p w14:paraId="472F7418" w14:textId="42DEB6DA" w:rsidR="00120F00" w:rsidRPr="00F36C0B" w:rsidRDefault="001B6B78" w:rsidP="00120F00">
            <w:pPr>
              <w:spacing w:after="0" w:line="240" w:lineRule="auto"/>
              <w:jc w:val="right"/>
              <w:rPr>
                <w:rFonts w:ascii="Arial" w:hAnsi="Arial" w:cs="Arial"/>
                <w:sz w:val="16"/>
                <w:szCs w:val="16"/>
              </w:rPr>
            </w:pPr>
            <w:r w:rsidRPr="00F36C0B">
              <w:rPr>
                <w:rFonts w:ascii="Arial" w:hAnsi="Arial" w:cs="Arial"/>
                <w:sz w:val="16"/>
                <w:szCs w:val="16"/>
              </w:rPr>
              <w:noBreakHyphen/>
            </w:r>
            <w:r w:rsidR="00120F00" w:rsidRPr="00F36C0B">
              <w:rPr>
                <w:rFonts w:ascii="Arial" w:hAnsi="Arial" w:cs="Arial"/>
                <w:sz w:val="16"/>
                <w:szCs w:val="16"/>
              </w:rPr>
              <w:t>879</w:t>
            </w:r>
          </w:p>
        </w:tc>
        <w:tc>
          <w:tcPr>
            <w:tcW w:w="620" w:type="pct"/>
            <w:tcBorders>
              <w:top w:val="nil"/>
              <w:left w:val="nil"/>
              <w:bottom w:val="nil"/>
              <w:right w:val="nil"/>
            </w:tcBorders>
            <w:shd w:val="clear" w:color="000000" w:fill="FFFFFF"/>
            <w:noWrap/>
            <w:vAlign w:val="center"/>
            <w:hideMark/>
          </w:tcPr>
          <w:p w14:paraId="0285A15B"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3</w:t>
            </w:r>
          </w:p>
        </w:tc>
      </w:tr>
      <w:tr w:rsidR="00120F00" w:rsidRPr="00F36C0B" w14:paraId="24506CFB" w14:textId="77777777" w:rsidTr="00120F00">
        <w:trPr>
          <w:divId w:val="1091391563"/>
          <w:trHeight w:hRule="exact" w:val="225"/>
        </w:trPr>
        <w:tc>
          <w:tcPr>
            <w:tcW w:w="3141" w:type="pct"/>
            <w:tcBorders>
              <w:top w:val="nil"/>
              <w:left w:val="nil"/>
              <w:bottom w:val="nil"/>
              <w:right w:val="nil"/>
            </w:tcBorders>
            <w:shd w:val="clear" w:color="000000" w:fill="FFFFFF"/>
            <w:noWrap/>
            <w:vAlign w:val="center"/>
            <w:hideMark/>
          </w:tcPr>
          <w:p w14:paraId="1B9E5EB5" w14:textId="77777777" w:rsidR="00120F00" w:rsidRPr="00F36C0B" w:rsidRDefault="00120F00" w:rsidP="00120F00">
            <w:pPr>
              <w:spacing w:after="0" w:line="240" w:lineRule="auto"/>
              <w:jc w:val="left"/>
              <w:rPr>
                <w:rFonts w:ascii="Arial" w:hAnsi="Arial" w:cs="Arial"/>
                <w:b/>
                <w:bCs/>
                <w:sz w:val="16"/>
                <w:szCs w:val="16"/>
              </w:rPr>
            </w:pPr>
            <w:r w:rsidRPr="00F36C0B">
              <w:rPr>
                <w:rFonts w:ascii="Arial" w:hAnsi="Arial" w:cs="Arial"/>
                <w:b/>
                <w:bCs/>
                <w:sz w:val="16"/>
                <w:szCs w:val="16"/>
              </w:rPr>
              <w:t>Total operating payments</w:t>
            </w:r>
          </w:p>
        </w:tc>
        <w:tc>
          <w:tcPr>
            <w:tcW w:w="620" w:type="pct"/>
            <w:tcBorders>
              <w:top w:val="nil"/>
              <w:left w:val="nil"/>
              <w:bottom w:val="nil"/>
              <w:right w:val="nil"/>
            </w:tcBorders>
            <w:shd w:val="clear" w:color="000000" w:fill="FFFFFF"/>
            <w:noWrap/>
            <w:vAlign w:val="center"/>
            <w:hideMark/>
          </w:tcPr>
          <w:p w14:paraId="25A41508" w14:textId="70E440B8" w:rsidR="00120F00" w:rsidRPr="00F36C0B" w:rsidRDefault="001B6B78" w:rsidP="00120F00">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120F00" w:rsidRPr="00F36C0B">
              <w:rPr>
                <w:rFonts w:ascii="Arial" w:hAnsi="Arial" w:cs="Arial"/>
                <w:b/>
                <w:bCs/>
                <w:sz w:val="16"/>
                <w:szCs w:val="16"/>
              </w:rPr>
              <w:t>20,763</w:t>
            </w:r>
          </w:p>
        </w:tc>
        <w:tc>
          <w:tcPr>
            <w:tcW w:w="620" w:type="pct"/>
            <w:tcBorders>
              <w:top w:val="nil"/>
              <w:left w:val="nil"/>
              <w:bottom w:val="nil"/>
              <w:right w:val="nil"/>
            </w:tcBorders>
            <w:shd w:val="clear" w:color="000000" w:fill="EBFFFF"/>
            <w:noWrap/>
            <w:vAlign w:val="center"/>
            <w:hideMark/>
          </w:tcPr>
          <w:p w14:paraId="22C78E21" w14:textId="6284E297" w:rsidR="00120F00" w:rsidRPr="00F36C0B" w:rsidRDefault="001B6B78" w:rsidP="00120F00">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120F00" w:rsidRPr="00F36C0B">
              <w:rPr>
                <w:rFonts w:ascii="Arial" w:hAnsi="Arial" w:cs="Arial"/>
                <w:b/>
                <w:bCs/>
                <w:sz w:val="16"/>
                <w:szCs w:val="16"/>
              </w:rPr>
              <w:t>20,009</w:t>
            </w:r>
          </w:p>
        </w:tc>
        <w:tc>
          <w:tcPr>
            <w:tcW w:w="620" w:type="pct"/>
            <w:tcBorders>
              <w:top w:val="nil"/>
              <w:left w:val="nil"/>
              <w:bottom w:val="nil"/>
              <w:right w:val="nil"/>
            </w:tcBorders>
            <w:shd w:val="clear" w:color="000000" w:fill="FFFFFF"/>
            <w:noWrap/>
            <w:vAlign w:val="center"/>
            <w:hideMark/>
          </w:tcPr>
          <w:p w14:paraId="5CA440A2" w14:textId="77777777" w:rsidR="00120F00" w:rsidRPr="00F36C0B" w:rsidRDefault="00120F00" w:rsidP="00120F00">
            <w:pPr>
              <w:spacing w:after="0" w:line="240" w:lineRule="auto"/>
              <w:jc w:val="right"/>
              <w:rPr>
                <w:rFonts w:ascii="Arial" w:hAnsi="Arial" w:cs="Arial"/>
                <w:b/>
                <w:bCs/>
                <w:sz w:val="16"/>
                <w:szCs w:val="16"/>
              </w:rPr>
            </w:pPr>
            <w:r w:rsidRPr="00F36C0B">
              <w:rPr>
                <w:rFonts w:ascii="Arial" w:hAnsi="Arial" w:cs="Arial"/>
                <w:b/>
                <w:bCs/>
                <w:sz w:val="16"/>
                <w:szCs w:val="16"/>
              </w:rPr>
              <w:t>754</w:t>
            </w:r>
          </w:p>
        </w:tc>
      </w:tr>
      <w:tr w:rsidR="00120F00" w:rsidRPr="00F36C0B" w14:paraId="0D98519A" w14:textId="77777777" w:rsidTr="00120F00">
        <w:trPr>
          <w:divId w:val="1091391563"/>
          <w:trHeight w:hRule="exact" w:val="60"/>
        </w:trPr>
        <w:tc>
          <w:tcPr>
            <w:tcW w:w="3141" w:type="pct"/>
            <w:tcBorders>
              <w:top w:val="nil"/>
              <w:left w:val="nil"/>
              <w:bottom w:val="nil"/>
              <w:right w:val="nil"/>
            </w:tcBorders>
            <w:shd w:val="clear" w:color="000000" w:fill="FFFFFF"/>
            <w:noWrap/>
            <w:vAlign w:val="center"/>
            <w:hideMark/>
          </w:tcPr>
          <w:p w14:paraId="3C71A2C4" w14:textId="77777777" w:rsidR="00120F00" w:rsidRPr="00F36C0B" w:rsidRDefault="00120F00" w:rsidP="00120F00">
            <w:pPr>
              <w:spacing w:after="0" w:line="240" w:lineRule="auto"/>
              <w:ind w:left="170"/>
              <w:jc w:val="left"/>
              <w:rPr>
                <w:rFonts w:ascii="Arial" w:hAnsi="Arial" w:cs="Arial"/>
                <w:b/>
                <w:bCs/>
                <w:i/>
                <w:iCs/>
                <w:sz w:val="16"/>
                <w:szCs w:val="16"/>
              </w:rPr>
            </w:pPr>
            <w:r w:rsidRPr="00F36C0B">
              <w:rPr>
                <w:rFonts w:ascii="Arial" w:hAnsi="Arial" w:cs="Arial"/>
                <w:b/>
                <w:bCs/>
                <w:i/>
                <w:iCs/>
                <w:sz w:val="16"/>
                <w:szCs w:val="16"/>
              </w:rPr>
              <w:t> </w:t>
            </w:r>
          </w:p>
        </w:tc>
        <w:tc>
          <w:tcPr>
            <w:tcW w:w="620" w:type="pct"/>
            <w:tcBorders>
              <w:top w:val="nil"/>
              <w:left w:val="nil"/>
              <w:bottom w:val="nil"/>
              <w:right w:val="nil"/>
            </w:tcBorders>
            <w:shd w:val="clear" w:color="000000" w:fill="FFFFFF"/>
            <w:noWrap/>
            <w:vAlign w:val="center"/>
            <w:hideMark/>
          </w:tcPr>
          <w:p w14:paraId="6E7DFAEA" w14:textId="77777777" w:rsidR="00120F00" w:rsidRPr="00F36C0B" w:rsidRDefault="00120F00" w:rsidP="00120F00">
            <w:pPr>
              <w:spacing w:after="0" w:line="240" w:lineRule="auto"/>
              <w:jc w:val="right"/>
              <w:rPr>
                <w:rFonts w:ascii="Arial" w:hAnsi="Arial" w:cs="Arial"/>
                <w:i/>
                <w:iCs/>
                <w:sz w:val="16"/>
                <w:szCs w:val="16"/>
              </w:rPr>
            </w:pPr>
            <w:r w:rsidRPr="00F36C0B">
              <w:rPr>
                <w:rFonts w:ascii="Arial" w:hAnsi="Arial" w:cs="Arial"/>
                <w:i/>
                <w:iCs/>
                <w:sz w:val="16"/>
                <w:szCs w:val="16"/>
              </w:rPr>
              <w:t> </w:t>
            </w:r>
          </w:p>
        </w:tc>
        <w:tc>
          <w:tcPr>
            <w:tcW w:w="620" w:type="pct"/>
            <w:tcBorders>
              <w:top w:val="nil"/>
              <w:left w:val="nil"/>
              <w:bottom w:val="nil"/>
              <w:right w:val="nil"/>
            </w:tcBorders>
            <w:shd w:val="clear" w:color="000000" w:fill="EBFFFF"/>
            <w:noWrap/>
            <w:vAlign w:val="center"/>
            <w:hideMark/>
          </w:tcPr>
          <w:p w14:paraId="720FC84F" w14:textId="77777777" w:rsidR="00120F00" w:rsidRPr="00F36C0B" w:rsidRDefault="00120F00" w:rsidP="00120F00">
            <w:pPr>
              <w:spacing w:after="0" w:line="240" w:lineRule="auto"/>
              <w:jc w:val="right"/>
              <w:rPr>
                <w:rFonts w:ascii="Arial" w:hAnsi="Arial" w:cs="Arial"/>
                <w:i/>
                <w:iCs/>
                <w:sz w:val="16"/>
                <w:szCs w:val="16"/>
              </w:rPr>
            </w:pPr>
            <w:r w:rsidRPr="00F36C0B">
              <w:rPr>
                <w:rFonts w:ascii="Arial" w:hAnsi="Arial" w:cs="Arial"/>
                <w:i/>
                <w:iCs/>
                <w:sz w:val="16"/>
                <w:szCs w:val="16"/>
              </w:rPr>
              <w:t> </w:t>
            </w:r>
          </w:p>
        </w:tc>
        <w:tc>
          <w:tcPr>
            <w:tcW w:w="620" w:type="pct"/>
            <w:tcBorders>
              <w:top w:val="nil"/>
              <w:left w:val="nil"/>
              <w:bottom w:val="nil"/>
              <w:right w:val="nil"/>
            </w:tcBorders>
            <w:shd w:val="clear" w:color="000000" w:fill="FFFFFF"/>
            <w:noWrap/>
            <w:vAlign w:val="center"/>
            <w:hideMark/>
          </w:tcPr>
          <w:p w14:paraId="62846EB7" w14:textId="77777777" w:rsidR="00120F00" w:rsidRPr="00F36C0B" w:rsidRDefault="00120F00" w:rsidP="00120F00">
            <w:pPr>
              <w:spacing w:after="0" w:line="240" w:lineRule="auto"/>
              <w:jc w:val="right"/>
              <w:rPr>
                <w:rFonts w:ascii="Arial" w:hAnsi="Arial" w:cs="Arial"/>
                <w:i/>
                <w:iCs/>
                <w:sz w:val="16"/>
                <w:szCs w:val="16"/>
              </w:rPr>
            </w:pPr>
            <w:r w:rsidRPr="00F36C0B">
              <w:rPr>
                <w:rFonts w:ascii="Arial" w:hAnsi="Arial" w:cs="Arial"/>
                <w:i/>
                <w:iCs/>
                <w:sz w:val="16"/>
                <w:szCs w:val="16"/>
              </w:rPr>
              <w:t> </w:t>
            </w:r>
          </w:p>
        </w:tc>
      </w:tr>
      <w:tr w:rsidR="00120F00" w:rsidRPr="00F36C0B" w14:paraId="62C63E59" w14:textId="77777777" w:rsidTr="00120F00">
        <w:trPr>
          <w:divId w:val="1091391563"/>
          <w:trHeight w:hRule="exact" w:val="225"/>
        </w:trPr>
        <w:tc>
          <w:tcPr>
            <w:tcW w:w="3141" w:type="pct"/>
            <w:tcBorders>
              <w:top w:val="nil"/>
              <w:left w:val="nil"/>
              <w:bottom w:val="nil"/>
              <w:right w:val="nil"/>
            </w:tcBorders>
            <w:shd w:val="clear" w:color="000000" w:fill="FFFFFF"/>
            <w:noWrap/>
            <w:vAlign w:val="center"/>
            <w:hideMark/>
          </w:tcPr>
          <w:p w14:paraId="277F42BC" w14:textId="77777777" w:rsidR="00120F00" w:rsidRPr="00F36C0B" w:rsidRDefault="00120F00" w:rsidP="00120F00">
            <w:pPr>
              <w:spacing w:after="0" w:line="240" w:lineRule="auto"/>
              <w:jc w:val="left"/>
              <w:rPr>
                <w:rFonts w:ascii="Arial" w:hAnsi="Arial" w:cs="Arial"/>
                <w:b/>
                <w:bCs/>
                <w:sz w:val="16"/>
                <w:szCs w:val="16"/>
              </w:rPr>
            </w:pPr>
            <w:r w:rsidRPr="00F36C0B">
              <w:rPr>
                <w:rFonts w:ascii="Arial" w:hAnsi="Arial" w:cs="Arial"/>
                <w:b/>
                <w:bCs/>
                <w:sz w:val="16"/>
                <w:szCs w:val="16"/>
              </w:rPr>
              <w:t>Net cash flows from operating activities</w:t>
            </w:r>
          </w:p>
        </w:tc>
        <w:tc>
          <w:tcPr>
            <w:tcW w:w="620" w:type="pct"/>
            <w:tcBorders>
              <w:top w:val="nil"/>
              <w:left w:val="nil"/>
              <w:bottom w:val="nil"/>
              <w:right w:val="nil"/>
            </w:tcBorders>
            <w:shd w:val="clear" w:color="000000" w:fill="FFFFFF"/>
            <w:noWrap/>
            <w:vAlign w:val="center"/>
            <w:hideMark/>
          </w:tcPr>
          <w:p w14:paraId="582FEC34" w14:textId="77777777" w:rsidR="00120F00" w:rsidRPr="00F36C0B" w:rsidRDefault="00120F00" w:rsidP="00120F00">
            <w:pPr>
              <w:spacing w:after="0" w:line="240" w:lineRule="auto"/>
              <w:jc w:val="right"/>
              <w:rPr>
                <w:rFonts w:ascii="Arial" w:hAnsi="Arial" w:cs="Arial"/>
                <w:b/>
                <w:bCs/>
                <w:sz w:val="16"/>
                <w:szCs w:val="16"/>
              </w:rPr>
            </w:pPr>
            <w:r w:rsidRPr="00F36C0B">
              <w:rPr>
                <w:rFonts w:ascii="Arial" w:hAnsi="Arial" w:cs="Arial"/>
                <w:b/>
                <w:bCs/>
                <w:sz w:val="16"/>
                <w:szCs w:val="16"/>
              </w:rPr>
              <w:t>333</w:t>
            </w:r>
          </w:p>
        </w:tc>
        <w:tc>
          <w:tcPr>
            <w:tcW w:w="620" w:type="pct"/>
            <w:tcBorders>
              <w:top w:val="nil"/>
              <w:left w:val="nil"/>
              <w:bottom w:val="nil"/>
              <w:right w:val="nil"/>
            </w:tcBorders>
            <w:shd w:val="clear" w:color="000000" w:fill="EBFFFF"/>
            <w:noWrap/>
            <w:vAlign w:val="center"/>
            <w:hideMark/>
          </w:tcPr>
          <w:p w14:paraId="418572CA" w14:textId="77777777" w:rsidR="00120F00" w:rsidRPr="00F36C0B" w:rsidRDefault="00120F00" w:rsidP="00120F00">
            <w:pPr>
              <w:spacing w:after="0" w:line="240" w:lineRule="auto"/>
              <w:jc w:val="right"/>
              <w:rPr>
                <w:rFonts w:ascii="Arial" w:hAnsi="Arial" w:cs="Arial"/>
                <w:b/>
                <w:bCs/>
                <w:sz w:val="16"/>
                <w:szCs w:val="16"/>
              </w:rPr>
            </w:pPr>
            <w:r w:rsidRPr="00F36C0B">
              <w:rPr>
                <w:rFonts w:ascii="Arial" w:hAnsi="Arial" w:cs="Arial"/>
                <w:b/>
                <w:bCs/>
                <w:sz w:val="16"/>
                <w:szCs w:val="16"/>
              </w:rPr>
              <w:t>1,236</w:t>
            </w:r>
          </w:p>
        </w:tc>
        <w:tc>
          <w:tcPr>
            <w:tcW w:w="620" w:type="pct"/>
            <w:tcBorders>
              <w:top w:val="nil"/>
              <w:left w:val="nil"/>
              <w:bottom w:val="nil"/>
              <w:right w:val="nil"/>
            </w:tcBorders>
            <w:shd w:val="clear" w:color="000000" w:fill="FFFFFF"/>
            <w:noWrap/>
            <w:vAlign w:val="center"/>
            <w:hideMark/>
          </w:tcPr>
          <w:p w14:paraId="37917870" w14:textId="77777777" w:rsidR="00120F00" w:rsidRPr="00F36C0B" w:rsidRDefault="00120F00" w:rsidP="00120F00">
            <w:pPr>
              <w:spacing w:after="0" w:line="240" w:lineRule="auto"/>
              <w:jc w:val="right"/>
              <w:rPr>
                <w:rFonts w:ascii="Arial" w:hAnsi="Arial" w:cs="Arial"/>
                <w:b/>
                <w:bCs/>
                <w:sz w:val="16"/>
                <w:szCs w:val="16"/>
              </w:rPr>
            </w:pPr>
            <w:r w:rsidRPr="00F36C0B">
              <w:rPr>
                <w:rFonts w:ascii="Arial" w:hAnsi="Arial" w:cs="Arial"/>
                <w:b/>
                <w:bCs/>
                <w:sz w:val="16"/>
                <w:szCs w:val="16"/>
              </w:rPr>
              <w:t>903</w:t>
            </w:r>
          </w:p>
        </w:tc>
      </w:tr>
      <w:tr w:rsidR="00120F00" w:rsidRPr="00F36C0B" w14:paraId="5CFCB337" w14:textId="77777777" w:rsidTr="00120F00">
        <w:trPr>
          <w:divId w:val="1091391563"/>
          <w:trHeight w:hRule="exact" w:val="60"/>
        </w:trPr>
        <w:tc>
          <w:tcPr>
            <w:tcW w:w="3141" w:type="pct"/>
            <w:tcBorders>
              <w:top w:val="nil"/>
              <w:left w:val="nil"/>
              <w:bottom w:val="nil"/>
              <w:right w:val="nil"/>
            </w:tcBorders>
            <w:shd w:val="clear" w:color="000000" w:fill="FFFFFF"/>
            <w:noWrap/>
            <w:vAlign w:val="center"/>
            <w:hideMark/>
          </w:tcPr>
          <w:p w14:paraId="6A52B81E" w14:textId="77777777" w:rsidR="00120F00" w:rsidRPr="00F36C0B" w:rsidRDefault="00120F00" w:rsidP="00120F00">
            <w:pPr>
              <w:spacing w:after="0" w:line="240" w:lineRule="auto"/>
              <w:jc w:val="lef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026E444C"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EBFFFF"/>
            <w:noWrap/>
            <w:vAlign w:val="center"/>
            <w:hideMark/>
          </w:tcPr>
          <w:p w14:paraId="5B3ED294"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14214FBD"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 </w:t>
            </w:r>
          </w:p>
        </w:tc>
      </w:tr>
      <w:tr w:rsidR="00120F00" w:rsidRPr="00F36C0B" w14:paraId="6C8468CC" w14:textId="77777777" w:rsidTr="00120F00">
        <w:trPr>
          <w:divId w:val="1091391563"/>
          <w:trHeight w:hRule="exact" w:val="225"/>
        </w:trPr>
        <w:tc>
          <w:tcPr>
            <w:tcW w:w="3141" w:type="pct"/>
            <w:tcBorders>
              <w:top w:val="nil"/>
              <w:left w:val="nil"/>
              <w:bottom w:val="nil"/>
              <w:right w:val="nil"/>
            </w:tcBorders>
            <w:shd w:val="clear" w:color="000000" w:fill="FFFFFF"/>
            <w:noWrap/>
            <w:vAlign w:val="center"/>
            <w:hideMark/>
          </w:tcPr>
          <w:p w14:paraId="65742F9A" w14:textId="5227965D" w:rsidR="00120F00" w:rsidRPr="00F36C0B" w:rsidRDefault="00120F00" w:rsidP="00120F00">
            <w:pPr>
              <w:spacing w:after="0" w:line="240" w:lineRule="auto"/>
              <w:jc w:val="left"/>
              <w:rPr>
                <w:rFonts w:ascii="Arial" w:hAnsi="Arial" w:cs="Arial"/>
                <w:b/>
                <w:bCs/>
                <w:sz w:val="16"/>
                <w:szCs w:val="16"/>
              </w:rPr>
            </w:pPr>
            <w:r w:rsidRPr="00F36C0B">
              <w:rPr>
                <w:rFonts w:ascii="Arial" w:hAnsi="Arial" w:cs="Arial"/>
                <w:b/>
                <w:bCs/>
                <w:sz w:val="16"/>
                <w:szCs w:val="16"/>
              </w:rPr>
              <w:t>Cash flows from investments in non</w:t>
            </w:r>
            <w:r w:rsidR="001B6B78" w:rsidRPr="00F36C0B">
              <w:rPr>
                <w:rFonts w:ascii="Arial" w:hAnsi="Arial" w:cs="Arial"/>
                <w:b/>
                <w:bCs/>
                <w:sz w:val="16"/>
                <w:szCs w:val="16"/>
              </w:rPr>
              <w:noBreakHyphen/>
            </w:r>
            <w:r w:rsidRPr="00F36C0B">
              <w:rPr>
                <w:rFonts w:ascii="Arial" w:hAnsi="Arial" w:cs="Arial"/>
                <w:b/>
                <w:bCs/>
                <w:sz w:val="16"/>
                <w:szCs w:val="16"/>
              </w:rPr>
              <w:t>financial assets</w:t>
            </w:r>
          </w:p>
        </w:tc>
        <w:tc>
          <w:tcPr>
            <w:tcW w:w="620" w:type="pct"/>
            <w:tcBorders>
              <w:top w:val="nil"/>
              <w:left w:val="nil"/>
              <w:bottom w:val="nil"/>
              <w:right w:val="nil"/>
            </w:tcBorders>
            <w:shd w:val="clear" w:color="000000" w:fill="FFFFFF"/>
            <w:noWrap/>
            <w:vAlign w:val="center"/>
            <w:hideMark/>
          </w:tcPr>
          <w:p w14:paraId="355312FE"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EBFFFF"/>
            <w:noWrap/>
            <w:vAlign w:val="center"/>
            <w:hideMark/>
          </w:tcPr>
          <w:p w14:paraId="4F0C7144"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2B62131F"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 </w:t>
            </w:r>
          </w:p>
        </w:tc>
      </w:tr>
      <w:tr w:rsidR="00120F00" w:rsidRPr="00F36C0B" w14:paraId="43955BDB" w14:textId="77777777" w:rsidTr="00120F00">
        <w:trPr>
          <w:divId w:val="1091391563"/>
          <w:trHeight w:hRule="exact" w:val="225"/>
        </w:trPr>
        <w:tc>
          <w:tcPr>
            <w:tcW w:w="3141" w:type="pct"/>
            <w:tcBorders>
              <w:top w:val="nil"/>
              <w:left w:val="nil"/>
              <w:bottom w:val="nil"/>
              <w:right w:val="nil"/>
            </w:tcBorders>
            <w:shd w:val="clear" w:color="000000" w:fill="FFFFFF"/>
            <w:noWrap/>
            <w:vAlign w:val="center"/>
            <w:hideMark/>
          </w:tcPr>
          <w:p w14:paraId="2EB54076" w14:textId="1534B805" w:rsidR="00120F00" w:rsidRPr="00F36C0B" w:rsidRDefault="00120F00" w:rsidP="00120F00">
            <w:pPr>
              <w:spacing w:after="0" w:line="240" w:lineRule="auto"/>
              <w:jc w:val="left"/>
              <w:rPr>
                <w:rFonts w:ascii="Arial" w:hAnsi="Arial" w:cs="Arial"/>
                <w:sz w:val="16"/>
                <w:szCs w:val="16"/>
              </w:rPr>
            </w:pPr>
            <w:r w:rsidRPr="00F36C0B">
              <w:rPr>
                <w:rFonts w:ascii="Arial" w:hAnsi="Arial" w:cs="Arial"/>
                <w:sz w:val="16"/>
                <w:szCs w:val="16"/>
              </w:rPr>
              <w:t>Sales of non</w:t>
            </w:r>
            <w:r w:rsidR="001B6B78" w:rsidRPr="00F36C0B">
              <w:rPr>
                <w:rFonts w:ascii="Arial" w:hAnsi="Arial" w:cs="Arial"/>
                <w:sz w:val="16"/>
                <w:szCs w:val="16"/>
              </w:rPr>
              <w:noBreakHyphen/>
            </w:r>
            <w:r w:rsidRPr="00F36C0B">
              <w:rPr>
                <w:rFonts w:ascii="Arial" w:hAnsi="Arial" w:cs="Arial"/>
                <w:sz w:val="16"/>
                <w:szCs w:val="16"/>
              </w:rPr>
              <w:t>financial assets</w:t>
            </w:r>
          </w:p>
        </w:tc>
        <w:tc>
          <w:tcPr>
            <w:tcW w:w="620" w:type="pct"/>
            <w:tcBorders>
              <w:top w:val="nil"/>
              <w:left w:val="nil"/>
              <w:bottom w:val="nil"/>
              <w:right w:val="nil"/>
            </w:tcBorders>
            <w:shd w:val="clear" w:color="000000" w:fill="FFFFFF"/>
            <w:noWrap/>
            <w:vAlign w:val="center"/>
            <w:hideMark/>
          </w:tcPr>
          <w:p w14:paraId="7A76CD80"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3</w:t>
            </w:r>
          </w:p>
        </w:tc>
        <w:tc>
          <w:tcPr>
            <w:tcW w:w="620" w:type="pct"/>
            <w:tcBorders>
              <w:top w:val="nil"/>
              <w:left w:val="nil"/>
              <w:bottom w:val="nil"/>
              <w:right w:val="nil"/>
            </w:tcBorders>
            <w:shd w:val="clear" w:color="000000" w:fill="EBFFFF"/>
            <w:noWrap/>
            <w:vAlign w:val="center"/>
            <w:hideMark/>
          </w:tcPr>
          <w:p w14:paraId="3AB69126"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19</w:t>
            </w:r>
          </w:p>
        </w:tc>
        <w:tc>
          <w:tcPr>
            <w:tcW w:w="620" w:type="pct"/>
            <w:tcBorders>
              <w:top w:val="nil"/>
              <w:left w:val="nil"/>
              <w:bottom w:val="nil"/>
              <w:right w:val="nil"/>
            </w:tcBorders>
            <w:shd w:val="clear" w:color="000000" w:fill="FFFFFF"/>
            <w:noWrap/>
            <w:vAlign w:val="center"/>
            <w:hideMark/>
          </w:tcPr>
          <w:p w14:paraId="08EB3D25"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15</w:t>
            </w:r>
          </w:p>
        </w:tc>
      </w:tr>
      <w:tr w:rsidR="00120F00" w:rsidRPr="00F36C0B" w14:paraId="6B6A8992" w14:textId="77777777" w:rsidTr="00120F00">
        <w:trPr>
          <w:divId w:val="1091391563"/>
          <w:trHeight w:hRule="exact" w:val="225"/>
        </w:trPr>
        <w:tc>
          <w:tcPr>
            <w:tcW w:w="3141" w:type="pct"/>
            <w:tcBorders>
              <w:top w:val="nil"/>
              <w:left w:val="nil"/>
              <w:bottom w:val="nil"/>
              <w:right w:val="nil"/>
            </w:tcBorders>
            <w:shd w:val="clear" w:color="000000" w:fill="FFFFFF"/>
            <w:noWrap/>
            <w:vAlign w:val="center"/>
            <w:hideMark/>
          </w:tcPr>
          <w:p w14:paraId="53F1A8DD" w14:textId="4AB631FC" w:rsidR="00120F00" w:rsidRPr="00F36C0B" w:rsidRDefault="00120F00" w:rsidP="00120F00">
            <w:pPr>
              <w:spacing w:after="0" w:line="240" w:lineRule="auto"/>
              <w:jc w:val="left"/>
              <w:rPr>
                <w:rFonts w:ascii="Arial" w:hAnsi="Arial" w:cs="Arial"/>
                <w:sz w:val="16"/>
                <w:szCs w:val="16"/>
              </w:rPr>
            </w:pPr>
            <w:r w:rsidRPr="00F36C0B">
              <w:rPr>
                <w:rFonts w:ascii="Arial" w:hAnsi="Arial" w:cs="Arial"/>
                <w:sz w:val="16"/>
                <w:szCs w:val="16"/>
              </w:rPr>
              <w:t>Purchases of non</w:t>
            </w:r>
            <w:r w:rsidR="001B6B78" w:rsidRPr="00F36C0B">
              <w:rPr>
                <w:rFonts w:ascii="Arial" w:hAnsi="Arial" w:cs="Arial"/>
                <w:sz w:val="16"/>
                <w:szCs w:val="16"/>
              </w:rPr>
              <w:noBreakHyphen/>
            </w:r>
            <w:r w:rsidRPr="00F36C0B">
              <w:rPr>
                <w:rFonts w:ascii="Arial" w:hAnsi="Arial" w:cs="Arial"/>
                <w:sz w:val="16"/>
                <w:szCs w:val="16"/>
              </w:rPr>
              <w:t>financial assets</w:t>
            </w:r>
          </w:p>
        </w:tc>
        <w:tc>
          <w:tcPr>
            <w:tcW w:w="620" w:type="pct"/>
            <w:tcBorders>
              <w:top w:val="nil"/>
              <w:left w:val="nil"/>
              <w:bottom w:val="nil"/>
              <w:right w:val="nil"/>
            </w:tcBorders>
            <w:shd w:val="clear" w:color="000000" w:fill="FFFFFF"/>
            <w:noWrap/>
            <w:vAlign w:val="center"/>
            <w:hideMark/>
          </w:tcPr>
          <w:p w14:paraId="78E80AFC" w14:textId="38C9F7DD" w:rsidR="00120F00" w:rsidRPr="00F36C0B" w:rsidRDefault="001B6B78" w:rsidP="00120F00">
            <w:pPr>
              <w:spacing w:after="0" w:line="240" w:lineRule="auto"/>
              <w:jc w:val="right"/>
              <w:rPr>
                <w:rFonts w:ascii="Arial" w:hAnsi="Arial" w:cs="Arial"/>
                <w:sz w:val="16"/>
                <w:szCs w:val="16"/>
              </w:rPr>
            </w:pPr>
            <w:r w:rsidRPr="00F36C0B">
              <w:rPr>
                <w:rFonts w:ascii="Arial" w:hAnsi="Arial" w:cs="Arial"/>
                <w:sz w:val="16"/>
                <w:szCs w:val="16"/>
              </w:rPr>
              <w:noBreakHyphen/>
            </w:r>
            <w:r w:rsidR="00120F00" w:rsidRPr="00F36C0B">
              <w:rPr>
                <w:rFonts w:ascii="Arial" w:hAnsi="Arial" w:cs="Arial"/>
                <w:sz w:val="16"/>
                <w:szCs w:val="16"/>
              </w:rPr>
              <w:t>6,306</w:t>
            </w:r>
          </w:p>
        </w:tc>
        <w:tc>
          <w:tcPr>
            <w:tcW w:w="620" w:type="pct"/>
            <w:tcBorders>
              <w:top w:val="nil"/>
              <w:left w:val="nil"/>
              <w:bottom w:val="nil"/>
              <w:right w:val="nil"/>
            </w:tcBorders>
            <w:shd w:val="clear" w:color="000000" w:fill="EBFFFF"/>
            <w:noWrap/>
            <w:vAlign w:val="center"/>
            <w:hideMark/>
          </w:tcPr>
          <w:p w14:paraId="78FA6A8B" w14:textId="4763313B" w:rsidR="00120F00" w:rsidRPr="00F36C0B" w:rsidRDefault="001B6B78" w:rsidP="00120F00">
            <w:pPr>
              <w:spacing w:after="0" w:line="240" w:lineRule="auto"/>
              <w:jc w:val="right"/>
              <w:rPr>
                <w:rFonts w:ascii="Arial" w:hAnsi="Arial" w:cs="Arial"/>
                <w:sz w:val="16"/>
                <w:szCs w:val="16"/>
              </w:rPr>
            </w:pPr>
            <w:r w:rsidRPr="00F36C0B">
              <w:rPr>
                <w:rFonts w:ascii="Arial" w:hAnsi="Arial" w:cs="Arial"/>
                <w:sz w:val="16"/>
                <w:szCs w:val="16"/>
              </w:rPr>
              <w:noBreakHyphen/>
            </w:r>
            <w:r w:rsidR="00120F00" w:rsidRPr="00F36C0B">
              <w:rPr>
                <w:rFonts w:ascii="Arial" w:hAnsi="Arial" w:cs="Arial"/>
                <w:sz w:val="16"/>
                <w:szCs w:val="16"/>
              </w:rPr>
              <w:t>6,189</w:t>
            </w:r>
          </w:p>
        </w:tc>
        <w:tc>
          <w:tcPr>
            <w:tcW w:w="620" w:type="pct"/>
            <w:tcBorders>
              <w:top w:val="nil"/>
              <w:left w:val="nil"/>
              <w:bottom w:val="nil"/>
              <w:right w:val="nil"/>
            </w:tcBorders>
            <w:shd w:val="clear" w:color="000000" w:fill="FFFFFF"/>
            <w:noWrap/>
            <w:vAlign w:val="center"/>
            <w:hideMark/>
          </w:tcPr>
          <w:p w14:paraId="39D64038"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118</w:t>
            </w:r>
          </w:p>
        </w:tc>
      </w:tr>
      <w:tr w:rsidR="00120F00" w:rsidRPr="00F36C0B" w14:paraId="28260E98" w14:textId="77777777" w:rsidTr="00120F00">
        <w:trPr>
          <w:divId w:val="1091391563"/>
          <w:trHeight w:hRule="exact" w:val="225"/>
        </w:trPr>
        <w:tc>
          <w:tcPr>
            <w:tcW w:w="3141" w:type="pct"/>
            <w:tcBorders>
              <w:top w:val="nil"/>
              <w:left w:val="nil"/>
              <w:bottom w:val="nil"/>
              <w:right w:val="nil"/>
            </w:tcBorders>
            <w:shd w:val="clear" w:color="000000" w:fill="FFFFFF"/>
            <w:noWrap/>
            <w:vAlign w:val="center"/>
            <w:hideMark/>
          </w:tcPr>
          <w:p w14:paraId="712C8F16" w14:textId="77777777" w:rsidR="00120F00" w:rsidRPr="00F36C0B" w:rsidRDefault="00120F00" w:rsidP="00120F00">
            <w:pPr>
              <w:spacing w:after="0" w:line="240" w:lineRule="auto"/>
              <w:jc w:val="left"/>
              <w:rPr>
                <w:rFonts w:ascii="Arial" w:hAnsi="Arial" w:cs="Arial"/>
                <w:b/>
                <w:bCs/>
                <w:sz w:val="16"/>
                <w:szCs w:val="16"/>
              </w:rPr>
            </w:pPr>
            <w:r w:rsidRPr="00F36C0B">
              <w:rPr>
                <w:rFonts w:ascii="Arial" w:hAnsi="Arial" w:cs="Arial"/>
                <w:b/>
                <w:bCs/>
                <w:sz w:val="16"/>
                <w:szCs w:val="16"/>
              </w:rPr>
              <w:t>Net cash flows from</w:t>
            </w:r>
          </w:p>
        </w:tc>
        <w:tc>
          <w:tcPr>
            <w:tcW w:w="620" w:type="pct"/>
            <w:tcBorders>
              <w:top w:val="nil"/>
              <w:left w:val="nil"/>
              <w:bottom w:val="nil"/>
              <w:right w:val="nil"/>
            </w:tcBorders>
            <w:shd w:val="clear" w:color="000000" w:fill="FFFFFF"/>
            <w:noWrap/>
            <w:vAlign w:val="center"/>
            <w:hideMark/>
          </w:tcPr>
          <w:p w14:paraId="557A324E"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EBFFFF"/>
            <w:noWrap/>
            <w:vAlign w:val="center"/>
            <w:hideMark/>
          </w:tcPr>
          <w:p w14:paraId="4BE8C928"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3C79CFCF"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 </w:t>
            </w:r>
          </w:p>
        </w:tc>
      </w:tr>
      <w:tr w:rsidR="00120F00" w:rsidRPr="00F36C0B" w14:paraId="4845FA91" w14:textId="77777777" w:rsidTr="00120F00">
        <w:trPr>
          <w:divId w:val="1091391563"/>
          <w:trHeight w:hRule="exact" w:val="225"/>
        </w:trPr>
        <w:tc>
          <w:tcPr>
            <w:tcW w:w="3141" w:type="pct"/>
            <w:tcBorders>
              <w:top w:val="nil"/>
              <w:left w:val="nil"/>
              <w:bottom w:val="nil"/>
              <w:right w:val="nil"/>
            </w:tcBorders>
            <w:shd w:val="clear" w:color="000000" w:fill="FFFFFF"/>
            <w:noWrap/>
            <w:vAlign w:val="center"/>
            <w:hideMark/>
          </w:tcPr>
          <w:p w14:paraId="570AA141" w14:textId="7FC066F2" w:rsidR="00120F00" w:rsidRPr="00F36C0B" w:rsidRDefault="00120F00" w:rsidP="00120F00">
            <w:pPr>
              <w:spacing w:after="0" w:line="240" w:lineRule="auto"/>
              <w:ind w:left="170"/>
              <w:jc w:val="left"/>
              <w:rPr>
                <w:rFonts w:ascii="Arial" w:hAnsi="Arial" w:cs="Arial"/>
                <w:b/>
                <w:bCs/>
                <w:sz w:val="16"/>
                <w:szCs w:val="16"/>
              </w:rPr>
            </w:pPr>
            <w:r w:rsidRPr="00F36C0B">
              <w:rPr>
                <w:rFonts w:ascii="Arial" w:hAnsi="Arial" w:cs="Arial"/>
                <w:b/>
                <w:bCs/>
                <w:sz w:val="16"/>
                <w:szCs w:val="16"/>
              </w:rPr>
              <w:t>investments in non</w:t>
            </w:r>
            <w:r w:rsidR="001B6B78" w:rsidRPr="00F36C0B">
              <w:rPr>
                <w:rFonts w:ascii="Arial" w:hAnsi="Arial" w:cs="Arial"/>
                <w:b/>
                <w:bCs/>
                <w:sz w:val="16"/>
                <w:szCs w:val="16"/>
              </w:rPr>
              <w:noBreakHyphen/>
            </w:r>
            <w:r w:rsidRPr="00F36C0B">
              <w:rPr>
                <w:rFonts w:ascii="Arial" w:hAnsi="Arial" w:cs="Arial"/>
                <w:b/>
                <w:bCs/>
                <w:sz w:val="16"/>
                <w:szCs w:val="16"/>
              </w:rPr>
              <w:t xml:space="preserve">financial assets </w:t>
            </w:r>
          </w:p>
        </w:tc>
        <w:tc>
          <w:tcPr>
            <w:tcW w:w="620" w:type="pct"/>
            <w:tcBorders>
              <w:top w:val="nil"/>
              <w:left w:val="nil"/>
              <w:bottom w:val="nil"/>
              <w:right w:val="nil"/>
            </w:tcBorders>
            <w:shd w:val="clear" w:color="000000" w:fill="FFFFFF"/>
            <w:noWrap/>
            <w:vAlign w:val="center"/>
            <w:hideMark/>
          </w:tcPr>
          <w:p w14:paraId="4DD911C1" w14:textId="3E592710" w:rsidR="00120F00" w:rsidRPr="00F36C0B" w:rsidRDefault="001B6B78" w:rsidP="00120F00">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120F00" w:rsidRPr="00F36C0B">
              <w:rPr>
                <w:rFonts w:ascii="Arial" w:hAnsi="Arial" w:cs="Arial"/>
                <w:b/>
                <w:bCs/>
                <w:sz w:val="16"/>
                <w:szCs w:val="16"/>
              </w:rPr>
              <w:t>6,303</w:t>
            </w:r>
          </w:p>
        </w:tc>
        <w:tc>
          <w:tcPr>
            <w:tcW w:w="620" w:type="pct"/>
            <w:tcBorders>
              <w:top w:val="nil"/>
              <w:left w:val="nil"/>
              <w:bottom w:val="nil"/>
              <w:right w:val="nil"/>
            </w:tcBorders>
            <w:shd w:val="clear" w:color="000000" w:fill="EBFFFF"/>
            <w:noWrap/>
            <w:vAlign w:val="center"/>
            <w:hideMark/>
          </w:tcPr>
          <w:p w14:paraId="1B8AFC79" w14:textId="0EDA9C9D" w:rsidR="00120F00" w:rsidRPr="00F36C0B" w:rsidRDefault="001B6B78" w:rsidP="00120F00">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120F00" w:rsidRPr="00F36C0B">
              <w:rPr>
                <w:rFonts w:ascii="Arial" w:hAnsi="Arial" w:cs="Arial"/>
                <w:b/>
                <w:bCs/>
                <w:sz w:val="16"/>
                <w:szCs w:val="16"/>
              </w:rPr>
              <w:t>6,170</w:t>
            </w:r>
          </w:p>
        </w:tc>
        <w:tc>
          <w:tcPr>
            <w:tcW w:w="620" w:type="pct"/>
            <w:tcBorders>
              <w:top w:val="nil"/>
              <w:left w:val="nil"/>
              <w:bottom w:val="nil"/>
              <w:right w:val="nil"/>
            </w:tcBorders>
            <w:shd w:val="clear" w:color="000000" w:fill="FFFFFF"/>
            <w:noWrap/>
            <w:vAlign w:val="center"/>
            <w:hideMark/>
          </w:tcPr>
          <w:p w14:paraId="3E045BE3" w14:textId="77777777" w:rsidR="00120F00" w:rsidRPr="00F36C0B" w:rsidRDefault="00120F00" w:rsidP="00120F00">
            <w:pPr>
              <w:spacing w:after="0" w:line="240" w:lineRule="auto"/>
              <w:jc w:val="right"/>
              <w:rPr>
                <w:rFonts w:ascii="Arial" w:hAnsi="Arial" w:cs="Arial"/>
                <w:b/>
                <w:bCs/>
                <w:sz w:val="16"/>
                <w:szCs w:val="16"/>
              </w:rPr>
            </w:pPr>
            <w:r w:rsidRPr="00F36C0B">
              <w:rPr>
                <w:rFonts w:ascii="Arial" w:hAnsi="Arial" w:cs="Arial"/>
                <w:b/>
                <w:bCs/>
                <w:sz w:val="16"/>
                <w:szCs w:val="16"/>
              </w:rPr>
              <w:t>133</w:t>
            </w:r>
          </w:p>
        </w:tc>
      </w:tr>
      <w:tr w:rsidR="00120F00" w:rsidRPr="00F36C0B" w14:paraId="481630A8" w14:textId="77777777" w:rsidTr="00120F00">
        <w:trPr>
          <w:divId w:val="1091391563"/>
          <w:trHeight w:hRule="exact" w:val="60"/>
        </w:trPr>
        <w:tc>
          <w:tcPr>
            <w:tcW w:w="3141" w:type="pct"/>
            <w:tcBorders>
              <w:top w:val="nil"/>
              <w:left w:val="nil"/>
              <w:bottom w:val="nil"/>
              <w:right w:val="nil"/>
            </w:tcBorders>
            <w:shd w:val="clear" w:color="000000" w:fill="FFFFFF"/>
            <w:noWrap/>
            <w:vAlign w:val="center"/>
            <w:hideMark/>
          </w:tcPr>
          <w:p w14:paraId="3FAA641E" w14:textId="77777777" w:rsidR="00120F00" w:rsidRPr="00F36C0B" w:rsidRDefault="00120F00" w:rsidP="00120F00">
            <w:pPr>
              <w:spacing w:after="0" w:line="240" w:lineRule="auto"/>
              <w:jc w:val="lef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06CFABC4"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EBFFFF"/>
            <w:noWrap/>
            <w:vAlign w:val="center"/>
            <w:hideMark/>
          </w:tcPr>
          <w:p w14:paraId="67FD4203"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79DA55B0"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 </w:t>
            </w:r>
          </w:p>
        </w:tc>
      </w:tr>
      <w:tr w:rsidR="00120F00" w:rsidRPr="00F36C0B" w14:paraId="2B040B49" w14:textId="77777777" w:rsidTr="00120F00">
        <w:trPr>
          <w:divId w:val="1091391563"/>
          <w:trHeight w:hRule="exact" w:val="225"/>
        </w:trPr>
        <w:tc>
          <w:tcPr>
            <w:tcW w:w="3141" w:type="pct"/>
            <w:tcBorders>
              <w:top w:val="nil"/>
              <w:left w:val="nil"/>
              <w:bottom w:val="nil"/>
              <w:right w:val="nil"/>
            </w:tcBorders>
            <w:shd w:val="clear" w:color="000000" w:fill="FFFFFF"/>
            <w:vAlign w:val="center"/>
            <w:hideMark/>
          </w:tcPr>
          <w:p w14:paraId="16557048" w14:textId="77777777" w:rsidR="00120F00" w:rsidRPr="00F36C0B" w:rsidRDefault="00120F00" w:rsidP="00120F00">
            <w:pPr>
              <w:spacing w:after="0" w:line="240" w:lineRule="auto"/>
              <w:jc w:val="left"/>
              <w:rPr>
                <w:rFonts w:ascii="Arial" w:hAnsi="Arial" w:cs="Arial"/>
                <w:b/>
                <w:bCs/>
                <w:sz w:val="16"/>
                <w:szCs w:val="16"/>
              </w:rPr>
            </w:pPr>
            <w:r w:rsidRPr="00F36C0B">
              <w:rPr>
                <w:rFonts w:ascii="Arial" w:hAnsi="Arial" w:cs="Arial"/>
                <w:b/>
                <w:bCs/>
                <w:sz w:val="16"/>
                <w:szCs w:val="16"/>
              </w:rPr>
              <w:t xml:space="preserve">Net cash flows from investments in financial assets </w:t>
            </w:r>
          </w:p>
        </w:tc>
        <w:tc>
          <w:tcPr>
            <w:tcW w:w="620" w:type="pct"/>
            <w:tcBorders>
              <w:top w:val="nil"/>
              <w:left w:val="nil"/>
              <w:bottom w:val="nil"/>
              <w:right w:val="nil"/>
            </w:tcBorders>
            <w:shd w:val="clear" w:color="000000" w:fill="FFFFFF"/>
            <w:noWrap/>
            <w:vAlign w:val="center"/>
            <w:hideMark/>
          </w:tcPr>
          <w:p w14:paraId="66C12610" w14:textId="77777777" w:rsidR="00120F00" w:rsidRPr="00F36C0B" w:rsidRDefault="00120F00" w:rsidP="00120F00">
            <w:pPr>
              <w:spacing w:after="0" w:line="240" w:lineRule="auto"/>
              <w:jc w:val="lef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EBFFFF"/>
            <w:noWrap/>
            <w:vAlign w:val="center"/>
            <w:hideMark/>
          </w:tcPr>
          <w:p w14:paraId="1ADE1E97" w14:textId="77777777" w:rsidR="00120F00" w:rsidRPr="00F36C0B" w:rsidRDefault="00120F00" w:rsidP="00120F00">
            <w:pPr>
              <w:spacing w:after="0" w:line="240" w:lineRule="auto"/>
              <w:jc w:val="lef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5648341C" w14:textId="77777777" w:rsidR="00120F00" w:rsidRPr="00F36C0B" w:rsidRDefault="00120F00" w:rsidP="00120F00">
            <w:pPr>
              <w:spacing w:after="0" w:line="240" w:lineRule="auto"/>
              <w:jc w:val="left"/>
              <w:rPr>
                <w:rFonts w:ascii="Arial" w:hAnsi="Arial" w:cs="Arial"/>
                <w:sz w:val="16"/>
                <w:szCs w:val="16"/>
              </w:rPr>
            </w:pPr>
            <w:r w:rsidRPr="00F36C0B">
              <w:rPr>
                <w:rFonts w:ascii="Arial" w:hAnsi="Arial" w:cs="Arial"/>
                <w:sz w:val="16"/>
                <w:szCs w:val="16"/>
              </w:rPr>
              <w:t> </w:t>
            </w:r>
          </w:p>
        </w:tc>
      </w:tr>
      <w:tr w:rsidR="00120F00" w:rsidRPr="00F36C0B" w14:paraId="6AB47DB9" w14:textId="77777777" w:rsidTr="00120F00">
        <w:trPr>
          <w:divId w:val="1091391563"/>
          <w:trHeight w:hRule="exact" w:val="225"/>
        </w:trPr>
        <w:tc>
          <w:tcPr>
            <w:tcW w:w="3141" w:type="pct"/>
            <w:tcBorders>
              <w:top w:val="nil"/>
              <w:left w:val="nil"/>
              <w:bottom w:val="nil"/>
              <w:right w:val="nil"/>
            </w:tcBorders>
            <w:shd w:val="clear" w:color="000000" w:fill="FFFFFF"/>
            <w:vAlign w:val="center"/>
            <w:hideMark/>
          </w:tcPr>
          <w:p w14:paraId="5531C5B0" w14:textId="77777777" w:rsidR="00120F00" w:rsidRPr="00F36C0B" w:rsidRDefault="00120F00" w:rsidP="00120F00">
            <w:pPr>
              <w:spacing w:after="0" w:line="240" w:lineRule="auto"/>
              <w:ind w:left="170"/>
              <w:jc w:val="left"/>
              <w:rPr>
                <w:rFonts w:ascii="Arial" w:hAnsi="Arial" w:cs="Arial"/>
                <w:b/>
                <w:bCs/>
                <w:sz w:val="16"/>
                <w:szCs w:val="16"/>
              </w:rPr>
            </w:pPr>
            <w:r w:rsidRPr="00F36C0B">
              <w:rPr>
                <w:rFonts w:ascii="Arial" w:hAnsi="Arial" w:cs="Arial"/>
                <w:b/>
                <w:bCs/>
                <w:sz w:val="16"/>
                <w:szCs w:val="16"/>
              </w:rPr>
              <w:t>for policy purposes</w:t>
            </w:r>
          </w:p>
        </w:tc>
        <w:tc>
          <w:tcPr>
            <w:tcW w:w="620" w:type="pct"/>
            <w:tcBorders>
              <w:top w:val="nil"/>
              <w:left w:val="nil"/>
              <w:bottom w:val="nil"/>
              <w:right w:val="nil"/>
            </w:tcBorders>
            <w:shd w:val="clear" w:color="000000" w:fill="FFFFFF"/>
            <w:noWrap/>
            <w:vAlign w:val="center"/>
            <w:hideMark/>
          </w:tcPr>
          <w:p w14:paraId="7179C66E" w14:textId="4D56A300" w:rsidR="00120F00" w:rsidRPr="00F36C0B" w:rsidRDefault="001B6B78" w:rsidP="00120F00">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120F00" w:rsidRPr="00F36C0B">
              <w:rPr>
                <w:rFonts w:ascii="Arial" w:hAnsi="Arial" w:cs="Arial"/>
                <w:b/>
                <w:bCs/>
                <w:sz w:val="16"/>
                <w:szCs w:val="16"/>
              </w:rPr>
              <w:t>4</w:t>
            </w:r>
          </w:p>
        </w:tc>
        <w:tc>
          <w:tcPr>
            <w:tcW w:w="620" w:type="pct"/>
            <w:tcBorders>
              <w:top w:val="nil"/>
              <w:left w:val="nil"/>
              <w:bottom w:val="nil"/>
              <w:right w:val="nil"/>
            </w:tcBorders>
            <w:shd w:val="clear" w:color="000000" w:fill="EBFFFF"/>
            <w:noWrap/>
            <w:vAlign w:val="center"/>
            <w:hideMark/>
          </w:tcPr>
          <w:p w14:paraId="67BE4D77" w14:textId="2290639C" w:rsidR="00120F00" w:rsidRPr="00F36C0B" w:rsidRDefault="001B6B78" w:rsidP="00120F00">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120F00" w:rsidRPr="00F36C0B">
              <w:rPr>
                <w:rFonts w:ascii="Arial" w:hAnsi="Arial" w:cs="Arial"/>
                <w:b/>
                <w:bCs/>
                <w:sz w:val="16"/>
                <w:szCs w:val="16"/>
              </w:rPr>
              <w:t>1</w:t>
            </w:r>
          </w:p>
        </w:tc>
        <w:tc>
          <w:tcPr>
            <w:tcW w:w="620" w:type="pct"/>
            <w:tcBorders>
              <w:top w:val="nil"/>
              <w:left w:val="nil"/>
              <w:bottom w:val="nil"/>
              <w:right w:val="nil"/>
            </w:tcBorders>
            <w:shd w:val="clear" w:color="000000" w:fill="FFFFFF"/>
            <w:noWrap/>
            <w:vAlign w:val="center"/>
            <w:hideMark/>
          </w:tcPr>
          <w:p w14:paraId="0AAEB077" w14:textId="77777777" w:rsidR="00120F00" w:rsidRPr="00F36C0B" w:rsidRDefault="00120F00" w:rsidP="00120F00">
            <w:pPr>
              <w:spacing w:after="0" w:line="240" w:lineRule="auto"/>
              <w:jc w:val="right"/>
              <w:rPr>
                <w:rFonts w:ascii="Arial" w:hAnsi="Arial" w:cs="Arial"/>
                <w:b/>
                <w:bCs/>
                <w:sz w:val="16"/>
                <w:szCs w:val="16"/>
              </w:rPr>
            </w:pPr>
            <w:r w:rsidRPr="00F36C0B">
              <w:rPr>
                <w:rFonts w:ascii="Arial" w:hAnsi="Arial" w:cs="Arial"/>
                <w:b/>
                <w:bCs/>
                <w:sz w:val="16"/>
                <w:szCs w:val="16"/>
              </w:rPr>
              <w:t>3</w:t>
            </w:r>
          </w:p>
        </w:tc>
      </w:tr>
      <w:tr w:rsidR="00120F00" w:rsidRPr="00F36C0B" w14:paraId="21DE234E" w14:textId="77777777" w:rsidTr="00120F00">
        <w:trPr>
          <w:divId w:val="1091391563"/>
          <w:trHeight w:hRule="exact" w:val="60"/>
        </w:trPr>
        <w:tc>
          <w:tcPr>
            <w:tcW w:w="3141" w:type="pct"/>
            <w:tcBorders>
              <w:top w:val="nil"/>
              <w:left w:val="nil"/>
              <w:bottom w:val="nil"/>
              <w:right w:val="nil"/>
            </w:tcBorders>
            <w:shd w:val="clear" w:color="000000" w:fill="FFFFFF"/>
            <w:noWrap/>
            <w:vAlign w:val="center"/>
            <w:hideMark/>
          </w:tcPr>
          <w:p w14:paraId="294820C3" w14:textId="77777777" w:rsidR="00120F00" w:rsidRPr="00F36C0B" w:rsidRDefault="00120F00" w:rsidP="00120F00">
            <w:pPr>
              <w:spacing w:after="0" w:line="240" w:lineRule="auto"/>
              <w:jc w:val="lef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4F1DAAA9"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EBFFFF"/>
            <w:noWrap/>
            <w:vAlign w:val="center"/>
            <w:hideMark/>
          </w:tcPr>
          <w:p w14:paraId="4028FCB9"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7F740B30"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 </w:t>
            </w:r>
          </w:p>
        </w:tc>
      </w:tr>
      <w:tr w:rsidR="00120F00" w:rsidRPr="00F36C0B" w14:paraId="46C5BF01" w14:textId="77777777" w:rsidTr="00120F00">
        <w:trPr>
          <w:divId w:val="1091391563"/>
          <w:trHeight w:hRule="exact" w:val="225"/>
        </w:trPr>
        <w:tc>
          <w:tcPr>
            <w:tcW w:w="3141" w:type="pct"/>
            <w:tcBorders>
              <w:top w:val="nil"/>
              <w:left w:val="nil"/>
              <w:bottom w:val="nil"/>
              <w:right w:val="nil"/>
            </w:tcBorders>
            <w:shd w:val="clear" w:color="000000" w:fill="FFFFFF"/>
            <w:noWrap/>
            <w:vAlign w:val="center"/>
            <w:hideMark/>
          </w:tcPr>
          <w:p w14:paraId="61FD2C58" w14:textId="77777777" w:rsidR="00120F00" w:rsidRPr="00F36C0B" w:rsidRDefault="00120F00" w:rsidP="00120F00">
            <w:pPr>
              <w:spacing w:after="0" w:line="240" w:lineRule="auto"/>
              <w:jc w:val="left"/>
              <w:rPr>
                <w:rFonts w:ascii="Arial" w:hAnsi="Arial" w:cs="Arial"/>
                <w:b/>
                <w:bCs/>
                <w:sz w:val="16"/>
                <w:szCs w:val="16"/>
              </w:rPr>
            </w:pPr>
            <w:r w:rsidRPr="00F36C0B">
              <w:rPr>
                <w:rFonts w:ascii="Arial" w:hAnsi="Arial" w:cs="Arial"/>
                <w:b/>
                <w:bCs/>
                <w:sz w:val="16"/>
                <w:szCs w:val="16"/>
              </w:rPr>
              <w:t xml:space="preserve">Net cash flows from investments in financial assets </w:t>
            </w:r>
          </w:p>
        </w:tc>
        <w:tc>
          <w:tcPr>
            <w:tcW w:w="620" w:type="pct"/>
            <w:tcBorders>
              <w:top w:val="nil"/>
              <w:left w:val="nil"/>
              <w:bottom w:val="nil"/>
              <w:right w:val="nil"/>
            </w:tcBorders>
            <w:shd w:val="clear" w:color="000000" w:fill="FFFFFF"/>
            <w:noWrap/>
            <w:vAlign w:val="center"/>
            <w:hideMark/>
          </w:tcPr>
          <w:p w14:paraId="489B10F9" w14:textId="77777777" w:rsidR="00120F00" w:rsidRPr="00F36C0B" w:rsidRDefault="00120F00" w:rsidP="00120F00">
            <w:pPr>
              <w:spacing w:after="0" w:line="240" w:lineRule="auto"/>
              <w:jc w:val="lef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EBFFFF"/>
            <w:noWrap/>
            <w:vAlign w:val="center"/>
            <w:hideMark/>
          </w:tcPr>
          <w:p w14:paraId="7FE6F499" w14:textId="77777777" w:rsidR="00120F00" w:rsidRPr="00F36C0B" w:rsidRDefault="00120F00" w:rsidP="00120F00">
            <w:pPr>
              <w:spacing w:after="0" w:line="240" w:lineRule="auto"/>
              <w:jc w:val="lef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5A42911C" w14:textId="77777777" w:rsidR="00120F00" w:rsidRPr="00F36C0B" w:rsidRDefault="00120F00" w:rsidP="00120F00">
            <w:pPr>
              <w:spacing w:after="0" w:line="240" w:lineRule="auto"/>
              <w:jc w:val="left"/>
              <w:rPr>
                <w:rFonts w:ascii="Arial" w:hAnsi="Arial" w:cs="Arial"/>
                <w:sz w:val="16"/>
                <w:szCs w:val="16"/>
              </w:rPr>
            </w:pPr>
            <w:r w:rsidRPr="00F36C0B">
              <w:rPr>
                <w:rFonts w:ascii="Arial" w:hAnsi="Arial" w:cs="Arial"/>
                <w:sz w:val="16"/>
                <w:szCs w:val="16"/>
              </w:rPr>
              <w:t> </w:t>
            </w:r>
          </w:p>
        </w:tc>
      </w:tr>
      <w:tr w:rsidR="00120F00" w:rsidRPr="00F36C0B" w14:paraId="3945594C" w14:textId="77777777" w:rsidTr="00120F00">
        <w:trPr>
          <w:divId w:val="1091391563"/>
          <w:trHeight w:hRule="exact" w:val="225"/>
        </w:trPr>
        <w:tc>
          <w:tcPr>
            <w:tcW w:w="3141" w:type="pct"/>
            <w:tcBorders>
              <w:top w:val="nil"/>
              <w:left w:val="nil"/>
              <w:bottom w:val="nil"/>
              <w:right w:val="nil"/>
            </w:tcBorders>
            <w:shd w:val="clear" w:color="000000" w:fill="FFFFFF"/>
            <w:noWrap/>
            <w:vAlign w:val="center"/>
            <w:hideMark/>
          </w:tcPr>
          <w:p w14:paraId="2B3D6F6B" w14:textId="77777777" w:rsidR="00120F00" w:rsidRPr="00F36C0B" w:rsidRDefault="00120F00" w:rsidP="00120F00">
            <w:pPr>
              <w:spacing w:after="0" w:line="240" w:lineRule="auto"/>
              <w:ind w:left="170"/>
              <w:jc w:val="left"/>
              <w:rPr>
                <w:rFonts w:ascii="Arial" w:hAnsi="Arial" w:cs="Arial"/>
                <w:b/>
                <w:bCs/>
                <w:sz w:val="16"/>
                <w:szCs w:val="16"/>
              </w:rPr>
            </w:pPr>
            <w:r w:rsidRPr="00F36C0B">
              <w:rPr>
                <w:rFonts w:ascii="Arial" w:hAnsi="Arial" w:cs="Arial"/>
                <w:b/>
                <w:bCs/>
                <w:sz w:val="16"/>
                <w:szCs w:val="16"/>
              </w:rPr>
              <w:t xml:space="preserve">for liquidity purposes </w:t>
            </w:r>
          </w:p>
        </w:tc>
        <w:tc>
          <w:tcPr>
            <w:tcW w:w="620" w:type="pct"/>
            <w:tcBorders>
              <w:top w:val="nil"/>
              <w:left w:val="nil"/>
              <w:bottom w:val="nil"/>
              <w:right w:val="nil"/>
            </w:tcBorders>
            <w:shd w:val="clear" w:color="000000" w:fill="FFFFFF"/>
            <w:noWrap/>
            <w:vAlign w:val="center"/>
            <w:hideMark/>
          </w:tcPr>
          <w:p w14:paraId="6EE81E7B" w14:textId="6C7AB863" w:rsidR="00120F00" w:rsidRPr="00F36C0B" w:rsidRDefault="001B6B78" w:rsidP="00120F00">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120F00" w:rsidRPr="00F36C0B">
              <w:rPr>
                <w:rFonts w:ascii="Arial" w:hAnsi="Arial" w:cs="Arial"/>
                <w:b/>
                <w:bCs/>
                <w:sz w:val="16"/>
                <w:szCs w:val="16"/>
              </w:rPr>
              <w:t>442</w:t>
            </w:r>
          </w:p>
        </w:tc>
        <w:tc>
          <w:tcPr>
            <w:tcW w:w="620" w:type="pct"/>
            <w:tcBorders>
              <w:top w:val="nil"/>
              <w:left w:val="nil"/>
              <w:bottom w:val="nil"/>
              <w:right w:val="nil"/>
            </w:tcBorders>
            <w:shd w:val="clear" w:color="000000" w:fill="EBFFFF"/>
            <w:noWrap/>
            <w:vAlign w:val="center"/>
            <w:hideMark/>
          </w:tcPr>
          <w:p w14:paraId="59E640E1" w14:textId="21E7933C" w:rsidR="00120F00" w:rsidRPr="00F36C0B" w:rsidRDefault="001B6B78" w:rsidP="00120F00">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120F00" w:rsidRPr="00F36C0B">
              <w:rPr>
                <w:rFonts w:ascii="Arial" w:hAnsi="Arial" w:cs="Arial"/>
                <w:b/>
                <w:bCs/>
                <w:sz w:val="16"/>
                <w:szCs w:val="16"/>
              </w:rPr>
              <w:t>190</w:t>
            </w:r>
          </w:p>
        </w:tc>
        <w:tc>
          <w:tcPr>
            <w:tcW w:w="620" w:type="pct"/>
            <w:tcBorders>
              <w:top w:val="nil"/>
              <w:left w:val="nil"/>
              <w:bottom w:val="nil"/>
              <w:right w:val="nil"/>
            </w:tcBorders>
            <w:shd w:val="clear" w:color="000000" w:fill="FFFFFF"/>
            <w:noWrap/>
            <w:vAlign w:val="center"/>
            <w:hideMark/>
          </w:tcPr>
          <w:p w14:paraId="7153DCAA" w14:textId="77777777" w:rsidR="00120F00" w:rsidRPr="00F36C0B" w:rsidRDefault="00120F00" w:rsidP="00120F00">
            <w:pPr>
              <w:spacing w:after="0" w:line="240" w:lineRule="auto"/>
              <w:jc w:val="right"/>
              <w:rPr>
                <w:rFonts w:ascii="Arial" w:hAnsi="Arial" w:cs="Arial"/>
                <w:b/>
                <w:bCs/>
                <w:sz w:val="16"/>
                <w:szCs w:val="16"/>
              </w:rPr>
            </w:pPr>
            <w:r w:rsidRPr="00F36C0B">
              <w:rPr>
                <w:rFonts w:ascii="Arial" w:hAnsi="Arial" w:cs="Arial"/>
                <w:b/>
                <w:bCs/>
                <w:sz w:val="16"/>
                <w:szCs w:val="16"/>
              </w:rPr>
              <w:t>252</w:t>
            </w:r>
          </w:p>
        </w:tc>
      </w:tr>
      <w:tr w:rsidR="00120F00" w:rsidRPr="00F36C0B" w14:paraId="5E6F854B" w14:textId="77777777" w:rsidTr="00120F00">
        <w:trPr>
          <w:divId w:val="1091391563"/>
          <w:trHeight w:hRule="exact" w:val="60"/>
        </w:trPr>
        <w:tc>
          <w:tcPr>
            <w:tcW w:w="3141" w:type="pct"/>
            <w:tcBorders>
              <w:top w:val="nil"/>
              <w:left w:val="nil"/>
              <w:bottom w:val="nil"/>
              <w:right w:val="nil"/>
            </w:tcBorders>
            <w:shd w:val="clear" w:color="000000" w:fill="FFFFFF"/>
            <w:noWrap/>
            <w:vAlign w:val="center"/>
            <w:hideMark/>
          </w:tcPr>
          <w:p w14:paraId="347F960C" w14:textId="77777777" w:rsidR="00120F00" w:rsidRPr="00F36C0B" w:rsidRDefault="00120F00" w:rsidP="00120F00">
            <w:pPr>
              <w:spacing w:after="0" w:line="240" w:lineRule="auto"/>
              <w:jc w:val="left"/>
              <w:rPr>
                <w:rFonts w:ascii="Arial" w:hAnsi="Arial" w:cs="Arial"/>
                <w:b/>
                <w:bCs/>
                <w:i/>
                <w:iCs/>
                <w:sz w:val="16"/>
                <w:szCs w:val="16"/>
              </w:rPr>
            </w:pPr>
            <w:r w:rsidRPr="00F36C0B">
              <w:rPr>
                <w:rFonts w:ascii="Arial" w:hAnsi="Arial" w:cs="Arial"/>
                <w:b/>
                <w:bCs/>
                <w:i/>
                <w:iCs/>
                <w:sz w:val="16"/>
                <w:szCs w:val="16"/>
              </w:rPr>
              <w:t> </w:t>
            </w:r>
          </w:p>
        </w:tc>
        <w:tc>
          <w:tcPr>
            <w:tcW w:w="620" w:type="pct"/>
            <w:tcBorders>
              <w:top w:val="nil"/>
              <w:left w:val="nil"/>
              <w:bottom w:val="nil"/>
              <w:right w:val="nil"/>
            </w:tcBorders>
            <w:shd w:val="clear" w:color="000000" w:fill="FFFFFF"/>
            <w:noWrap/>
            <w:vAlign w:val="center"/>
            <w:hideMark/>
          </w:tcPr>
          <w:p w14:paraId="1DAC113E"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EBFFFF"/>
            <w:noWrap/>
            <w:vAlign w:val="center"/>
            <w:hideMark/>
          </w:tcPr>
          <w:p w14:paraId="6D1E4AEB"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3E2CF994"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 </w:t>
            </w:r>
          </w:p>
        </w:tc>
      </w:tr>
      <w:tr w:rsidR="00120F00" w:rsidRPr="00F36C0B" w14:paraId="730ADF89" w14:textId="77777777" w:rsidTr="00120F00">
        <w:trPr>
          <w:divId w:val="1091391563"/>
          <w:trHeight w:hRule="exact" w:val="225"/>
        </w:trPr>
        <w:tc>
          <w:tcPr>
            <w:tcW w:w="3141" w:type="pct"/>
            <w:tcBorders>
              <w:top w:val="nil"/>
              <w:left w:val="nil"/>
              <w:bottom w:val="nil"/>
              <w:right w:val="nil"/>
            </w:tcBorders>
            <w:shd w:val="clear" w:color="000000" w:fill="FFFFFF"/>
            <w:noWrap/>
            <w:vAlign w:val="center"/>
            <w:hideMark/>
          </w:tcPr>
          <w:p w14:paraId="775988FA" w14:textId="77777777" w:rsidR="00120F00" w:rsidRPr="00F36C0B" w:rsidRDefault="00120F00" w:rsidP="00120F00">
            <w:pPr>
              <w:spacing w:after="0" w:line="240" w:lineRule="auto"/>
              <w:jc w:val="left"/>
              <w:rPr>
                <w:rFonts w:ascii="Arial" w:hAnsi="Arial" w:cs="Arial"/>
                <w:b/>
                <w:bCs/>
                <w:sz w:val="16"/>
                <w:szCs w:val="16"/>
              </w:rPr>
            </w:pPr>
            <w:r w:rsidRPr="00F36C0B">
              <w:rPr>
                <w:rFonts w:ascii="Arial" w:hAnsi="Arial" w:cs="Arial"/>
                <w:b/>
                <w:bCs/>
                <w:sz w:val="16"/>
                <w:szCs w:val="16"/>
              </w:rPr>
              <w:t>Net cash flows from financing activities</w:t>
            </w:r>
          </w:p>
        </w:tc>
        <w:tc>
          <w:tcPr>
            <w:tcW w:w="620" w:type="pct"/>
            <w:tcBorders>
              <w:top w:val="nil"/>
              <w:left w:val="nil"/>
              <w:bottom w:val="nil"/>
              <w:right w:val="nil"/>
            </w:tcBorders>
            <w:shd w:val="clear" w:color="000000" w:fill="FFFFFF"/>
            <w:noWrap/>
            <w:vAlign w:val="center"/>
            <w:hideMark/>
          </w:tcPr>
          <w:p w14:paraId="40E8CCE4" w14:textId="77777777" w:rsidR="00120F00" w:rsidRPr="00F36C0B" w:rsidRDefault="00120F00" w:rsidP="00120F00">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EBFFFF"/>
            <w:noWrap/>
            <w:vAlign w:val="center"/>
            <w:hideMark/>
          </w:tcPr>
          <w:p w14:paraId="3E091A39" w14:textId="77777777" w:rsidR="00120F00" w:rsidRPr="00F36C0B" w:rsidRDefault="00120F00" w:rsidP="00120F00">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FFFFFF"/>
            <w:noWrap/>
            <w:vAlign w:val="center"/>
            <w:hideMark/>
          </w:tcPr>
          <w:p w14:paraId="7E3FDCE9" w14:textId="77777777" w:rsidR="00120F00" w:rsidRPr="00F36C0B" w:rsidRDefault="00120F00" w:rsidP="00120F00">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120F00" w:rsidRPr="00F36C0B" w14:paraId="506028EA" w14:textId="77777777" w:rsidTr="00120F00">
        <w:trPr>
          <w:divId w:val="1091391563"/>
          <w:trHeight w:hRule="exact" w:val="225"/>
        </w:trPr>
        <w:tc>
          <w:tcPr>
            <w:tcW w:w="3141" w:type="pct"/>
            <w:tcBorders>
              <w:top w:val="nil"/>
              <w:left w:val="nil"/>
              <w:bottom w:val="nil"/>
              <w:right w:val="nil"/>
            </w:tcBorders>
            <w:shd w:val="clear" w:color="000000" w:fill="FFFFFF"/>
            <w:noWrap/>
            <w:vAlign w:val="center"/>
            <w:hideMark/>
          </w:tcPr>
          <w:p w14:paraId="032E8595" w14:textId="77777777" w:rsidR="00120F00" w:rsidRPr="00F36C0B" w:rsidRDefault="00120F00" w:rsidP="00120F00">
            <w:pPr>
              <w:spacing w:after="0" w:line="240" w:lineRule="auto"/>
              <w:jc w:val="left"/>
              <w:rPr>
                <w:rFonts w:ascii="Arial" w:hAnsi="Arial" w:cs="Arial"/>
                <w:sz w:val="16"/>
                <w:szCs w:val="16"/>
              </w:rPr>
            </w:pPr>
            <w:r w:rsidRPr="00F36C0B">
              <w:rPr>
                <w:rFonts w:ascii="Arial" w:hAnsi="Arial" w:cs="Arial"/>
                <w:sz w:val="16"/>
                <w:szCs w:val="16"/>
              </w:rPr>
              <w:t>Borrowing (net)</w:t>
            </w:r>
          </w:p>
        </w:tc>
        <w:tc>
          <w:tcPr>
            <w:tcW w:w="620" w:type="pct"/>
            <w:tcBorders>
              <w:top w:val="nil"/>
              <w:left w:val="nil"/>
              <w:bottom w:val="nil"/>
              <w:right w:val="nil"/>
            </w:tcBorders>
            <w:shd w:val="clear" w:color="000000" w:fill="FFFFFF"/>
            <w:noWrap/>
            <w:vAlign w:val="center"/>
            <w:hideMark/>
          </w:tcPr>
          <w:p w14:paraId="2AC74D84"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3,622</w:t>
            </w:r>
          </w:p>
        </w:tc>
        <w:tc>
          <w:tcPr>
            <w:tcW w:w="620" w:type="pct"/>
            <w:tcBorders>
              <w:top w:val="nil"/>
              <w:left w:val="nil"/>
              <w:bottom w:val="nil"/>
              <w:right w:val="nil"/>
            </w:tcBorders>
            <w:shd w:val="clear" w:color="000000" w:fill="EBFFFF"/>
            <w:noWrap/>
            <w:vAlign w:val="center"/>
            <w:hideMark/>
          </w:tcPr>
          <w:p w14:paraId="3AF59720"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3,226</w:t>
            </w:r>
          </w:p>
        </w:tc>
        <w:tc>
          <w:tcPr>
            <w:tcW w:w="620" w:type="pct"/>
            <w:tcBorders>
              <w:top w:val="nil"/>
              <w:left w:val="nil"/>
              <w:bottom w:val="nil"/>
              <w:right w:val="nil"/>
            </w:tcBorders>
            <w:shd w:val="clear" w:color="000000" w:fill="FFFFFF"/>
            <w:noWrap/>
            <w:vAlign w:val="center"/>
            <w:hideMark/>
          </w:tcPr>
          <w:p w14:paraId="7AB36CC1" w14:textId="715AFBC6" w:rsidR="00120F00" w:rsidRPr="00F36C0B" w:rsidRDefault="001B6B78" w:rsidP="00120F00">
            <w:pPr>
              <w:spacing w:after="0" w:line="240" w:lineRule="auto"/>
              <w:jc w:val="right"/>
              <w:rPr>
                <w:rFonts w:ascii="Arial" w:hAnsi="Arial" w:cs="Arial"/>
                <w:sz w:val="16"/>
                <w:szCs w:val="16"/>
              </w:rPr>
            </w:pPr>
            <w:r w:rsidRPr="00F36C0B">
              <w:rPr>
                <w:rFonts w:ascii="Arial" w:hAnsi="Arial" w:cs="Arial"/>
                <w:sz w:val="16"/>
                <w:szCs w:val="16"/>
              </w:rPr>
              <w:noBreakHyphen/>
            </w:r>
            <w:r w:rsidR="00120F00" w:rsidRPr="00F36C0B">
              <w:rPr>
                <w:rFonts w:ascii="Arial" w:hAnsi="Arial" w:cs="Arial"/>
                <w:sz w:val="16"/>
                <w:szCs w:val="16"/>
              </w:rPr>
              <w:t>395</w:t>
            </w:r>
          </w:p>
        </w:tc>
      </w:tr>
      <w:tr w:rsidR="00120F00" w:rsidRPr="00F36C0B" w14:paraId="25DDB29E" w14:textId="77777777" w:rsidTr="00120F00">
        <w:trPr>
          <w:divId w:val="1091391563"/>
          <w:trHeight w:hRule="exact" w:val="225"/>
        </w:trPr>
        <w:tc>
          <w:tcPr>
            <w:tcW w:w="3141" w:type="pct"/>
            <w:tcBorders>
              <w:top w:val="nil"/>
              <w:left w:val="nil"/>
              <w:bottom w:val="nil"/>
              <w:right w:val="nil"/>
            </w:tcBorders>
            <w:shd w:val="clear" w:color="000000" w:fill="FFFFFF"/>
            <w:noWrap/>
            <w:vAlign w:val="center"/>
            <w:hideMark/>
          </w:tcPr>
          <w:p w14:paraId="140E7C24" w14:textId="77777777" w:rsidR="00120F00" w:rsidRPr="00F36C0B" w:rsidRDefault="00120F00" w:rsidP="00120F00">
            <w:pPr>
              <w:spacing w:after="0" w:line="240" w:lineRule="auto"/>
              <w:jc w:val="left"/>
              <w:rPr>
                <w:rFonts w:ascii="Arial" w:hAnsi="Arial" w:cs="Arial"/>
                <w:sz w:val="16"/>
                <w:szCs w:val="16"/>
              </w:rPr>
            </w:pPr>
            <w:r w:rsidRPr="00F36C0B">
              <w:rPr>
                <w:rFonts w:ascii="Arial" w:hAnsi="Arial" w:cs="Arial"/>
                <w:sz w:val="16"/>
                <w:szCs w:val="16"/>
              </w:rPr>
              <w:t>Other financing (net)</w:t>
            </w:r>
          </w:p>
        </w:tc>
        <w:tc>
          <w:tcPr>
            <w:tcW w:w="620" w:type="pct"/>
            <w:tcBorders>
              <w:top w:val="nil"/>
              <w:left w:val="nil"/>
              <w:bottom w:val="nil"/>
              <w:right w:val="nil"/>
            </w:tcBorders>
            <w:shd w:val="clear" w:color="000000" w:fill="FFFFFF"/>
            <w:noWrap/>
            <w:vAlign w:val="center"/>
            <w:hideMark/>
          </w:tcPr>
          <w:p w14:paraId="0ABD3079"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2,223</w:t>
            </w:r>
          </w:p>
        </w:tc>
        <w:tc>
          <w:tcPr>
            <w:tcW w:w="620" w:type="pct"/>
            <w:tcBorders>
              <w:top w:val="nil"/>
              <w:left w:val="nil"/>
              <w:bottom w:val="nil"/>
              <w:right w:val="nil"/>
            </w:tcBorders>
            <w:shd w:val="clear" w:color="000000" w:fill="EBFFFF"/>
            <w:noWrap/>
            <w:vAlign w:val="center"/>
            <w:hideMark/>
          </w:tcPr>
          <w:p w14:paraId="16F938B3" w14:textId="77777777" w:rsidR="00120F00" w:rsidRPr="00F36C0B" w:rsidRDefault="00120F00" w:rsidP="00120F00">
            <w:pPr>
              <w:spacing w:after="0" w:line="240" w:lineRule="auto"/>
              <w:jc w:val="right"/>
              <w:rPr>
                <w:rFonts w:ascii="Arial" w:hAnsi="Arial" w:cs="Arial"/>
                <w:sz w:val="16"/>
                <w:szCs w:val="16"/>
              </w:rPr>
            </w:pPr>
            <w:r w:rsidRPr="00F36C0B">
              <w:rPr>
                <w:rFonts w:ascii="Arial" w:hAnsi="Arial" w:cs="Arial"/>
                <w:sz w:val="16"/>
                <w:szCs w:val="16"/>
              </w:rPr>
              <w:t>1,805</w:t>
            </w:r>
          </w:p>
        </w:tc>
        <w:tc>
          <w:tcPr>
            <w:tcW w:w="620" w:type="pct"/>
            <w:tcBorders>
              <w:top w:val="nil"/>
              <w:left w:val="nil"/>
              <w:bottom w:val="nil"/>
              <w:right w:val="nil"/>
            </w:tcBorders>
            <w:shd w:val="clear" w:color="000000" w:fill="FFFFFF"/>
            <w:noWrap/>
            <w:vAlign w:val="center"/>
            <w:hideMark/>
          </w:tcPr>
          <w:p w14:paraId="7200DAFB" w14:textId="3FDB58E5" w:rsidR="00120F00" w:rsidRPr="00F36C0B" w:rsidRDefault="001B6B78" w:rsidP="00120F00">
            <w:pPr>
              <w:spacing w:after="0" w:line="240" w:lineRule="auto"/>
              <w:jc w:val="right"/>
              <w:rPr>
                <w:rFonts w:ascii="Arial" w:hAnsi="Arial" w:cs="Arial"/>
                <w:sz w:val="16"/>
                <w:szCs w:val="16"/>
              </w:rPr>
            </w:pPr>
            <w:r w:rsidRPr="00F36C0B">
              <w:rPr>
                <w:rFonts w:ascii="Arial" w:hAnsi="Arial" w:cs="Arial"/>
                <w:sz w:val="16"/>
                <w:szCs w:val="16"/>
              </w:rPr>
              <w:noBreakHyphen/>
            </w:r>
            <w:r w:rsidR="00120F00" w:rsidRPr="00F36C0B">
              <w:rPr>
                <w:rFonts w:ascii="Arial" w:hAnsi="Arial" w:cs="Arial"/>
                <w:sz w:val="16"/>
                <w:szCs w:val="16"/>
              </w:rPr>
              <w:t>419</w:t>
            </w:r>
          </w:p>
        </w:tc>
      </w:tr>
      <w:tr w:rsidR="00120F00" w:rsidRPr="00F36C0B" w14:paraId="558822F4" w14:textId="77777777" w:rsidTr="00120F00">
        <w:trPr>
          <w:divId w:val="1091391563"/>
          <w:trHeight w:hRule="exact" w:val="225"/>
        </w:trPr>
        <w:tc>
          <w:tcPr>
            <w:tcW w:w="3141" w:type="pct"/>
            <w:tcBorders>
              <w:top w:val="nil"/>
              <w:left w:val="nil"/>
              <w:bottom w:val="nil"/>
              <w:right w:val="nil"/>
            </w:tcBorders>
            <w:shd w:val="clear" w:color="000000" w:fill="FFFFFF"/>
            <w:noWrap/>
            <w:vAlign w:val="center"/>
            <w:hideMark/>
          </w:tcPr>
          <w:p w14:paraId="451A0C5F" w14:textId="77777777" w:rsidR="00120F00" w:rsidRPr="00F36C0B" w:rsidRDefault="00120F00" w:rsidP="00120F00">
            <w:pPr>
              <w:spacing w:after="0" w:line="240" w:lineRule="auto"/>
              <w:jc w:val="left"/>
              <w:rPr>
                <w:rFonts w:ascii="Arial" w:hAnsi="Arial" w:cs="Arial"/>
                <w:b/>
                <w:bCs/>
                <w:sz w:val="16"/>
                <w:szCs w:val="16"/>
              </w:rPr>
            </w:pPr>
            <w:r w:rsidRPr="00F36C0B">
              <w:rPr>
                <w:rFonts w:ascii="Arial" w:hAnsi="Arial" w:cs="Arial"/>
                <w:b/>
                <w:bCs/>
                <w:sz w:val="16"/>
                <w:szCs w:val="16"/>
              </w:rPr>
              <w:t>Net cash flows from financing activities</w:t>
            </w:r>
          </w:p>
        </w:tc>
        <w:tc>
          <w:tcPr>
            <w:tcW w:w="620" w:type="pct"/>
            <w:tcBorders>
              <w:top w:val="nil"/>
              <w:left w:val="nil"/>
              <w:bottom w:val="nil"/>
              <w:right w:val="nil"/>
            </w:tcBorders>
            <w:shd w:val="clear" w:color="000000" w:fill="FFFFFF"/>
            <w:noWrap/>
            <w:vAlign w:val="center"/>
            <w:hideMark/>
          </w:tcPr>
          <w:p w14:paraId="13598277" w14:textId="77777777" w:rsidR="00120F00" w:rsidRPr="00F36C0B" w:rsidRDefault="00120F00" w:rsidP="00120F00">
            <w:pPr>
              <w:spacing w:after="0" w:line="240" w:lineRule="auto"/>
              <w:jc w:val="right"/>
              <w:rPr>
                <w:rFonts w:ascii="Arial" w:hAnsi="Arial" w:cs="Arial"/>
                <w:b/>
                <w:bCs/>
                <w:sz w:val="16"/>
                <w:szCs w:val="16"/>
              </w:rPr>
            </w:pPr>
            <w:r w:rsidRPr="00F36C0B">
              <w:rPr>
                <w:rFonts w:ascii="Arial" w:hAnsi="Arial" w:cs="Arial"/>
                <w:b/>
                <w:bCs/>
                <w:sz w:val="16"/>
                <w:szCs w:val="16"/>
              </w:rPr>
              <w:t>5,845</w:t>
            </w:r>
          </w:p>
        </w:tc>
        <w:tc>
          <w:tcPr>
            <w:tcW w:w="620" w:type="pct"/>
            <w:tcBorders>
              <w:top w:val="nil"/>
              <w:left w:val="nil"/>
              <w:bottom w:val="nil"/>
              <w:right w:val="nil"/>
            </w:tcBorders>
            <w:shd w:val="clear" w:color="000000" w:fill="EBFFFF"/>
            <w:noWrap/>
            <w:vAlign w:val="center"/>
            <w:hideMark/>
          </w:tcPr>
          <w:p w14:paraId="6BEEBC8F" w14:textId="77777777" w:rsidR="00120F00" w:rsidRPr="00F36C0B" w:rsidRDefault="00120F00" w:rsidP="00120F00">
            <w:pPr>
              <w:spacing w:after="0" w:line="240" w:lineRule="auto"/>
              <w:jc w:val="right"/>
              <w:rPr>
                <w:rFonts w:ascii="Arial" w:hAnsi="Arial" w:cs="Arial"/>
                <w:b/>
                <w:bCs/>
                <w:sz w:val="16"/>
                <w:szCs w:val="16"/>
              </w:rPr>
            </w:pPr>
            <w:r w:rsidRPr="00F36C0B">
              <w:rPr>
                <w:rFonts w:ascii="Arial" w:hAnsi="Arial" w:cs="Arial"/>
                <w:b/>
                <w:bCs/>
                <w:sz w:val="16"/>
                <w:szCs w:val="16"/>
              </w:rPr>
              <w:t>5,031</w:t>
            </w:r>
          </w:p>
        </w:tc>
        <w:tc>
          <w:tcPr>
            <w:tcW w:w="620" w:type="pct"/>
            <w:tcBorders>
              <w:top w:val="nil"/>
              <w:left w:val="nil"/>
              <w:bottom w:val="nil"/>
              <w:right w:val="nil"/>
            </w:tcBorders>
            <w:shd w:val="clear" w:color="000000" w:fill="FFFFFF"/>
            <w:noWrap/>
            <w:vAlign w:val="center"/>
            <w:hideMark/>
          </w:tcPr>
          <w:p w14:paraId="40C4B608" w14:textId="36136378" w:rsidR="00120F00" w:rsidRPr="00F36C0B" w:rsidRDefault="001B6B78" w:rsidP="00120F00">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120F00" w:rsidRPr="00F36C0B">
              <w:rPr>
                <w:rFonts w:ascii="Arial" w:hAnsi="Arial" w:cs="Arial"/>
                <w:b/>
                <w:bCs/>
                <w:sz w:val="16"/>
                <w:szCs w:val="16"/>
              </w:rPr>
              <w:t>814</w:t>
            </w:r>
          </w:p>
        </w:tc>
      </w:tr>
      <w:tr w:rsidR="00120F00" w:rsidRPr="00F36C0B" w14:paraId="2F169D8F" w14:textId="77777777" w:rsidTr="00120F00">
        <w:trPr>
          <w:divId w:val="1091391563"/>
          <w:trHeight w:hRule="exact" w:val="60"/>
        </w:trPr>
        <w:tc>
          <w:tcPr>
            <w:tcW w:w="3141" w:type="pct"/>
            <w:tcBorders>
              <w:top w:val="nil"/>
              <w:left w:val="nil"/>
              <w:bottom w:val="nil"/>
              <w:right w:val="nil"/>
            </w:tcBorders>
            <w:shd w:val="clear" w:color="000000" w:fill="FFFFFF"/>
            <w:noWrap/>
            <w:vAlign w:val="center"/>
            <w:hideMark/>
          </w:tcPr>
          <w:p w14:paraId="62B1C082" w14:textId="77777777" w:rsidR="00120F00" w:rsidRPr="00F36C0B" w:rsidRDefault="00120F00" w:rsidP="00120F00">
            <w:pPr>
              <w:spacing w:after="0" w:line="240" w:lineRule="auto"/>
              <w:ind w:left="170"/>
              <w:jc w:val="left"/>
              <w:rPr>
                <w:rFonts w:ascii="Arial" w:hAnsi="Arial" w:cs="Arial"/>
                <w:i/>
                <w:iCs/>
                <w:sz w:val="16"/>
                <w:szCs w:val="16"/>
              </w:rPr>
            </w:pPr>
            <w:r w:rsidRPr="00F36C0B">
              <w:rPr>
                <w:rFonts w:ascii="Arial" w:hAnsi="Arial" w:cs="Arial"/>
                <w:i/>
                <w:iCs/>
                <w:sz w:val="16"/>
                <w:szCs w:val="16"/>
              </w:rPr>
              <w:t> </w:t>
            </w:r>
          </w:p>
        </w:tc>
        <w:tc>
          <w:tcPr>
            <w:tcW w:w="620" w:type="pct"/>
            <w:tcBorders>
              <w:top w:val="nil"/>
              <w:left w:val="nil"/>
              <w:bottom w:val="nil"/>
              <w:right w:val="nil"/>
            </w:tcBorders>
            <w:shd w:val="clear" w:color="000000" w:fill="FFFFFF"/>
            <w:noWrap/>
            <w:vAlign w:val="center"/>
            <w:hideMark/>
          </w:tcPr>
          <w:p w14:paraId="58331B35" w14:textId="77777777" w:rsidR="00120F00" w:rsidRPr="00F36C0B" w:rsidRDefault="00120F00" w:rsidP="00120F00">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EBFFFF"/>
            <w:noWrap/>
            <w:vAlign w:val="center"/>
            <w:hideMark/>
          </w:tcPr>
          <w:p w14:paraId="3BA7B43E" w14:textId="77777777" w:rsidR="00120F00" w:rsidRPr="00F36C0B" w:rsidRDefault="00120F00" w:rsidP="00120F00">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FFFFFF"/>
            <w:noWrap/>
            <w:vAlign w:val="center"/>
            <w:hideMark/>
          </w:tcPr>
          <w:p w14:paraId="2BBA8F42" w14:textId="77777777" w:rsidR="00120F00" w:rsidRPr="00F36C0B" w:rsidRDefault="00120F00" w:rsidP="00120F00">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120F00" w:rsidRPr="00F36C0B" w14:paraId="2F9BF78A" w14:textId="77777777" w:rsidTr="00120F00">
        <w:trPr>
          <w:divId w:val="1091391563"/>
          <w:trHeight w:hRule="exact" w:val="225"/>
        </w:trPr>
        <w:tc>
          <w:tcPr>
            <w:tcW w:w="3141" w:type="pct"/>
            <w:tcBorders>
              <w:top w:val="nil"/>
              <w:left w:val="nil"/>
              <w:bottom w:val="nil"/>
              <w:right w:val="nil"/>
            </w:tcBorders>
            <w:shd w:val="clear" w:color="000000" w:fill="FFFFFF"/>
            <w:noWrap/>
            <w:vAlign w:val="center"/>
            <w:hideMark/>
          </w:tcPr>
          <w:p w14:paraId="11A754D6" w14:textId="77777777" w:rsidR="00120F00" w:rsidRPr="00F36C0B" w:rsidRDefault="00120F00" w:rsidP="00120F00">
            <w:pPr>
              <w:spacing w:after="0" w:line="240" w:lineRule="auto"/>
              <w:jc w:val="left"/>
              <w:rPr>
                <w:rFonts w:ascii="Arial" w:hAnsi="Arial" w:cs="Arial"/>
                <w:b/>
                <w:bCs/>
                <w:sz w:val="16"/>
                <w:szCs w:val="16"/>
              </w:rPr>
            </w:pPr>
            <w:r w:rsidRPr="00F36C0B">
              <w:rPr>
                <w:rFonts w:ascii="Arial" w:hAnsi="Arial" w:cs="Arial"/>
                <w:b/>
                <w:bCs/>
                <w:sz w:val="16"/>
                <w:szCs w:val="16"/>
              </w:rPr>
              <w:t>Net increase/(decrease) in cash held</w:t>
            </w:r>
          </w:p>
        </w:tc>
        <w:tc>
          <w:tcPr>
            <w:tcW w:w="620" w:type="pct"/>
            <w:tcBorders>
              <w:top w:val="nil"/>
              <w:left w:val="nil"/>
              <w:bottom w:val="nil"/>
              <w:right w:val="nil"/>
            </w:tcBorders>
            <w:shd w:val="clear" w:color="000000" w:fill="FFFFFF"/>
            <w:noWrap/>
            <w:vAlign w:val="center"/>
            <w:hideMark/>
          </w:tcPr>
          <w:p w14:paraId="5B6E6012" w14:textId="289B0E64" w:rsidR="00120F00" w:rsidRPr="00F36C0B" w:rsidRDefault="001B6B78" w:rsidP="00120F00">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120F00" w:rsidRPr="00F36C0B">
              <w:rPr>
                <w:rFonts w:ascii="Arial" w:hAnsi="Arial" w:cs="Arial"/>
                <w:b/>
                <w:bCs/>
                <w:sz w:val="16"/>
                <w:szCs w:val="16"/>
              </w:rPr>
              <w:t>571</w:t>
            </w:r>
          </w:p>
        </w:tc>
        <w:tc>
          <w:tcPr>
            <w:tcW w:w="620" w:type="pct"/>
            <w:tcBorders>
              <w:top w:val="nil"/>
              <w:left w:val="nil"/>
              <w:bottom w:val="nil"/>
              <w:right w:val="nil"/>
            </w:tcBorders>
            <w:shd w:val="clear" w:color="000000" w:fill="EBFFFF"/>
            <w:noWrap/>
            <w:vAlign w:val="center"/>
            <w:hideMark/>
          </w:tcPr>
          <w:p w14:paraId="34687392" w14:textId="5E9E521E" w:rsidR="00120F00" w:rsidRPr="00F36C0B" w:rsidRDefault="001B6B78" w:rsidP="00120F00">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120F00" w:rsidRPr="00F36C0B">
              <w:rPr>
                <w:rFonts w:ascii="Arial" w:hAnsi="Arial" w:cs="Arial"/>
                <w:b/>
                <w:bCs/>
                <w:sz w:val="16"/>
                <w:szCs w:val="16"/>
              </w:rPr>
              <w:t>94</w:t>
            </w:r>
          </w:p>
        </w:tc>
        <w:tc>
          <w:tcPr>
            <w:tcW w:w="620" w:type="pct"/>
            <w:tcBorders>
              <w:top w:val="nil"/>
              <w:left w:val="nil"/>
              <w:bottom w:val="nil"/>
              <w:right w:val="nil"/>
            </w:tcBorders>
            <w:shd w:val="clear" w:color="000000" w:fill="FFFFFF"/>
            <w:noWrap/>
            <w:vAlign w:val="center"/>
            <w:hideMark/>
          </w:tcPr>
          <w:p w14:paraId="26268A7F" w14:textId="77777777" w:rsidR="00120F00" w:rsidRPr="00F36C0B" w:rsidRDefault="00120F00" w:rsidP="00120F00">
            <w:pPr>
              <w:spacing w:after="0" w:line="240" w:lineRule="auto"/>
              <w:jc w:val="right"/>
              <w:rPr>
                <w:rFonts w:ascii="Arial" w:hAnsi="Arial" w:cs="Arial"/>
                <w:b/>
                <w:bCs/>
                <w:sz w:val="16"/>
                <w:szCs w:val="16"/>
              </w:rPr>
            </w:pPr>
            <w:r w:rsidRPr="00F36C0B">
              <w:rPr>
                <w:rFonts w:ascii="Arial" w:hAnsi="Arial" w:cs="Arial"/>
                <w:b/>
                <w:bCs/>
                <w:sz w:val="16"/>
                <w:szCs w:val="16"/>
              </w:rPr>
              <w:t>477</w:t>
            </w:r>
          </w:p>
        </w:tc>
      </w:tr>
      <w:tr w:rsidR="00120F00" w:rsidRPr="00F36C0B" w14:paraId="3F53D8FC" w14:textId="77777777" w:rsidTr="00120F00">
        <w:trPr>
          <w:divId w:val="1091391563"/>
          <w:trHeight w:hRule="exact" w:val="60"/>
        </w:trPr>
        <w:tc>
          <w:tcPr>
            <w:tcW w:w="3141" w:type="pct"/>
            <w:tcBorders>
              <w:top w:val="nil"/>
              <w:left w:val="nil"/>
              <w:bottom w:val="nil"/>
              <w:right w:val="nil"/>
            </w:tcBorders>
            <w:shd w:val="clear" w:color="000000" w:fill="FFFFFF"/>
            <w:noWrap/>
            <w:vAlign w:val="center"/>
            <w:hideMark/>
          </w:tcPr>
          <w:p w14:paraId="0D7434F7" w14:textId="77777777" w:rsidR="00120F00" w:rsidRPr="00F36C0B" w:rsidRDefault="00120F00" w:rsidP="00120F00">
            <w:pPr>
              <w:spacing w:after="0" w:line="240" w:lineRule="auto"/>
              <w:ind w:left="170"/>
              <w:jc w:val="left"/>
              <w:rPr>
                <w:rFonts w:ascii="Arial" w:hAnsi="Arial" w:cs="Arial"/>
                <w:i/>
                <w:iCs/>
                <w:sz w:val="16"/>
                <w:szCs w:val="16"/>
              </w:rPr>
            </w:pPr>
            <w:r w:rsidRPr="00F36C0B">
              <w:rPr>
                <w:rFonts w:ascii="Arial" w:hAnsi="Arial" w:cs="Arial"/>
                <w:i/>
                <w:iCs/>
                <w:sz w:val="16"/>
                <w:szCs w:val="16"/>
              </w:rPr>
              <w:t> </w:t>
            </w:r>
          </w:p>
        </w:tc>
        <w:tc>
          <w:tcPr>
            <w:tcW w:w="620" w:type="pct"/>
            <w:tcBorders>
              <w:top w:val="nil"/>
              <w:left w:val="nil"/>
              <w:bottom w:val="nil"/>
              <w:right w:val="nil"/>
            </w:tcBorders>
            <w:shd w:val="clear" w:color="000000" w:fill="FFFFFF"/>
            <w:noWrap/>
            <w:vAlign w:val="center"/>
            <w:hideMark/>
          </w:tcPr>
          <w:p w14:paraId="3E209450" w14:textId="77777777" w:rsidR="00120F00" w:rsidRPr="00F36C0B" w:rsidRDefault="00120F00" w:rsidP="00120F00">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EBFFFF"/>
            <w:noWrap/>
            <w:vAlign w:val="center"/>
            <w:hideMark/>
          </w:tcPr>
          <w:p w14:paraId="02E69DD4" w14:textId="77777777" w:rsidR="00120F00" w:rsidRPr="00F36C0B" w:rsidRDefault="00120F00" w:rsidP="00120F00">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FFFFFF"/>
            <w:noWrap/>
            <w:vAlign w:val="center"/>
            <w:hideMark/>
          </w:tcPr>
          <w:p w14:paraId="64417C8B" w14:textId="77777777" w:rsidR="00120F00" w:rsidRPr="00F36C0B" w:rsidRDefault="00120F00" w:rsidP="00120F00">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120F00" w:rsidRPr="00F36C0B" w14:paraId="156DC9A4" w14:textId="77777777" w:rsidTr="00120F00">
        <w:trPr>
          <w:divId w:val="1091391563"/>
          <w:trHeight w:hRule="exact" w:val="225"/>
        </w:trPr>
        <w:tc>
          <w:tcPr>
            <w:tcW w:w="3141" w:type="pct"/>
            <w:tcBorders>
              <w:top w:val="nil"/>
              <w:left w:val="nil"/>
              <w:bottom w:val="nil"/>
              <w:right w:val="nil"/>
            </w:tcBorders>
            <w:shd w:val="clear" w:color="000000" w:fill="FFFFFF"/>
            <w:noWrap/>
            <w:vAlign w:val="center"/>
            <w:hideMark/>
          </w:tcPr>
          <w:p w14:paraId="0EB80907" w14:textId="77777777" w:rsidR="00120F00" w:rsidRPr="00F36C0B" w:rsidRDefault="00120F00" w:rsidP="00120F00">
            <w:pPr>
              <w:spacing w:after="0" w:line="240" w:lineRule="auto"/>
              <w:jc w:val="left"/>
              <w:rPr>
                <w:rFonts w:ascii="Arial" w:hAnsi="Arial" w:cs="Arial"/>
                <w:b/>
                <w:bCs/>
                <w:sz w:val="16"/>
                <w:szCs w:val="16"/>
              </w:rPr>
            </w:pPr>
            <w:r w:rsidRPr="00F36C0B">
              <w:rPr>
                <w:rFonts w:ascii="Arial" w:hAnsi="Arial" w:cs="Arial"/>
                <w:b/>
                <w:bCs/>
                <w:sz w:val="16"/>
                <w:szCs w:val="16"/>
              </w:rPr>
              <w:t>Cash at the beginning of the year</w:t>
            </w:r>
          </w:p>
        </w:tc>
        <w:tc>
          <w:tcPr>
            <w:tcW w:w="620" w:type="pct"/>
            <w:tcBorders>
              <w:top w:val="nil"/>
              <w:left w:val="nil"/>
              <w:bottom w:val="nil"/>
              <w:right w:val="nil"/>
            </w:tcBorders>
            <w:shd w:val="clear" w:color="000000" w:fill="FFFFFF"/>
            <w:noWrap/>
            <w:vAlign w:val="center"/>
            <w:hideMark/>
          </w:tcPr>
          <w:p w14:paraId="453EFDFA" w14:textId="77777777" w:rsidR="00120F00" w:rsidRPr="00F36C0B" w:rsidRDefault="00120F00" w:rsidP="00120F00">
            <w:pPr>
              <w:spacing w:after="0" w:line="240" w:lineRule="auto"/>
              <w:jc w:val="right"/>
              <w:rPr>
                <w:rFonts w:ascii="Arial" w:hAnsi="Arial" w:cs="Arial"/>
                <w:b/>
                <w:bCs/>
                <w:sz w:val="16"/>
                <w:szCs w:val="16"/>
              </w:rPr>
            </w:pPr>
            <w:r w:rsidRPr="00F36C0B">
              <w:rPr>
                <w:rFonts w:ascii="Arial" w:hAnsi="Arial" w:cs="Arial"/>
                <w:b/>
                <w:bCs/>
                <w:sz w:val="16"/>
                <w:szCs w:val="16"/>
              </w:rPr>
              <w:t>2,261</w:t>
            </w:r>
          </w:p>
        </w:tc>
        <w:tc>
          <w:tcPr>
            <w:tcW w:w="620" w:type="pct"/>
            <w:tcBorders>
              <w:top w:val="nil"/>
              <w:left w:val="nil"/>
              <w:bottom w:val="nil"/>
              <w:right w:val="nil"/>
            </w:tcBorders>
            <w:shd w:val="clear" w:color="000000" w:fill="EBFFFF"/>
            <w:noWrap/>
            <w:vAlign w:val="center"/>
            <w:hideMark/>
          </w:tcPr>
          <w:p w14:paraId="1CA22EA6" w14:textId="77777777" w:rsidR="00120F00" w:rsidRPr="00F36C0B" w:rsidRDefault="00120F00" w:rsidP="00120F00">
            <w:pPr>
              <w:spacing w:after="0" w:line="240" w:lineRule="auto"/>
              <w:jc w:val="right"/>
              <w:rPr>
                <w:rFonts w:ascii="Arial" w:hAnsi="Arial" w:cs="Arial"/>
                <w:b/>
                <w:bCs/>
                <w:sz w:val="16"/>
                <w:szCs w:val="16"/>
              </w:rPr>
            </w:pPr>
            <w:r w:rsidRPr="00F36C0B">
              <w:rPr>
                <w:rFonts w:ascii="Arial" w:hAnsi="Arial" w:cs="Arial"/>
                <w:b/>
                <w:bCs/>
                <w:sz w:val="16"/>
                <w:szCs w:val="16"/>
              </w:rPr>
              <w:t>2,261</w:t>
            </w:r>
          </w:p>
        </w:tc>
        <w:tc>
          <w:tcPr>
            <w:tcW w:w="620" w:type="pct"/>
            <w:tcBorders>
              <w:top w:val="nil"/>
              <w:left w:val="nil"/>
              <w:bottom w:val="nil"/>
              <w:right w:val="nil"/>
            </w:tcBorders>
            <w:shd w:val="clear" w:color="000000" w:fill="FFFFFF"/>
            <w:noWrap/>
            <w:vAlign w:val="center"/>
            <w:hideMark/>
          </w:tcPr>
          <w:p w14:paraId="14E44D15" w14:textId="77777777" w:rsidR="00120F00" w:rsidRPr="00F36C0B" w:rsidRDefault="00120F00" w:rsidP="00120F00">
            <w:pPr>
              <w:spacing w:after="0" w:line="240" w:lineRule="auto"/>
              <w:jc w:val="right"/>
              <w:rPr>
                <w:rFonts w:ascii="Arial" w:hAnsi="Arial" w:cs="Arial"/>
                <w:b/>
                <w:bCs/>
                <w:sz w:val="16"/>
                <w:szCs w:val="16"/>
              </w:rPr>
            </w:pPr>
            <w:r w:rsidRPr="00F36C0B">
              <w:rPr>
                <w:rFonts w:ascii="Arial" w:hAnsi="Arial" w:cs="Arial"/>
                <w:b/>
                <w:bCs/>
                <w:sz w:val="16"/>
                <w:szCs w:val="16"/>
              </w:rPr>
              <w:t>0</w:t>
            </w:r>
          </w:p>
        </w:tc>
      </w:tr>
      <w:tr w:rsidR="00120F00" w:rsidRPr="00F36C0B" w14:paraId="0E89C394" w14:textId="77777777" w:rsidTr="00120F00">
        <w:trPr>
          <w:divId w:val="1091391563"/>
          <w:trHeight w:hRule="exact" w:val="225"/>
        </w:trPr>
        <w:tc>
          <w:tcPr>
            <w:tcW w:w="3141" w:type="pct"/>
            <w:tcBorders>
              <w:top w:val="nil"/>
              <w:left w:val="nil"/>
              <w:bottom w:val="nil"/>
              <w:right w:val="nil"/>
            </w:tcBorders>
            <w:shd w:val="clear" w:color="000000" w:fill="FFFFFF"/>
            <w:noWrap/>
            <w:vAlign w:val="center"/>
            <w:hideMark/>
          </w:tcPr>
          <w:p w14:paraId="2FDD5618" w14:textId="77777777" w:rsidR="00120F00" w:rsidRPr="00F36C0B" w:rsidRDefault="00120F00" w:rsidP="00120F00">
            <w:pPr>
              <w:spacing w:after="0" w:line="240" w:lineRule="auto"/>
              <w:jc w:val="left"/>
              <w:rPr>
                <w:rFonts w:ascii="Arial" w:hAnsi="Arial" w:cs="Arial"/>
                <w:b/>
                <w:bCs/>
                <w:sz w:val="16"/>
                <w:szCs w:val="16"/>
              </w:rPr>
            </w:pPr>
            <w:r w:rsidRPr="00F36C0B">
              <w:rPr>
                <w:rFonts w:ascii="Arial" w:hAnsi="Arial" w:cs="Arial"/>
                <w:b/>
                <w:bCs/>
                <w:sz w:val="16"/>
                <w:szCs w:val="16"/>
              </w:rPr>
              <w:t>Cash at the end of the year</w:t>
            </w:r>
          </w:p>
        </w:tc>
        <w:tc>
          <w:tcPr>
            <w:tcW w:w="620" w:type="pct"/>
            <w:tcBorders>
              <w:top w:val="nil"/>
              <w:left w:val="nil"/>
              <w:bottom w:val="nil"/>
              <w:right w:val="nil"/>
            </w:tcBorders>
            <w:shd w:val="clear" w:color="000000" w:fill="FFFFFF"/>
            <w:noWrap/>
            <w:vAlign w:val="center"/>
            <w:hideMark/>
          </w:tcPr>
          <w:p w14:paraId="593CB56D" w14:textId="77777777" w:rsidR="00120F00" w:rsidRPr="00F36C0B" w:rsidRDefault="00120F00" w:rsidP="00120F00">
            <w:pPr>
              <w:spacing w:after="0" w:line="240" w:lineRule="auto"/>
              <w:jc w:val="right"/>
              <w:rPr>
                <w:rFonts w:ascii="Arial" w:hAnsi="Arial" w:cs="Arial"/>
                <w:b/>
                <w:bCs/>
                <w:sz w:val="16"/>
                <w:szCs w:val="16"/>
              </w:rPr>
            </w:pPr>
            <w:r w:rsidRPr="00F36C0B">
              <w:rPr>
                <w:rFonts w:ascii="Arial" w:hAnsi="Arial" w:cs="Arial"/>
                <w:b/>
                <w:bCs/>
                <w:sz w:val="16"/>
                <w:szCs w:val="16"/>
              </w:rPr>
              <w:t>1,690</w:t>
            </w:r>
          </w:p>
        </w:tc>
        <w:tc>
          <w:tcPr>
            <w:tcW w:w="620" w:type="pct"/>
            <w:tcBorders>
              <w:top w:val="nil"/>
              <w:left w:val="nil"/>
              <w:bottom w:val="nil"/>
              <w:right w:val="nil"/>
            </w:tcBorders>
            <w:shd w:val="clear" w:color="000000" w:fill="EBFFFF"/>
            <w:noWrap/>
            <w:vAlign w:val="center"/>
            <w:hideMark/>
          </w:tcPr>
          <w:p w14:paraId="09090738" w14:textId="77777777" w:rsidR="00120F00" w:rsidRPr="00F36C0B" w:rsidRDefault="00120F00" w:rsidP="00120F00">
            <w:pPr>
              <w:spacing w:after="0" w:line="240" w:lineRule="auto"/>
              <w:jc w:val="right"/>
              <w:rPr>
                <w:rFonts w:ascii="Arial" w:hAnsi="Arial" w:cs="Arial"/>
                <w:b/>
                <w:bCs/>
                <w:sz w:val="16"/>
                <w:szCs w:val="16"/>
              </w:rPr>
            </w:pPr>
            <w:r w:rsidRPr="00F36C0B">
              <w:rPr>
                <w:rFonts w:ascii="Arial" w:hAnsi="Arial" w:cs="Arial"/>
                <w:b/>
                <w:bCs/>
                <w:sz w:val="16"/>
                <w:szCs w:val="16"/>
              </w:rPr>
              <w:t>2,167</w:t>
            </w:r>
          </w:p>
        </w:tc>
        <w:tc>
          <w:tcPr>
            <w:tcW w:w="620" w:type="pct"/>
            <w:tcBorders>
              <w:top w:val="nil"/>
              <w:left w:val="nil"/>
              <w:bottom w:val="nil"/>
              <w:right w:val="nil"/>
            </w:tcBorders>
            <w:shd w:val="clear" w:color="000000" w:fill="FFFFFF"/>
            <w:noWrap/>
            <w:vAlign w:val="center"/>
            <w:hideMark/>
          </w:tcPr>
          <w:p w14:paraId="3A66A30C" w14:textId="77777777" w:rsidR="00120F00" w:rsidRPr="00F36C0B" w:rsidRDefault="00120F00" w:rsidP="00120F00">
            <w:pPr>
              <w:spacing w:after="0" w:line="240" w:lineRule="auto"/>
              <w:jc w:val="right"/>
              <w:rPr>
                <w:rFonts w:ascii="Arial" w:hAnsi="Arial" w:cs="Arial"/>
                <w:b/>
                <w:bCs/>
                <w:sz w:val="16"/>
                <w:szCs w:val="16"/>
              </w:rPr>
            </w:pPr>
            <w:r w:rsidRPr="00F36C0B">
              <w:rPr>
                <w:rFonts w:ascii="Arial" w:hAnsi="Arial" w:cs="Arial"/>
                <w:b/>
                <w:bCs/>
                <w:sz w:val="16"/>
                <w:szCs w:val="16"/>
              </w:rPr>
              <w:t>477</w:t>
            </w:r>
          </w:p>
        </w:tc>
      </w:tr>
      <w:tr w:rsidR="00120F00" w:rsidRPr="00F36C0B" w14:paraId="247BCF38" w14:textId="77777777" w:rsidTr="00120F00">
        <w:trPr>
          <w:divId w:val="1091391563"/>
          <w:trHeight w:hRule="exact" w:val="60"/>
        </w:trPr>
        <w:tc>
          <w:tcPr>
            <w:tcW w:w="3141" w:type="pct"/>
            <w:tcBorders>
              <w:top w:val="single" w:sz="4" w:space="0" w:color="000000"/>
              <w:left w:val="nil"/>
              <w:bottom w:val="nil"/>
              <w:right w:val="nil"/>
            </w:tcBorders>
            <w:shd w:val="clear" w:color="000000" w:fill="FFFFFF"/>
            <w:noWrap/>
            <w:vAlign w:val="center"/>
            <w:hideMark/>
          </w:tcPr>
          <w:p w14:paraId="5620AB6D" w14:textId="77777777" w:rsidR="00120F00" w:rsidRPr="00F36C0B" w:rsidRDefault="00120F00" w:rsidP="00120F00">
            <w:pPr>
              <w:spacing w:after="0" w:line="240" w:lineRule="auto"/>
              <w:jc w:val="left"/>
              <w:rPr>
                <w:rFonts w:ascii="Arial" w:hAnsi="Arial" w:cs="Arial"/>
                <w:b/>
                <w:bCs/>
                <w:sz w:val="16"/>
                <w:szCs w:val="16"/>
              </w:rPr>
            </w:pPr>
            <w:r w:rsidRPr="00F36C0B">
              <w:rPr>
                <w:rFonts w:ascii="Arial" w:hAnsi="Arial" w:cs="Arial"/>
                <w:b/>
                <w:bCs/>
                <w:sz w:val="16"/>
                <w:szCs w:val="16"/>
              </w:rPr>
              <w:t> </w:t>
            </w:r>
          </w:p>
        </w:tc>
        <w:tc>
          <w:tcPr>
            <w:tcW w:w="620" w:type="pct"/>
            <w:tcBorders>
              <w:top w:val="single" w:sz="4" w:space="0" w:color="000000"/>
              <w:left w:val="nil"/>
              <w:bottom w:val="nil"/>
              <w:right w:val="nil"/>
            </w:tcBorders>
            <w:shd w:val="clear" w:color="000000" w:fill="FFFFFF"/>
            <w:noWrap/>
            <w:vAlign w:val="center"/>
            <w:hideMark/>
          </w:tcPr>
          <w:p w14:paraId="3E5D6A4F" w14:textId="77777777" w:rsidR="00120F00" w:rsidRPr="00F36C0B" w:rsidRDefault="00120F00" w:rsidP="00120F00">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0" w:type="pct"/>
            <w:tcBorders>
              <w:top w:val="single" w:sz="4" w:space="0" w:color="000000"/>
              <w:left w:val="nil"/>
              <w:bottom w:val="nil"/>
              <w:right w:val="nil"/>
            </w:tcBorders>
            <w:shd w:val="clear" w:color="000000" w:fill="EBFFFF"/>
            <w:noWrap/>
            <w:vAlign w:val="center"/>
            <w:hideMark/>
          </w:tcPr>
          <w:p w14:paraId="20C44041" w14:textId="77777777" w:rsidR="00120F00" w:rsidRPr="00F36C0B" w:rsidRDefault="00120F00" w:rsidP="00120F00">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0" w:type="pct"/>
            <w:tcBorders>
              <w:top w:val="single" w:sz="4" w:space="0" w:color="000000"/>
              <w:left w:val="nil"/>
              <w:bottom w:val="nil"/>
              <w:right w:val="nil"/>
            </w:tcBorders>
            <w:shd w:val="clear" w:color="000000" w:fill="FFFFFF"/>
            <w:noWrap/>
            <w:vAlign w:val="center"/>
            <w:hideMark/>
          </w:tcPr>
          <w:p w14:paraId="23E1B224" w14:textId="77777777" w:rsidR="00120F00" w:rsidRPr="00F36C0B" w:rsidRDefault="00120F00" w:rsidP="00120F00">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120F00" w:rsidRPr="00F36C0B" w14:paraId="1CD585A8" w14:textId="77777777" w:rsidTr="00120F00">
        <w:trPr>
          <w:divId w:val="1091391563"/>
          <w:trHeight w:hRule="exact" w:val="225"/>
        </w:trPr>
        <w:tc>
          <w:tcPr>
            <w:tcW w:w="3141" w:type="pct"/>
            <w:tcBorders>
              <w:top w:val="nil"/>
              <w:left w:val="nil"/>
              <w:bottom w:val="nil"/>
              <w:right w:val="nil"/>
            </w:tcBorders>
            <w:shd w:val="clear" w:color="000000" w:fill="FFFFFF"/>
            <w:noWrap/>
            <w:vAlign w:val="center"/>
            <w:hideMark/>
          </w:tcPr>
          <w:p w14:paraId="3CC95D67" w14:textId="5F8C50C0" w:rsidR="00120F00" w:rsidRPr="00F36C0B" w:rsidRDefault="00120F00" w:rsidP="00120F00">
            <w:pPr>
              <w:spacing w:after="0" w:line="240" w:lineRule="auto"/>
              <w:jc w:val="left"/>
              <w:rPr>
                <w:rFonts w:ascii="Arial" w:hAnsi="Arial" w:cs="Arial"/>
                <w:b/>
                <w:bCs/>
                <w:sz w:val="16"/>
                <w:szCs w:val="16"/>
              </w:rPr>
            </w:pPr>
            <w:r w:rsidRPr="00F36C0B">
              <w:rPr>
                <w:rFonts w:ascii="Arial" w:hAnsi="Arial" w:cs="Arial"/>
                <w:b/>
                <w:bCs/>
                <w:sz w:val="16"/>
                <w:szCs w:val="16"/>
              </w:rPr>
              <w:t>GFS cash surplus(+)/deficit(</w:t>
            </w:r>
            <w:proofErr w:type="gramStart"/>
            <w:r w:rsidR="001B6B78" w:rsidRPr="00F36C0B">
              <w:rPr>
                <w:rFonts w:ascii="Arial" w:hAnsi="Arial" w:cs="Arial"/>
                <w:b/>
                <w:bCs/>
                <w:sz w:val="16"/>
                <w:szCs w:val="16"/>
              </w:rPr>
              <w:noBreakHyphen/>
            </w:r>
            <w:r w:rsidRPr="00F36C0B">
              <w:rPr>
                <w:rFonts w:ascii="Arial" w:hAnsi="Arial" w:cs="Arial"/>
                <w:b/>
                <w:bCs/>
                <w:sz w:val="16"/>
                <w:szCs w:val="16"/>
              </w:rPr>
              <w:t>)(</w:t>
            </w:r>
            <w:proofErr w:type="gramEnd"/>
            <w:r w:rsidRPr="00F36C0B">
              <w:rPr>
                <w:rFonts w:ascii="Arial" w:hAnsi="Arial" w:cs="Arial"/>
                <w:b/>
                <w:bCs/>
                <w:sz w:val="16"/>
                <w:szCs w:val="16"/>
              </w:rPr>
              <w:t>c)</w:t>
            </w:r>
          </w:p>
        </w:tc>
        <w:tc>
          <w:tcPr>
            <w:tcW w:w="620" w:type="pct"/>
            <w:tcBorders>
              <w:top w:val="nil"/>
              <w:left w:val="nil"/>
              <w:bottom w:val="nil"/>
              <w:right w:val="nil"/>
            </w:tcBorders>
            <w:shd w:val="clear" w:color="000000" w:fill="FFFFFF"/>
            <w:noWrap/>
            <w:vAlign w:val="center"/>
            <w:hideMark/>
          </w:tcPr>
          <w:p w14:paraId="14110BE4" w14:textId="772D5673" w:rsidR="00120F00" w:rsidRPr="00F36C0B" w:rsidRDefault="001B6B78" w:rsidP="00120F00">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120F00" w:rsidRPr="00F36C0B">
              <w:rPr>
                <w:rFonts w:ascii="Arial" w:hAnsi="Arial" w:cs="Arial"/>
                <w:b/>
                <w:bCs/>
                <w:sz w:val="16"/>
                <w:szCs w:val="16"/>
              </w:rPr>
              <w:t>5,970</w:t>
            </w:r>
          </w:p>
        </w:tc>
        <w:tc>
          <w:tcPr>
            <w:tcW w:w="620" w:type="pct"/>
            <w:tcBorders>
              <w:top w:val="nil"/>
              <w:left w:val="nil"/>
              <w:bottom w:val="nil"/>
              <w:right w:val="nil"/>
            </w:tcBorders>
            <w:shd w:val="clear" w:color="000000" w:fill="EBFFFF"/>
            <w:noWrap/>
            <w:vAlign w:val="center"/>
            <w:hideMark/>
          </w:tcPr>
          <w:p w14:paraId="6D01EAA4" w14:textId="265FAB6F" w:rsidR="00120F00" w:rsidRPr="00F36C0B" w:rsidRDefault="001B6B78" w:rsidP="00120F00">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120F00" w:rsidRPr="00F36C0B">
              <w:rPr>
                <w:rFonts w:ascii="Arial" w:hAnsi="Arial" w:cs="Arial"/>
                <w:b/>
                <w:bCs/>
                <w:sz w:val="16"/>
                <w:szCs w:val="16"/>
              </w:rPr>
              <w:t>4,934</w:t>
            </w:r>
          </w:p>
        </w:tc>
        <w:tc>
          <w:tcPr>
            <w:tcW w:w="620" w:type="pct"/>
            <w:tcBorders>
              <w:top w:val="nil"/>
              <w:left w:val="nil"/>
              <w:bottom w:val="nil"/>
              <w:right w:val="nil"/>
            </w:tcBorders>
            <w:shd w:val="clear" w:color="000000" w:fill="FFFFFF"/>
            <w:noWrap/>
            <w:vAlign w:val="center"/>
            <w:hideMark/>
          </w:tcPr>
          <w:p w14:paraId="7D9373FC" w14:textId="77777777" w:rsidR="00120F00" w:rsidRPr="00F36C0B" w:rsidRDefault="00120F00" w:rsidP="00120F00">
            <w:pPr>
              <w:spacing w:after="0" w:line="240" w:lineRule="auto"/>
              <w:jc w:val="right"/>
              <w:rPr>
                <w:rFonts w:ascii="Arial" w:hAnsi="Arial" w:cs="Arial"/>
                <w:b/>
                <w:bCs/>
                <w:sz w:val="16"/>
                <w:szCs w:val="16"/>
              </w:rPr>
            </w:pPr>
            <w:r w:rsidRPr="00F36C0B">
              <w:rPr>
                <w:rFonts w:ascii="Arial" w:hAnsi="Arial" w:cs="Arial"/>
                <w:b/>
                <w:bCs/>
                <w:sz w:val="16"/>
                <w:szCs w:val="16"/>
              </w:rPr>
              <w:t>1,036</w:t>
            </w:r>
          </w:p>
        </w:tc>
      </w:tr>
      <w:tr w:rsidR="00120F00" w:rsidRPr="00F36C0B" w14:paraId="3AE97A7C" w14:textId="77777777" w:rsidTr="00120F00">
        <w:trPr>
          <w:divId w:val="1091391563"/>
          <w:trHeight w:hRule="exact" w:val="225"/>
        </w:trPr>
        <w:tc>
          <w:tcPr>
            <w:tcW w:w="3141" w:type="pct"/>
            <w:tcBorders>
              <w:top w:val="nil"/>
              <w:left w:val="nil"/>
              <w:bottom w:val="nil"/>
              <w:right w:val="nil"/>
            </w:tcBorders>
            <w:shd w:val="clear" w:color="000000" w:fill="FFFFFF"/>
            <w:noWrap/>
            <w:vAlign w:val="center"/>
            <w:hideMark/>
          </w:tcPr>
          <w:p w14:paraId="4675424A" w14:textId="77777777" w:rsidR="00120F00" w:rsidRPr="00F36C0B" w:rsidRDefault="00120F00" w:rsidP="00120F00">
            <w:pPr>
              <w:spacing w:after="0" w:line="240" w:lineRule="auto"/>
              <w:jc w:val="left"/>
              <w:rPr>
                <w:rFonts w:ascii="Arial" w:hAnsi="Arial" w:cs="Arial"/>
                <w:i/>
                <w:iCs/>
                <w:sz w:val="16"/>
                <w:szCs w:val="16"/>
              </w:rPr>
            </w:pPr>
            <w:proofErr w:type="gramStart"/>
            <w:r w:rsidRPr="00F36C0B">
              <w:rPr>
                <w:rFonts w:ascii="Arial" w:hAnsi="Arial" w:cs="Arial"/>
                <w:i/>
                <w:iCs/>
                <w:sz w:val="16"/>
                <w:szCs w:val="16"/>
              </w:rPr>
              <w:t>plus</w:t>
            </w:r>
            <w:proofErr w:type="gramEnd"/>
            <w:r w:rsidRPr="00F36C0B">
              <w:rPr>
                <w:rFonts w:ascii="Arial" w:hAnsi="Arial" w:cs="Arial"/>
                <w:i/>
                <w:iCs/>
                <w:sz w:val="16"/>
                <w:szCs w:val="16"/>
              </w:rPr>
              <w:t xml:space="preserve"> </w:t>
            </w:r>
            <w:r w:rsidRPr="00F36C0B">
              <w:rPr>
                <w:rFonts w:ascii="Arial" w:hAnsi="Arial" w:cs="Arial"/>
                <w:sz w:val="16"/>
                <w:szCs w:val="16"/>
              </w:rPr>
              <w:t>Net cash flows from financing activities for leases(d)</w:t>
            </w:r>
          </w:p>
        </w:tc>
        <w:tc>
          <w:tcPr>
            <w:tcW w:w="620" w:type="pct"/>
            <w:tcBorders>
              <w:top w:val="nil"/>
              <w:left w:val="nil"/>
              <w:bottom w:val="nil"/>
              <w:right w:val="nil"/>
            </w:tcBorders>
            <w:shd w:val="clear" w:color="000000" w:fill="FFFFFF"/>
            <w:noWrap/>
            <w:vAlign w:val="center"/>
            <w:hideMark/>
          </w:tcPr>
          <w:p w14:paraId="1B7CFCEF" w14:textId="291AF3A2" w:rsidR="00120F00" w:rsidRPr="00F36C0B" w:rsidRDefault="001B6B78" w:rsidP="00120F00">
            <w:pPr>
              <w:spacing w:after="0" w:line="240" w:lineRule="auto"/>
              <w:jc w:val="right"/>
              <w:rPr>
                <w:rFonts w:ascii="Arial" w:hAnsi="Arial" w:cs="Arial"/>
                <w:sz w:val="16"/>
                <w:szCs w:val="16"/>
              </w:rPr>
            </w:pPr>
            <w:r w:rsidRPr="00F36C0B">
              <w:rPr>
                <w:rFonts w:ascii="Arial" w:hAnsi="Arial" w:cs="Arial"/>
                <w:sz w:val="16"/>
                <w:szCs w:val="16"/>
              </w:rPr>
              <w:noBreakHyphen/>
            </w:r>
            <w:r w:rsidR="00120F00" w:rsidRPr="00F36C0B">
              <w:rPr>
                <w:rFonts w:ascii="Arial" w:hAnsi="Arial" w:cs="Arial"/>
                <w:sz w:val="16"/>
                <w:szCs w:val="16"/>
              </w:rPr>
              <w:t>389</w:t>
            </w:r>
          </w:p>
        </w:tc>
        <w:tc>
          <w:tcPr>
            <w:tcW w:w="620" w:type="pct"/>
            <w:tcBorders>
              <w:top w:val="nil"/>
              <w:left w:val="nil"/>
              <w:bottom w:val="nil"/>
              <w:right w:val="nil"/>
            </w:tcBorders>
            <w:shd w:val="clear" w:color="000000" w:fill="EBFFFF"/>
            <w:noWrap/>
            <w:vAlign w:val="center"/>
            <w:hideMark/>
          </w:tcPr>
          <w:p w14:paraId="25000D74" w14:textId="72C2E52B" w:rsidR="00120F00" w:rsidRPr="00F36C0B" w:rsidRDefault="001B6B78" w:rsidP="00120F00">
            <w:pPr>
              <w:spacing w:after="0" w:line="240" w:lineRule="auto"/>
              <w:jc w:val="right"/>
              <w:rPr>
                <w:rFonts w:ascii="Arial" w:hAnsi="Arial" w:cs="Arial"/>
                <w:sz w:val="16"/>
                <w:szCs w:val="16"/>
              </w:rPr>
            </w:pPr>
            <w:r w:rsidRPr="00F36C0B">
              <w:rPr>
                <w:rFonts w:ascii="Arial" w:hAnsi="Arial" w:cs="Arial"/>
                <w:sz w:val="16"/>
                <w:szCs w:val="16"/>
              </w:rPr>
              <w:noBreakHyphen/>
            </w:r>
            <w:r w:rsidR="00120F00" w:rsidRPr="00F36C0B">
              <w:rPr>
                <w:rFonts w:ascii="Arial" w:hAnsi="Arial" w:cs="Arial"/>
                <w:sz w:val="16"/>
                <w:szCs w:val="16"/>
              </w:rPr>
              <w:t>437</w:t>
            </w:r>
          </w:p>
        </w:tc>
        <w:tc>
          <w:tcPr>
            <w:tcW w:w="620" w:type="pct"/>
            <w:tcBorders>
              <w:top w:val="nil"/>
              <w:left w:val="nil"/>
              <w:bottom w:val="nil"/>
              <w:right w:val="nil"/>
            </w:tcBorders>
            <w:shd w:val="clear" w:color="000000" w:fill="FFFFFF"/>
            <w:noWrap/>
            <w:vAlign w:val="center"/>
            <w:hideMark/>
          </w:tcPr>
          <w:p w14:paraId="0E10F090" w14:textId="2C08369D" w:rsidR="00120F00" w:rsidRPr="00F36C0B" w:rsidRDefault="001B6B78" w:rsidP="00120F00">
            <w:pPr>
              <w:spacing w:after="0" w:line="240" w:lineRule="auto"/>
              <w:jc w:val="right"/>
              <w:rPr>
                <w:rFonts w:ascii="Arial" w:hAnsi="Arial" w:cs="Arial"/>
                <w:sz w:val="16"/>
                <w:szCs w:val="16"/>
              </w:rPr>
            </w:pPr>
            <w:r w:rsidRPr="00F36C0B">
              <w:rPr>
                <w:rFonts w:ascii="Arial" w:hAnsi="Arial" w:cs="Arial"/>
                <w:sz w:val="16"/>
                <w:szCs w:val="16"/>
              </w:rPr>
              <w:noBreakHyphen/>
            </w:r>
            <w:r w:rsidR="00120F00" w:rsidRPr="00F36C0B">
              <w:rPr>
                <w:rFonts w:ascii="Arial" w:hAnsi="Arial" w:cs="Arial"/>
                <w:sz w:val="16"/>
                <w:szCs w:val="16"/>
              </w:rPr>
              <w:t>48</w:t>
            </w:r>
          </w:p>
        </w:tc>
      </w:tr>
      <w:tr w:rsidR="00120F00" w:rsidRPr="00F36C0B" w14:paraId="3F259BA5" w14:textId="77777777" w:rsidTr="00120F00">
        <w:trPr>
          <w:divId w:val="1091391563"/>
          <w:trHeight w:hRule="exact" w:val="225"/>
        </w:trPr>
        <w:tc>
          <w:tcPr>
            <w:tcW w:w="3141" w:type="pct"/>
            <w:tcBorders>
              <w:top w:val="nil"/>
              <w:left w:val="nil"/>
              <w:bottom w:val="single" w:sz="4" w:space="0" w:color="000000"/>
              <w:right w:val="nil"/>
            </w:tcBorders>
            <w:shd w:val="clear" w:color="000000" w:fill="FFFFFF"/>
            <w:noWrap/>
            <w:vAlign w:val="center"/>
            <w:hideMark/>
          </w:tcPr>
          <w:p w14:paraId="2A0CCD67" w14:textId="45527E75" w:rsidR="00120F00" w:rsidRPr="00F36C0B" w:rsidRDefault="00120F00" w:rsidP="00120F00">
            <w:pPr>
              <w:spacing w:after="0" w:line="240" w:lineRule="auto"/>
              <w:jc w:val="left"/>
              <w:rPr>
                <w:rFonts w:ascii="Arial" w:hAnsi="Arial" w:cs="Arial"/>
                <w:b/>
                <w:bCs/>
                <w:sz w:val="16"/>
                <w:szCs w:val="16"/>
              </w:rPr>
            </w:pPr>
            <w:r w:rsidRPr="00F36C0B">
              <w:rPr>
                <w:rFonts w:ascii="Arial" w:hAnsi="Arial" w:cs="Arial"/>
                <w:b/>
                <w:bCs/>
                <w:sz w:val="16"/>
                <w:szCs w:val="16"/>
              </w:rPr>
              <w:t>Adjusted GFS cash surplus(+)/deficit(</w:t>
            </w:r>
            <w:proofErr w:type="gramStart"/>
            <w:r w:rsidR="001B6B78" w:rsidRPr="00F36C0B">
              <w:rPr>
                <w:rFonts w:ascii="Arial" w:hAnsi="Arial" w:cs="Arial"/>
                <w:b/>
                <w:bCs/>
                <w:sz w:val="16"/>
                <w:szCs w:val="16"/>
              </w:rPr>
              <w:noBreakHyphen/>
            </w:r>
            <w:r w:rsidRPr="00F36C0B">
              <w:rPr>
                <w:rFonts w:ascii="Arial" w:hAnsi="Arial" w:cs="Arial"/>
                <w:b/>
                <w:bCs/>
                <w:sz w:val="16"/>
                <w:szCs w:val="16"/>
              </w:rPr>
              <w:t>)(</w:t>
            </w:r>
            <w:proofErr w:type="gramEnd"/>
            <w:r w:rsidRPr="00F36C0B">
              <w:rPr>
                <w:rFonts w:ascii="Arial" w:hAnsi="Arial" w:cs="Arial"/>
                <w:b/>
                <w:bCs/>
                <w:sz w:val="16"/>
                <w:szCs w:val="16"/>
              </w:rPr>
              <w:t>d)</w:t>
            </w:r>
          </w:p>
        </w:tc>
        <w:tc>
          <w:tcPr>
            <w:tcW w:w="620" w:type="pct"/>
            <w:tcBorders>
              <w:top w:val="nil"/>
              <w:left w:val="nil"/>
              <w:bottom w:val="single" w:sz="4" w:space="0" w:color="000000"/>
              <w:right w:val="nil"/>
            </w:tcBorders>
            <w:shd w:val="clear" w:color="000000" w:fill="FFFFFF"/>
            <w:noWrap/>
            <w:vAlign w:val="center"/>
            <w:hideMark/>
          </w:tcPr>
          <w:p w14:paraId="4830A08A" w14:textId="5082D23B" w:rsidR="00120F00" w:rsidRPr="00F36C0B" w:rsidRDefault="001B6B78" w:rsidP="00120F00">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120F00" w:rsidRPr="00F36C0B">
              <w:rPr>
                <w:rFonts w:ascii="Arial" w:hAnsi="Arial" w:cs="Arial"/>
                <w:b/>
                <w:bCs/>
                <w:sz w:val="16"/>
                <w:szCs w:val="16"/>
              </w:rPr>
              <w:t>6,360</w:t>
            </w:r>
          </w:p>
        </w:tc>
        <w:tc>
          <w:tcPr>
            <w:tcW w:w="620" w:type="pct"/>
            <w:tcBorders>
              <w:top w:val="nil"/>
              <w:left w:val="nil"/>
              <w:bottom w:val="single" w:sz="4" w:space="0" w:color="000000"/>
              <w:right w:val="nil"/>
            </w:tcBorders>
            <w:shd w:val="clear" w:color="000000" w:fill="EBFFFF"/>
            <w:noWrap/>
            <w:vAlign w:val="center"/>
            <w:hideMark/>
          </w:tcPr>
          <w:p w14:paraId="0C8BA9D9" w14:textId="27217A05" w:rsidR="00120F00" w:rsidRPr="00F36C0B" w:rsidRDefault="001B6B78" w:rsidP="00120F00">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120F00" w:rsidRPr="00F36C0B">
              <w:rPr>
                <w:rFonts w:ascii="Arial" w:hAnsi="Arial" w:cs="Arial"/>
                <w:b/>
                <w:bCs/>
                <w:sz w:val="16"/>
                <w:szCs w:val="16"/>
              </w:rPr>
              <w:t>5,371</w:t>
            </w:r>
          </w:p>
        </w:tc>
        <w:tc>
          <w:tcPr>
            <w:tcW w:w="620" w:type="pct"/>
            <w:tcBorders>
              <w:top w:val="nil"/>
              <w:left w:val="nil"/>
              <w:bottom w:val="single" w:sz="4" w:space="0" w:color="000000"/>
              <w:right w:val="nil"/>
            </w:tcBorders>
            <w:shd w:val="clear" w:color="000000" w:fill="FFFFFF"/>
            <w:noWrap/>
            <w:vAlign w:val="center"/>
            <w:hideMark/>
          </w:tcPr>
          <w:p w14:paraId="64FFA9E5" w14:textId="77777777" w:rsidR="00120F00" w:rsidRPr="00F36C0B" w:rsidRDefault="00120F00" w:rsidP="00120F00">
            <w:pPr>
              <w:spacing w:after="0" w:line="240" w:lineRule="auto"/>
              <w:jc w:val="right"/>
              <w:rPr>
                <w:rFonts w:ascii="Arial" w:hAnsi="Arial" w:cs="Arial"/>
                <w:b/>
                <w:bCs/>
                <w:sz w:val="16"/>
                <w:szCs w:val="16"/>
              </w:rPr>
            </w:pPr>
            <w:r w:rsidRPr="00F36C0B">
              <w:rPr>
                <w:rFonts w:ascii="Arial" w:hAnsi="Arial" w:cs="Arial"/>
                <w:b/>
                <w:bCs/>
                <w:sz w:val="16"/>
                <w:szCs w:val="16"/>
              </w:rPr>
              <w:t>988</w:t>
            </w:r>
          </w:p>
        </w:tc>
      </w:tr>
    </w:tbl>
    <w:p w14:paraId="242E04DB" w14:textId="1B79BD03" w:rsidR="00916B36" w:rsidRPr="00F36C0B" w:rsidRDefault="00916B36" w:rsidP="00995A81">
      <w:pPr>
        <w:pStyle w:val="ChartandTableFootnoteAlpha"/>
        <w:numPr>
          <w:ilvl w:val="0"/>
          <w:numId w:val="19"/>
        </w:numPr>
      </w:pPr>
      <w:r w:rsidRPr="00F36C0B">
        <w:t>A positive number denotes a cash inflow; a negative number denotes a cash outflow.</w:t>
      </w:r>
    </w:p>
    <w:p w14:paraId="147CFC2F" w14:textId="5911D087" w:rsidR="00916B36" w:rsidRPr="00F36C0B" w:rsidRDefault="00916B36" w:rsidP="00D551D8">
      <w:pPr>
        <w:pStyle w:val="ChartandTableFootnoteAlpha"/>
        <w:rPr>
          <w:rFonts w:asciiTheme="minorHAnsi" w:eastAsiaTheme="minorHAnsi" w:hAnsiTheme="minorHAnsi" w:cstheme="minorBidi"/>
          <w:color w:val="auto"/>
          <w:sz w:val="22"/>
          <w:szCs w:val="22"/>
          <w:lang w:eastAsia="en-US"/>
        </w:rPr>
      </w:pPr>
      <w:r w:rsidRPr="00F36C0B">
        <w:t>Consistent with the ABS GFS classification, other employee related payments are classified separately from wages and salaries under other payments.</w:t>
      </w:r>
    </w:p>
    <w:p w14:paraId="42141959" w14:textId="6A413C89" w:rsidR="00916B36" w:rsidRPr="00F36C0B" w:rsidRDefault="00916B36" w:rsidP="00750F8A">
      <w:pPr>
        <w:pStyle w:val="ChartandTableFootnoteAlpha"/>
      </w:pPr>
      <w:r w:rsidRPr="00F36C0B">
        <w:t>GFS cash surplus/deficit equals net cash flows from operating activities and investments in non</w:t>
      </w:r>
      <w:r w:rsidR="001B6B78" w:rsidRPr="00F36C0B">
        <w:noBreakHyphen/>
      </w:r>
      <w:r w:rsidRPr="00F36C0B">
        <w:t>financial assets.</w:t>
      </w:r>
    </w:p>
    <w:p w14:paraId="181D494B" w14:textId="77777777" w:rsidR="00916B36" w:rsidRPr="00F36C0B" w:rsidRDefault="00916B36" w:rsidP="00750F8A">
      <w:pPr>
        <w:pStyle w:val="ChartandTableFootnoteAlpha"/>
      </w:pPr>
      <w:r w:rsidRPr="00F36C0B">
        <w:t xml:space="preserve">To retain a consistent measure of the GFS cash surplus/deficit following the implementation of AASB 16, its calculation is adjusted to include the principal payments on lease liabilities. </w:t>
      </w:r>
    </w:p>
    <w:p w14:paraId="3691938B" w14:textId="77777777" w:rsidR="00916B36" w:rsidRPr="00F36C0B" w:rsidRDefault="00916B36" w:rsidP="00916B36"/>
    <w:p w14:paraId="78FEA24F" w14:textId="3802A8C8" w:rsidR="000362D4" w:rsidRPr="00F36C0B" w:rsidRDefault="00916B36" w:rsidP="000362D4">
      <w:pPr>
        <w:pStyle w:val="TableHeading"/>
        <w:rPr>
          <w:rFonts w:asciiTheme="minorHAnsi" w:eastAsiaTheme="minorHAnsi" w:hAnsiTheme="minorHAnsi" w:cstheme="minorBidi"/>
          <w:sz w:val="22"/>
          <w:szCs w:val="22"/>
          <w:lang w:eastAsia="en-US"/>
        </w:rPr>
      </w:pPr>
      <w:r w:rsidRPr="00F36C0B">
        <w:lastRenderedPageBreak/>
        <w:t xml:space="preserve">Table </w:t>
      </w:r>
      <w:r w:rsidR="00920012" w:rsidRPr="00F36C0B">
        <w:t>2.7</w:t>
      </w:r>
      <w:r w:rsidRPr="00F36C0B">
        <w:t>: Australian Government total non</w:t>
      </w:r>
      <w:r w:rsidR="001B6B78" w:rsidRPr="00F36C0B">
        <w:noBreakHyphen/>
      </w:r>
      <w:r w:rsidRPr="00F36C0B">
        <w:t>financial public sector operating statement</w:t>
      </w:r>
      <w:bookmarkStart w:id="27" w:name="_1693924021"/>
      <w:bookmarkStart w:id="28" w:name="_1693916075"/>
      <w:bookmarkEnd w:id="27"/>
      <w:bookmarkEnd w:id="28"/>
    </w:p>
    <w:tbl>
      <w:tblPr>
        <w:tblW w:w="5000" w:type="pct"/>
        <w:tblCellMar>
          <w:left w:w="0" w:type="dxa"/>
          <w:right w:w="28" w:type="dxa"/>
        </w:tblCellMar>
        <w:tblLook w:val="04A0" w:firstRow="1" w:lastRow="0" w:firstColumn="1" w:lastColumn="0" w:noHBand="0" w:noVBand="1"/>
      </w:tblPr>
      <w:tblGrid>
        <w:gridCol w:w="4827"/>
        <w:gridCol w:w="961"/>
        <w:gridCol w:w="961"/>
        <w:gridCol w:w="961"/>
      </w:tblGrid>
      <w:tr w:rsidR="000362D4" w:rsidRPr="00F36C0B" w14:paraId="18AAAC8C" w14:textId="77777777" w:rsidTr="000362D4">
        <w:trPr>
          <w:trHeight w:hRule="exact" w:val="225"/>
        </w:trPr>
        <w:tc>
          <w:tcPr>
            <w:tcW w:w="3131" w:type="pct"/>
            <w:tcBorders>
              <w:top w:val="single" w:sz="4" w:space="0" w:color="000000"/>
              <w:left w:val="nil"/>
              <w:bottom w:val="nil"/>
              <w:right w:val="nil"/>
            </w:tcBorders>
            <w:shd w:val="clear" w:color="000000" w:fill="FFFFFF"/>
            <w:noWrap/>
            <w:vAlign w:val="center"/>
            <w:hideMark/>
          </w:tcPr>
          <w:p w14:paraId="319EC835" w14:textId="58C0D6D6" w:rsidR="000362D4" w:rsidRPr="00F36C0B" w:rsidRDefault="000362D4" w:rsidP="000362D4">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single" w:sz="4" w:space="0" w:color="000000"/>
              <w:left w:val="nil"/>
              <w:bottom w:val="nil"/>
              <w:right w:val="nil"/>
            </w:tcBorders>
            <w:shd w:val="clear" w:color="000000" w:fill="FFFFFF"/>
            <w:noWrap/>
            <w:vAlign w:val="center"/>
            <w:hideMark/>
          </w:tcPr>
          <w:p w14:paraId="33736DB3" w14:textId="70F7D9B1"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3" w:type="pct"/>
            <w:tcBorders>
              <w:top w:val="single" w:sz="4" w:space="0" w:color="000000"/>
              <w:left w:val="nil"/>
              <w:bottom w:val="nil"/>
              <w:right w:val="nil"/>
            </w:tcBorders>
            <w:shd w:val="clear" w:color="000000" w:fill="EBFFFF"/>
            <w:noWrap/>
            <w:vAlign w:val="center"/>
            <w:hideMark/>
          </w:tcPr>
          <w:p w14:paraId="6E443AB3" w14:textId="69064E70"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3" w:type="pct"/>
            <w:tcBorders>
              <w:top w:val="single" w:sz="4" w:space="0" w:color="000000"/>
              <w:left w:val="nil"/>
              <w:bottom w:val="nil"/>
              <w:right w:val="nil"/>
            </w:tcBorders>
            <w:shd w:val="clear" w:color="000000" w:fill="FFFFFF"/>
            <w:noWrap/>
            <w:vAlign w:val="center"/>
            <w:hideMark/>
          </w:tcPr>
          <w:p w14:paraId="4A8CDA97"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Change on</w:t>
            </w:r>
          </w:p>
        </w:tc>
      </w:tr>
      <w:tr w:rsidR="000362D4" w:rsidRPr="00F36C0B" w14:paraId="0C6007FC" w14:textId="77777777" w:rsidTr="000362D4">
        <w:trPr>
          <w:trHeight w:hRule="exact" w:val="225"/>
        </w:trPr>
        <w:tc>
          <w:tcPr>
            <w:tcW w:w="3131" w:type="pct"/>
            <w:tcBorders>
              <w:top w:val="nil"/>
              <w:left w:val="nil"/>
              <w:bottom w:val="nil"/>
              <w:right w:val="nil"/>
            </w:tcBorders>
            <w:shd w:val="clear" w:color="000000" w:fill="FFFFFF"/>
            <w:noWrap/>
            <w:vAlign w:val="center"/>
            <w:hideMark/>
          </w:tcPr>
          <w:p w14:paraId="66AA3A98" w14:textId="77777777" w:rsidR="000362D4" w:rsidRPr="00F36C0B" w:rsidRDefault="000362D4" w:rsidP="000362D4">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2B96BADA"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Estimate at</w:t>
            </w:r>
          </w:p>
        </w:tc>
        <w:tc>
          <w:tcPr>
            <w:tcW w:w="623" w:type="pct"/>
            <w:tcBorders>
              <w:top w:val="nil"/>
              <w:left w:val="nil"/>
              <w:bottom w:val="nil"/>
              <w:right w:val="nil"/>
            </w:tcBorders>
            <w:shd w:val="clear" w:color="000000" w:fill="EBFFFF"/>
            <w:noWrap/>
            <w:vAlign w:val="center"/>
            <w:hideMark/>
          </w:tcPr>
          <w:p w14:paraId="508B0AAC"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Outcome</w:t>
            </w:r>
          </w:p>
        </w:tc>
        <w:tc>
          <w:tcPr>
            <w:tcW w:w="623" w:type="pct"/>
            <w:tcBorders>
              <w:top w:val="nil"/>
              <w:left w:val="nil"/>
              <w:bottom w:val="nil"/>
              <w:right w:val="nil"/>
            </w:tcBorders>
            <w:shd w:val="clear" w:color="000000" w:fill="FFFFFF"/>
            <w:noWrap/>
            <w:vAlign w:val="center"/>
            <w:hideMark/>
          </w:tcPr>
          <w:p w14:paraId="01253B49" w14:textId="2F0EEFF4"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r>
      <w:tr w:rsidR="000362D4" w:rsidRPr="00F36C0B" w14:paraId="78F94602" w14:textId="77777777" w:rsidTr="000362D4">
        <w:trPr>
          <w:trHeight w:hRule="exact" w:val="225"/>
        </w:trPr>
        <w:tc>
          <w:tcPr>
            <w:tcW w:w="3131" w:type="pct"/>
            <w:tcBorders>
              <w:top w:val="nil"/>
              <w:left w:val="nil"/>
              <w:bottom w:val="nil"/>
              <w:right w:val="nil"/>
            </w:tcBorders>
            <w:shd w:val="clear" w:color="000000" w:fill="FFFFFF"/>
            <w:noWrap/>
            <w:vAlign w:val="center"/>
            <w:hideMark/>
          </w:tcPr>
          <w:p w14:paraId="5B1F0552" w14:textId="77777777" w:rsidR="000362D4" w:rsidRPr="00F36C0B" w:rsidRDefault="000362D4" w:rsidP="000362D4">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501BF7A9" w14:textId="172760F8"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c>
          <w:tcPr>
            <w:tcW w:w="623" w:type="pct"/>
            <w:tcBorders>
              <w:top w:val="nil"/>
              <w:left w:val="nil"/>
              <w:bottom w:val="nil"/>
              <w:right w:val="nil"/>
            </w:tcBorders>
            <w:shd w:val="clear" w:color="000000" w:fill="EBFFFF"/>
            <w:noWrap/>
            <w:vAlign w:val="center"/>
            <w:hideMark/>
          </w:tcPr>
          <w:p w14:paraId="5BF900E2"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7AA3CCEB"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Budget</w:t>
            </w:r>
          </w:p>
        </w:tc>
      </w:tr>
      <w:tr w:rsidR="000362D4" w:rsidRPr="00F36C0B" w14:paraId="76B8F8F7" w14:textId="77777777" w:rsidTr="000362D4">
        <w:trPr>
          <w:trHeight w:hRule="exact" w:val="225"/>
        </w:trPr>
        <w:tc>
          <w:tcPr>
            <w:tcW w:w="3131" w:type="pct"/>
            <w:tcBorders>
              <w:top w:val="nil"/>
              <w:left w:val="nil"/>
              <w:bottom w:val="nil"/>
              <w:right w:val="nil"/>
            </w:tcBorders>
            <w:shd w:val="clear" w:color="000000" w:fill="FFFFFF"/>
            <w:noWrap/>
            <w:vAlign w:val="center"/>
            <w:hideMark/>
          </w:tcPr>
          <w:p w14:paraId="0DFFB7A3" w14:textId="77777777" w:rsidR="000362D4" w:rsidRPr="00F36C0B" w:rsidRDefault="000362D4" w:rsidP="000362D4">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263493E6"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Budget</w:t>
            </w:r>
          </w:p>
        </w:tc>
        <w:tc>
          <w:tcPr>
            <w:tcW w:w="623" w:type="pct"/>
            <w:tcBorders>
              <w:top w:val="nil"/>
              <w:left w:val="nil"/>
              <w:bottom w:val="nil"/>
              <w:right w:val="nil"/>
            </w:tcBorders>
            <w:shd w:val="clear" w:color="000000" w:fill="EBFFFF"/>
            <w:noWrap/>
            <w:vAlign w:val="center"/>
            <w:hideMark/>
          </w:tcPr>
          <w:p w14:paraId="4A1AB46C"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7D887337"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 </w:t>
            </w:r>
          </w:p>
        </w:tc>
      </w:tr>
      <w:tr w:rsidR="000362D4" w:rsidRPr="00F36C0B" w14:paraId="0595FBF9" w14:textId="77777777" w:rsidTr="000362D4">
        <w:trPr>
          <w:trHeight w:hRule="exact" w:val="225"/>
        </w:trPr>
        <w:tc>
          <w:tcPr>
            <w:tcW w:w="3131" w:type="pct"/>
            <w:tcBorders>
              <w:top w:val="nil"/>
              <w:left w:val="nil"/>
              <w:bottom w:val="nil"/>
              <w:right w:val="nil"/>
            </w:tcBorders>
            <w:shd w:val="clear" w:color="000000" w:fill="FFFFFF"/>
            <w:noWrap/>
            <w:vAlign w:val="center"/>
            <w:hideMark/>
          </w:tcPr>
          <w:p w14:paraId="313422D4" w14:textId="77777777" w:rsidR="000362D4" w:rsidRPr="00F36C0B" w:rsidRDefault="000362D4" w:rsidP="000362D4">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single" w:sz="4" w:space="0" w:color="000000"/>
              <w:right w:val="nil"/>
            </w:tcBorders>
            <w:shd w:val="clear" w:color="000000" w:fill="FFFFFF"/>
            <w:noWrap/>
            <w:vAlign w:val="center"/>
            <w:hideMark/>
          </w:tcPr>
          <w:p w14:paraId="3828E5AC"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$m</w:t>
            </w:r>
          </w:p>
        </w:tc>
        <w:tc>
          <w:tcPr>
            <w:tcW w:w="623" w:type="pct"/>
            <w:tcBorders>
              <w:top w:val="nil"/>
              <w:left w:val="nil"/>
              <w:bottom w:val="single" w:sz="4" w:space="0" w:color="000000"/>
              <w:right w:val="nil"/>
            </w:tcBorders>
            <w:shd w:val="clear" w:color="000000" w:fill="EBFFFF"/>
            <w:noWrap/>
            <w:vAlign w:val="center"/>
            <w:hideMark/>
          </w:tcPr>
          <w:p w14:paraId="13FFDC57"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$m</w:t>
            </w:r>
          </w:p>
        </w:tc>
        <w:tc>
          <w:tcPr>
            <w:tcW w:w="623" w:type="pct"/>
            <w:tcBorders>
              <w:top w:val="nil"/>
              <w:left w:val="nil"/>
              <w:bottom w:val="single" w:sz="4" w:space="0" w:color="000000"/>
              <w:right w:val="nil"/>
            </w:tcBorders>
            <w:shd w:val="clear" w:color="000000" w:fill="FFFFFF"/>
            <w:noWrap/>
            <w:vAlign w:val="center"/>
            <w:hideMark/>
          </w:tcPr>
          <w:p w14:paraId="59B4BBD0"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$m</w:t>
            </w:r>
          </w:p>
        </w:tc>
      </w:tr>
      <w:tr w:rsidR="000362D4" w:rsidRPr="00F36C0B" w14:paraId="7E0541E8" w14:textId="77777777" w:rsidTr="000362D4">
        <w:trPr>
          <w:trHeight w:hRule="exact" w:val="225"/>
        </w:trPr>
        <w:tc>
          <w:tcPr>
            <w:tcW w:w="3131" w:type="pct"/>
            <w:tcBorders>
              <w:top w:val="nil"/>
              <w:left w:val="nil"/>
              <w:bottom w:val="nil"/>
              <w:right w:val="nil"/>
            </w:tcBorders>
            <w:shd w:val="clear" w:color="000000" w:fill="FFFFFF"/>
            <w:noWrap/>
            <w:vAlign w:val="center"/>
            <w:hideMark/>
          </w:tcPr>
          <w:p w14:paraId="65F03807" w14:textId="77777777" w:rsidR="000362D4" w:rsidRPr="00F36C0B" w:rsidRDefault="000362D4" w:rsidP="000362D4">
            <w:pPr>
              <w:spacing w:after="0" w:line="240" w:lineRule="auto"/>
              <w:jc w:val="left"/>
              <w:rPr>
                <w:rFonts w:ascii="Arial" w:hAnsi="Arial" w:cs="Arial"/>
                <w:b/>
                <w:bCs/>
                <w:sz w:val="16"/>
                <w:szCs w:val="16"/>
              </w:rPr>
            </w:pPr>
            <w:r w:rsidRPr="00F36C0B">
              <w:rPr>
                <w:rFonts w:ascii="Arial" w:hAnsi="Arial" w:cs="Arial"/>
                <w:b/>
                <w:bCs/>
                <w:sz w:val="16"/>
                <w:szCs w:val="16"/>
              </w:rPr>
              <w:t>Revenue</w:t>
            </w:r>
          </w:p>
        </w:tc>
        <w:tc>
          <w:tcPr>
            <w:tcW w:w="623" w:type="pct"/>
            <w:tcBorders>
              <w:top w:val="nil"/>
              <w:left w:val="nil"/>
              <w:bottom w:val="nil"/>
              <w:right w:val="nil"/>
            </w:tcBorders>
            <w:shd w:val="clear" w:color="000000" w:fill="FFFFFF"/>
            <w:noWrap/>
            <w:vAlign w:val="center"/>
            <w:hideMark/>
          </w:tcPr>
          <w:p w14:paraId="4BA243B4" w14:textId="77777777" w:rsidR="000362D4" w:rsidRPr="00F36C0B" w:rsidRDefault="000362D4" w:rsidP="000362D4">
            <w:pPr>
              <w:spacing w:after="0" w:line="240" w:lineRule="auto"/>
              <w:jc w:val="center"/>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2B0C1E18" w14:textId="77777777" w:rsidR="000362D4" w:rsidRPr="00F36C0B" w:rsidRDefault="000362D4" w:rsidP="000362D4">
            <w:pPr>
              <w:spacing w:after="0" w:line="240" w:lineRule="auto"/>
              <w:jc w:val="center"/>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0AEB400F" w14:textId="77777777" w:rsidR="000362D4" w:rsidRPr="00F36C0B" w:rsidRDefault="000362D4" w:rsidP="000362D4">
            <w:pPr>
              <w:spacing w:after="0" w:line="240" w:lineRule="auto"/>
              <w:jc w:val="center"/>
              <w:rPr>
                <w:rFonts w:ascii="Arial" w:hAnsi="Arial" w:cs="Arial"/>
                <w:sz w:val="16"/>
                <w:szCs w:val="16"/>
              </w:rPr>
            </w:pPr>
            <w:r w:rsidRPr="00F36C0B">
              <w:rPr>
                <w:rFonts w:ascii="Arial" w:hAnsi="Arial" w:cs="Arial"/>
                <w:sz w:val="16"/>
                <w:szCs w:val="16"/>
              </w:rPr>
              <w:t> </w:t>
            </w:r>
          </w:p>
        </w:tc>
      </w:tr>
      <w:tr w:rsidR="000362D4" w:rsidRPr="00F36C0B" w14:paraId="3A250C1C" w14:textId="77777777" w:rsidTr="000362D4">
        <w:trPr>
          <w:trHeight w:hRule="exact" w:val="225"/>
        </w:trPr>
        <w:tc>
          <w:tcPr>
            <w:tcW w:w="3131" w:type="pct"/>
            <w:tcBorders>
              <w:top w:val="nil"/>
              <w:left w:val="nil"/>
              <w:bottom w:val="nil"/>
              <w:right w:val="nil"/>
            </w:tcBorders>
            <w:shd w:val="clear" w:color="000000" w:fill="FFFFFF"/>
            <w:noWrap/>
            <w:vAlign w:val="center"/>
            <w:hideMark/>
          </w:tcPr>
          <w:p w14:paraId="2ABE65E8" w14:textId="77777777" w:rsidR="000362D4" w:rsidRPr="00F36C0B" w:rsidRDefault="000362D4" w:rsidP="000362D4">
            <w:pPr>
              <w:spacing w:after="0" w:line="240" w:lineRule="auto"/>
              <w:jc w:val="left"/>
              <w:rPr>
                <w:rFonts w:ascii="Arial" w:hAnsi="Arial" w:cs="Arial"/>
                <w:sz w:val="16"/>
                <w:szCs w:val="16"/>
              </w:rPr>
            </w:pPr>
            <w:r w:rsidRPr="00F36C0B">
              <w:rPr>
                <w:rFonts w:ascii="Arial" w:hAnsi="Arial" w:cs="Arial"/>
                <w:sz w:val="16"/>
                <w:szCs w:val="16"/>
              </w:rPr>
              <w:t>Taxation revenue</w:t>
            </w:r>
          </w:p>
        </w:tc>
        <w:tc>
          <w:tcPr>
            <w:tcW w:w="623" w:type="pct"/>
            <w:tcBorders>
              <w:top w:val="nil"/>
              <w:left w:val="nil"/>
              <w:bottom w:val="nil"/>
              <w:right w:val="nil"/>
            </w:tcBorders>
            <w:shd w:val="clear" w:color="000000" w:fill="FFFFFF"/>
            <w:noWrap/>
            <w:vAlign w:val="center"/>
            <w:hideMark/>
          </w:tcPr>
          <w:p w14:paraId="65583C3D"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465,236</w:t>
            </w:r>
          </w:p>
        </w:tc>
        <w:tc>
          <w:tcPr>
            <w:tcW w:w="623" w:type="pct"/>
            <w:tcBorders>
              <w:top w:val="nil"/>
              <w:left w:val="nil"/>
              <w:bottom w:val="nil"/>
              <w:right w:val="nil"/>
            </w:tcBorders>
            <w:shd w:val="clear" w:color="000000" w:fill="EBFFFF"/>
            <w:noWrap/>
            <w:vAlign w:val="center"/>
            <w:hideMark/>
          </w:tcPr>
          <w:p w14:paraId="050BCA87"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479,757</w:t>
            </w:r>
          </w:p>
        </w:tc>
        <w:tc>
          <w:tcPr>
            <w:tcW w:w="623" w:type="pct"/>
            <w:tcBorders>
              <w:top w:val="nil"/>
              <w:left w:val="nil"/>
              <w:bottom w:val="nil"/>
              <w:right w:val="nil"/>
            </w:tcBorders>
            <w:shd w:val="clear" w:color="000000" w:fill="FFFFFF"/>
            <w:noWrap/>
            <w:vAlign w:val="center"/>
            <w:hideMark/>
          </w:tcPr>
          <w:p w14:paraId="306552C5"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14,521</w:t>
            </w:r>
          </w:p>
        </w:tc>
      </w:tr>
      <w:tr w:rsidR="000362D4" w:rsidRPr="00F36C0B" w14:paraId="74AE59CF" w14:textId="77777777" w:rsidTr="000362D4">
        <w:trPr>
          <w:trHeight w:hRule="exact" w:val="225"/>
        </w:trPr>
        <w:tc>
          <w:tcPr>
            <w:tcW w:w="3131" w:type="pct"/>
            <w:tcBorders>
              <w:top w:val="nil"/>
              <w:left w:val="nil"/>
              <w:bottom w:val="nil"/>
              <w:right w:val="nil"/>
            </w:tcBorders>
            <w:shd w:val="clear" w:color="000000" w:fill="FFFFFF"/>
            <w:noWrap/>
            <w:vAlign w:val="center"/>
            <w:hideMark/>
          </w:tcPr>
          <w:p w14:paraId="3A4E5F05" w14:textId="77777777" w:rsidR="000362D4" w:rsidRPr="00F36C0B" w:rsidRDefault="000362D4" w:rsidP="000362D4">
            <w:pPr>
              <w:spacing w:after="0" w:line="240" w:lineRule="auto"/>
              <w:jc w:val="left"/>
              <w:rPr>
                <w:rFonts w:ascii="Arial" w:hAnsi="Arial" w:cs="Arial"/>
                <w:sz w:val="16"/>
                <w:szCs w:val="16"/>
              </w:rPr>
            </w:pPr>
            <w:r w:rsidRPr="00F36C0B">
              <w:rPr>
                <w:rFonts w:ascii="Arial" w:hAnsi="Arial" w:cs="Arial"/>
                <w:sz w:val="16"/>
                <w:szCs w:val="16"/>
              </w:rPr>
              <w:t>Sales of goods and services</w:t>
            </w:r>
          </w:p>
        </w:tc>
        <w:tc>
          <w:tcPr>
            <w:tcW w:w="623" w:type="pct"/>
            <w:tcBorders>
              <w:top w:val="nil"/>
              <w:left w:val="nil"/>
              <w:bottom w:val="nil"/>
              <w:right w:val="nil"/>
            </w:tcBorders>
            <w:shd w:val="clear" w:color="000000" w:fill="FFFFFF"/>
            <w:noWrap/>
            <w:vAlign w:val="center"/>
            <w:hideMark/>
          </w:tcPr>
          <w:p w14:paraId="6BA01C47"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32,121</w:t>
            </w:r>
          </w:p>
        </w:tc>
        <w:tc>
          <w:tcPr>
            <w:tcW w:w="623" w:type="pct"/>
            <w:tcBorders>
              <w:top w:val="nil"/>
              <w:left w:val="nil"/>
              <w:bottom w:val="nil"/>
              <w:right w:val="nil"/>
            </w:tcBorders>
            <w:shd w:val="clear" w:color="000000" w:fill="EBFFFF"/>
            <w:noWrap/>
            <w:vAlign w:val="center"/>
            <w:hideMark/>
          </w:tcPr>
          <w:p w14:paraId="7869CB59"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32,765</w:t>
            </w:r>
          </w:p>
        </w:tc>
        <w:tc>
          <w:tcPr>
            <w:tcW w:w="623" w:type="pct"/>
            <w:tcBorders>
              <w:top w:val="nil"/>
              <w:left w:val="nil"/>
              <w:bottom w:val="nil"/>
              <w:right w:val="nil"/>
            </w:tcBorders>
            <w:shd w:val="clear" w:color="000000" w:fill="FFFFFF"/>
            <w:noWrap/>
            <w:vAlign w:val="center"/>
            <w:hideMark/>
          </w:tcPr>
          <w:p w14:paraId="0DAB0368"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644</w:t>
            </w:r>
          </w:p>
        </w:tc>
      </w:tr>
      <w:tr w:rsidR="000362D4" w:rsidRPr="00F36C0B" w14:paraId="4DFD1027" w14:textId="77777777" w:rsidTr="000362D4">
        <w:trPr>
          <w:trHeight w:hRule="exact" w:val="225"/>
        </w:trPr>
        <w:tc>
          <w:tcPr>
            <w:tcW w:w="3131" w:type="pct"/>
            <w:tcBorders>
              <w:top w:val="nil"/>
              <w:left w:val="nil"/>
              <w:bottom w:val="nil"/>
              <w:right w:val="nil"/>
            </w:tcBorders>
            <w:shd w:val="clear" w:color="000000" w:fill="FFFFFF"/>
            <w:noWrap/>
            <w:vAlign w:val="center"/>
            <w:hideMark/>
          </w:tcPr>
          <w:p w14:paraId="5FB860C5" w14:textId="77777777" w:rsidR="000362D4" w:rsidRPr="00F36C0B" w:rsidRDefault="000362D4" w:rsidP="000362D4">
            <w:pPr>
              <w:spacing w:after="0" w:line="240" w:lineRule="auto"/>
              <w:jc w:val="left"/>
              <w:rPr>
                <w:rFonts w:ascii="Arial" w:hAnsi="Arial" w:cs="Arial"/>
                <w:sz w:val="16"/>
                <w:szCs w:val="16"/>
              </w:rPr>
            </w:pPr>
            <w:r w:rsidRPr="00F36C0B">
              <w:rPr>
                <w:rFonts w:ascii="Arial" w:hAnsi="Arial" w:cs="Arial"/>
                <w:sz w:val="16"/>
                <w:szCs w:val="16"/>
              </w:rPr>
              <w:t>Interest income</w:t>
            </w:r>
          </w:p>
        </w:tc>
        <w:tc>
          <w:tcPr>
            <w:tcW w:w="623" w:type="pct"/>
            <w:tcBorders>
              <w:top w:val="nil"/>
              <w:left w:val="nil"/>
              <w:bottom w:val="nil"/>
              <w:right w:val="nil"/>
            </w:tcBorders>
            <w:shd w:val="clear" w:color="000000" w:fill="FFFFFF"/>
            <w:noWrap/>
            <w:vAlign w:val="center"/>
            <w:hideMark/>
          </w:tcPr>
          <w:p w14:paraId="3F654819"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2,222</w:t>
            </w:r>
          </w:p>
        </w:tc>
        <w:tc>
          <w:tcPr>
            <w:tcW w:w="623" w:type="pct"/>
            <w:tcBorders>
              <w:top w:val="nil"/>
              <w:left w:val="nil"/>
              <w:bottom w:val="nil"/>
              <w:right w:val="nil"/>
            </w:tcBorders>
            <w:shd w:val="clear" w:color="000000" w:fill="EBFFFF"/>
            <w:noWrap/>
            <w:vAlign w:val="center"/>
            <w:hideMark/>
          </w:tcPr>
          <w:p w14:paraId="2B8BBB74"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2,353</w:t>
            </w:r>
          </w:p>
        </w:tc>
        <w:tc>
          <w:tcPr>
            <w:tcW w:w="623" w:type="pct"/>
            <w:tcBorders>
              <w:top w:val="nil"/>
              <w:left w:val="nil"/>
              <w:bottom w:val="nil"/>
              <w:right w:val="nil"/>
            </w:tcBorders>
            <w:shd w:val="clear" w:color="000000" w:fill="FFFFFF"/>
            <w:noWrap/>
            <w:vAlign w:val="center"/>
            <w:hideMark/>
          </w:tcPr>
          <w:p w14:paraId="2AA318D9"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131</w:t>
            </w:r>
          </w:p>
        </w:tc>
      </w:tr>
      <w:tr w:rsidR="000362D4" w:rsidRPr="00F36C0B" w14:paraId="699F6C8C" w14:textId="77777777" w:rsidTr="000362D4">
        <w:trPr>
          <w:trHeight w:hRule="exact" w:val="225"/>
        </w:trPr>
        <w:tc>
          <w:tcPr>
            <w:tcW w:w="3131" w:type="pct"/>
            <w:tcBorders>
              <w:top w:val="nil"/>
              <w:left w:val="nil"/>
              <w:bottom w:val="nil"/>
              <w:right w:val="nil"/>
            </w:tcBorders>
            <w:shd w:val="clear" w:color="000000" w:fill="FFFFFF"/>
            <w:noWrap/>
            <w:vAlign w:val="center"/>
            <w:hideMark/>
          </w:tcPr>
          <w:p w14:paraId="00618169" w14:textId="77777777" w:rsidR="000362D4" w:rsidRPr="00F36C0B" w:rsidRDefault="000362D4" w:rsidP="000362D4">
            <w:pPr>
              <w:spacing w:after="0" w:line="240" w:lineRule="auto"/>
              <w:jc w:val="left"/>
              <w:rPr>
                <w:rFonts w:ascii="Arial" w:hAnsi="Arial" w:cs="Arial"/>
                <w:sz w:val="16"/>
                <w:szCs w:val="16"/>
              </w:rPr>
            </w:pPr>
            <w:r w:rsidRPr="00F36C0B">
              <w:rPr>
                <w:rFonts w:ascii="Arial" w:hAnsi="Arial" w:cs="Arial"/>
                <w:sz w:val="16"/>
                <w:szCs w:val="16"/>
              </w:rPr>
              <w:t>Dividend and distribution income(a)</w:t>
            </w:r>
          </w:p>
        </w:tc>
        <w:tc>
          <w:tcPr>
            <w:tcW w:w="623" w:type="pct"/>
            <w:tcBorders>
              <w:top w:val="nil"/>
              <w:left w:val="nil"/>
              <w:bottom w:val="nil"/>
              <w:right w:val="nil"/>
            </w:tcBorders>
            <w:shd w:val="clear" w:color="000000" w:fill="FFFFFF"/>
            <w:noWrap/>
            <w:vAlign w:val="center"/>
            <w:hideMark/>
          </w:tcPr>
          <w:p w14:paraId="37AE596F"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7,797</w:t>
            </w:r>
          </w:p>
        </w:tc>
        <w:tc>
          <w:tcPr>
            <w:tcW w:w="623" w:type="pct"/>
            <w:tcBorders>
              <w:top w:val="nil"/>
              <w:left w:val="nil"/>
              <w:bottom w:val="nil"/>
              <w:right w:val="nil"/>
            </w:tcBorders>
            <w:shd w:val="clear" w:color="000000" w:fill="EBFFFF"/>
            <w:noWrap/>
            <w:vAlign w:val="center"/>
            <w:hideMark/>
          </w:tcPr>
          <w:p w14:paraId="36A9CB52"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9,899</w:t>
            </w:r>
          </w:p>
        </w:tc>
        <w:tc>
          <w:tcPr>
            <w:tcW w:w="623" w:type="pct"/>
            <w:tcBorders>
              <w:top w:val="nil"/>
              <w:left w:val="nil"/>
              <w:bottom w:val="nil"/>
              <w:right w:val="nil"/>
            </w:tcBorders>
            <w:shd w:val="clear" w:color="000000" w:fill="FFFFFF"/>
            <w:noWrap/>
            <w:vAlign w:val="center"/>
            <w:hideMark/>
          </w:tcPr>
          <w:p w14:paraId="2AE9E268"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2,101</w:t>
            </w:r>
          </w:p>
        </w:tc>
      </w:tr>
      <w:tr w:rsidR="000362D4" w:rsidRPr="00F36C0B" w14:paraId="7D33B994" w14:textId="77777777" w:rsidTr="000362D4">
        <w:trPr>
          <w:trHeight w:hRule="exact" w:val="225"/>
        </w:trPr>
        <w:tc>
          <w:tcPr>
            <w:tcW w:w="3131" w:type="pct"/>
            <w:tcBorders>
              <w:top w:val="nil"/>
              <w:left w:val="nil"/>
              <w:bottom w:val="nil"/>
              <w:right w:val="nil"/>
            </w:tcBorders>
            <w:shd w:val="clear" w:color="000000" w:fill="FFFFFF"/>
            <w:noWrap/>
            <w:vAlign w:val="center"/>
            <w:hideMark/>
          </w:tcPr>
          <w:p w14:paraId="24141C9D" w14:textId="77777777" w:rsidR="000362D4" w:rsidRPr="00F36C0B" w:rsidRDefault="000362D4" w:rsidP="000362D4">
            <w:pPr>
              <w:spacing w:after="0" w:line="240" w:lineRule="auto"/>
              <w:jc w:val="left"/>
              <w:rPr>
                <w:rFonts w:ascii="Arial" w:hAnsi="Arial" w:cs="Arial"/>
                <w:sz w:val="16"/>
                <w:szCs w:val="16"/>
              </w:rPr>
            </w:pPr>
            <w:r w:rsidRPr="00F36C0B">
              <w:rPr>
                <w:rFonts w:ascii="Arial" w:hAnsi="Arial" w:cs="Arial"/>
                <w:sz w:val="16"/>
                <w:szCs w:val="16"/>
              </w:rPr>
              <w:t>Other</w:t>
            </w:r>
          </w:p>
        </w:tc>
        <w:tc>
          <w:tcPr>
            <w:tcW w:w="623" w:type="pct"/>
            <w:tcBorders>
              <w:top w:val="nil"/>
              <w:left w:val="nil"/>
              <w:bottom w:val="nil"/>
              <w:right w:val="nil"/>
            </w:tcBorders>
            <w:shd w:val="clear" w:color="000000" w:fill="FFFFFF"/>
            <w:noWrap/>
            <w:vAlign w:val="center"/>
            <w:hideMark/>
          </w:tcPr>
          <w:p w14:paraId="329A8023"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12,170</w:t>
            </w:r>
          </w:p>
        </w:tc>
        <w:tc>
          <w:tcPr>
            <w:tcW w:w="623" w:type="pct"/>
            <w:tcBorders>
              <w:top w:val="nil"/>
              <w:left w:val="nil"/>
              <w:bottom w:val="nil"/>
              <w:right w:val="nil"/>
            </w:tcBorders>
            <w:shd w:val="clear" w:color="000000" w:fill="EBFFFF"/>
            <w:noWrap/>
            <w:vAlign w:val="center"/>
            <w:hideMark/>
          </w:tcPr>
          <w:p w14:paraId="6C329508"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13,577</w:t>
            </w:r>
          </w:p>
        </w:tc>
        <w:tc>
          <w:tcPr>
            <w:tcW w:w="623" w:type="pct"/>
            <w:tcBorders>
              <w:top w:val="nil"/>
              <w:left w:val="nil"/>
              <w:bottom w:val="nil"/>
              <w:right w:val="nil"/>
            </w:tcBorders>
            <w:shd w:val="clear" w:color="000000" w:fill="FFFFFF"/>
            <w:noWrap/>
            <w:vAlign w:val="center"/>
            <w:hideMark/>
          </w:tcPr>
          <w:p w14:paraId="6B8C3755"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1,407</w:t>
            </w:r>
          </w:p>
        </w:tc>
      </w:tr>
      <w:tr w:rsidR="000362D4" w:rsidRPr="00F36C0B" w14:paraId="669D2E25" w14:textId="77777777" w:rsidTr="000362D4">
        <w:trPr>
          <w:trHeight w:hRule="exact" w:val="225"/>
        </w:trPr>
        <w:tc>
          <w:tcPr>
            <w:tcW w:w="3131" w:type="pct"/>
            <w:tcBorders>
              <w:top w:val="nil"/>
              <w:left w:val="nil"/>
              <w:bottom w:val="nil"/>
              <w:right w:val="nil"/>
            </w:tcBorders>
            <w:shd w:val="clear" w:color="000000" w:fill="FFFFFF"/>
            <w:noWrap/>
            <w:vAlign w:val="center"/>
            <w:hideMark/>
          </w:tcPr>
          <w:p w14:paraId="44634CCA" w14:textId="77777777" w:rsidR="000362D4" w:rsidRPr="00F36C0B" w:rsidRDefault="000362D4" w:rsidP="000362D4">
            <w:pPr>
              <w:spacing w:after="0" w:line="240" w:lineRule="auto"/>
              <w:jc w:val="left"/>
              <w:rPr>
                <w:rFonts w:ascii="Arial" w:hAnsi="Arial" w:cs="Arial"/>
                <w:b/>
                <w:bCs/>
                <w:sz w:val="16"/>
                <w:szCs w:val="16"/>
              </w:rPr>
            </w:pPr>
            <w:r w:rsidRPr="00F36C0B">
              <w:rPr>
                <w:rFonts w:ascii="Arial" w:hAnsi="Arial" w:cs="Arial"/>
                <w:b/>
                <w:bCs/>
                <w:sz w:val="16"/>
                <w:szCs w:val="16"/>
              </w:rPr>
              <w:t>Total revenue</w:t>
            </w:r>
          </w:p>
        </w:tc>
        <w:tc>
          <w:tcPr>
            <w:tcW w:w="623" w:type="pct"/>
            <w:tcBorders>
              <w:top w:val="nil"/>
              <w:left w:val="nil"/>
              <w:bottom w:val="nil"/>
              <w:right w:val="nil"/>
            </w:tcBorders>
            <w:shd w:val="clear" w:color="000000" w:fill="FFFFFF"/>
            <w:noWrap/>
            <w:vAlign w:val="center"/>
            <w:hideMark/>
          </w:tcPr>
          <w:p w14:paraId="3085BC1F" w14:textId="77777777" w:rsidR="000362D4" w:rsidRPr="00F36C0B" w:rsidRDefault="000362D4" w:rsidP="000362D4">
            <w:pPr>
              <w:spacing w:after="0" w:line="240" w:lineRule="auto"/>
              <w:jc w:val="right"/>
              <w:rPr>
                <w:rFonts w:ascii="Arial" w:hAnsi="Arial" w:cs="Arial"/>
                <w:b/>
                <w:bCs/>
                <w:sz w:val="16"/>
                <w:szCs w:val="16"/>
              </w:rPr>
            </w:pPr>
            <w:r w:rsidRPr="00F36C0B">
              <w:rPr>
                <w:rFonts w:ascii="Arial" w:hAnsi="Arial" w:cs="Arial"/>
                <w:b/>
                <w:bCs/>
                <w:sz w:val="16"/>
                <w:szCs w:val="16"/>
              </w:rPr>
              <w:t>519,545</w:t>
            </w:r>
          </w:p>
        </w:tc>
        <w:tc>
          <w:tcPr>
            <w:tcW w:w="623" w:type="pct"/>
            <w:tcBorders>
              <w:top w:val="nil"/>
              <w:left w:val="nil"/>
              <w:bottom w:val="nil"/>
              <w:right w:val="nil"/>
            </w:tcBorders>
            <w:shd w:val="clear" w:color="000000" w:fill="EBFFFF"/>
            <w:noWrap/>
            <w:vAlign w:val="center"/>
            <w:hideMark/>
          </w:tcPr>
          <w:p w14:paraId="158EC9D4" w14:textId="77777777" w:rsidR="000362D4" w:rsidRPr="00F36C0B" w:rsidRDefault="000362D4" w:rsidP="000362D4">
            <w:pPr>
              <w:spacing w:after="0" w:line="240" w:lineRule="auto"/>
              <w:jc w:val="right"/>
              <w:rPr>
                <w:rFonts w:ascii="Arial" w:hAnsi="Arial" w:cs="Arial"/>
                <w:b/>
                <w:bCs/>
                <w:sz w:val="16"/>
                <w:szCs w:val="16"/>
              </w:rPr>
            </w:pPr>
            <w:r w:rsidRPr="00F36C0B">
              <w:rPr>
                <w:rFonts w:ascii="Arial" w:hAnsi="Arial" w:cs="Arial"/>
                <w:b/>
                <w:bCs/>
                <w:sz w:val="16"/>
                <w:szCs w:val="16"/>
              </w:rPr>
              <w:t>538,350</w:t>
            </w:r>
          </w:p>
        </w:tc>
        <w:tc>
          <w:tcPr>
            <w:tcW w:w="623" w:type="pct"/>
            <w:tcBorders>
              <w:top w:val="nil"/>
              <w:left w:val="nil"/>
              <w:bottom w:val="nil"/>
              <w:right w:val="nil"/>
            </w:tcBorders>
            <w:shd w:val="clear" w:color="000000" w:fill="FFFFFF"/>
            <w:noWrap/>
            <w:vAlign w:val="center"/>
            <w:hideMark/>
          </w:tcPr>
          <w:p w14:paraId="21E19851" w14:textId="77777777" w:rsidR="000362D4" w:rsidRPr="00F36C0B" w:rsidRDefault="000362D4" w:rsidP="000362D4">
            <w:pPr>
              <w:spacing w:after="0" w:line="240" w:lineRule="auto"/>
              <w:jc w:val="right"/>
              <w:rPr>
                <w:rFonts w:ascii="Arial" w:hAnsi="Arial" w:cs="Arial"/>
                <w:b/>
                <w:bCs/>
                <w:sz w:val="16"/>
                <w:szCs w:val="16"/>
              </w:rPr>
            </w:pPr>
            <w:r w:rsidRPr="00F36C0B">
              <w:rPr>
                <w:rFonts w:ascii="Arial" w:hAnsi="Arial" w:cs="Arial"/>
                <w:b/>
                <w:bCs/>
                <w:sz w:val="16"/>
                <w:szCs w:val="16"/>
              </w:rPr>
              <w:t>18,805</w:t>
            </w:r>
          </w:p>
        </w:tc>
      </w:tr>
      <w:tr w:rsidR="000362D4" w:rsidRPr="00F36C0B" w14:paraId="6A4960D8" w14:textId="77777777" w:rsidTr="000362D4">
        <w:trPr>
          <w:trHeight w:hRule="exact" w:val="60"/>
        </w:trPr>
        <w:tc>
          <w:tcPr>
            <w:tcW w:w="3131" w:type="pct"/>
            <w:tcBorders>
              <w:top w:val="nil"/>
              <w:left w:val="nil"/>
              <w:bottom w:val="nil"/>
              <w:right w:val="nil"/>
            </w:tcBorders>
            <w:shd w:val="clear" w:color="000000" w:fill="FFFFFF"/>
            <w:noWrap/>
            <w:vAlign w:val="center"/>
            <w:hideMark/>
          </w:tcPr>
          <w:p w14:paraId="37002FA9" w14:textId="77777777" w:rsidR="000362D4" w:rsidRPr="00F36C0B" w:rsidRDefault="000362D4" w:rsidP="000362D4">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1D3147A7"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0696A2AB"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5BEB3B28"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 </w:t>
            </w:r>
          </w:p>
        </w:tc>
      </w:tr>
      <w:tr w:rsidR="000362D4" w:rsidRPr="00F36C0B" w14:paraId="5CFFA824" w14:textId="77777777" w:rsidTr="000362D4">
        <w:trPr>
          <w:trHeight w:hRule="exact" w:val="225"/>
        </w:trPr>
        <w:tc>
          <w:tcPr>
            <w:tcW w:w="3131" w:type="pct"/>
            <w:tcBorders>
              <w:top w:val="nil"/>
              <w:left w:val="nil"/>
              <w:bottom w:val="nil"/>
              <w:right w:val="nil"/>
            </w:tcBorders>
            <w:shd w:val="clear" w:color="000000" w:fill="FFFFFF"/>
            <w:noWrap/>
            <w:vAlign w:val="center"/>
            <w:hideMark/>
          </w:tcPr>
          <w:p w14:paraId="1C152D37" w14:textId="77777777" w:rsidR="000362D4" w:rsidRPr="00F36C0B" w:rsidRDefault="000362D4" w:rsidP="000362D4">
            <w:pPr>
              <w:spacing w:after="0" w:line="240" w:lineRule="auto"/>
              <w:jc w:val="left"/>
              <w:rPr>
                <w:rFonts w:ascii="Arial" w:hAnsi="Arial" w:cs="Arial"/>
                <w:b/>
                <w:bCs/>
                <w:sz w:val="16"/>
                <w:szCs w:val="16"/>
              </w:rPr>
            </w:pPr>
            <w:r w:rsidRPr="00F36C0B">
              <w:rPr>
                <w:rFonts w:ascii="Arial" w:hAnsi="Arial" w:cs="Arial"/>
                <w:b/>
                <w:bCs/>
                <w:sz w:val="16"/>
                <w:szCs w:val="16"/>
              </w:rPr>
              <w:t>Expenses</w:t>
            </w:r>
          </w:p>
        </w:tc>
        <w:tc>
          <w:tcPr>
            <w:tcW w:w="623" w:type="pct"/>
            <w:tcBorders>
              <w:top w:val="nil"/>
              <w:left w:val="nil"/>
              <w:bottom w:val="nil"/>
              <w:right w:val="nil"/>
            </w:tcBorders>
            <w:shd w:val="clear" w:color="000000" w:fill="FFFFFF"/>
            <w:noWrap/>
            <w:vAlign w:val="center"/>
            <w:hideMark/>
          </w:tcPr>
          <w:p w14:paraId="73745C49"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52055D65"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32DCD5B7"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 </w:t>
            </w:r>
          </w:p>
        </w:tc>
      </w:tr>
      <w:tr w:rsidR="000362D4" w:rsidRPr="00F36C0B" w14:paraId="5D0AF3E3" w14:textId="77777777" w:rsidTr="000362D4">
        <w:trPr>
          <w:trHeight w:hRule="exact" w:val="225"/>
        </w:trPr>
        <w:tc>
          <w:tcPr>
            <w:tcW w:w="3131" w:type="pct"/>
            <w:tcBorders>
              <w:top w:val="nil"/>
              <w:left w:val="nil"/>
              <w:bottom w:val="nil"/>
              <w:right w:val="nil"/>
            </w:tcBorders>
            <w:shd w:val="clear" w:color="000000" w:fill="FFFFFF"/>
            <w:noWrap/>
            <w:vAlign w:val="center"/>
            <w:hideMark/>
          </w:tcPr>
          <w:p w14:paraId="56E2650A" w14:textId="77777777" w:rsidR="000362D4" w:rsidRPr="00F36C0B" w:rsidRDefault="000362D4" w:rsidP="000362D4">
            <w:pPr>
              <w:spacing w:after="0" w:line="240" w:lineRule="auto"/>
              <w:jc w:val="left"/>
              <w:rPr>
                <w:rFonts w:ascii="Arial" w:hAnsi="Arial" w:cs="Arial"/>
                <w:sz w:val="16"/>
                <w:szCs w:val="16"/>
              </w:rPr>
            </w:pPr>
            <w:r w:rsidRPr="00F36C0B">
              <w:rPr>
                <w:rFonts w:ascii="Arial" w:hAnsi="Arial" w:cs="Arial"/>
                <w:sz w:val="16"/>
                <w:szCs w:val="16"/>
              </w:rPr>
              <w:t>Gross operating expenses</w:t>
            </w:r>
          </w:p>
        </w:tc>
        <w:tc>
          <w:tcPr>
            <w:tcW w:w="623" w:type="pct"/>
            <w:tcBorders>
              <w:top w:val="nil"/>
              <w:left w:val="nil"/>
              <w:bottom w:val="nil"/>
              <w:right w:val="nil"/>
            </w:tcBorders>
            <w:shd w:val="clear" w:color="000000" w:fill="FFFFFF"/>
            <w:noWrap/>
            <w:vAlign w:val="center"/>
            <w:hideMark/>
          </w:tcPr>
          <w:p w14:paraId="464B030E"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46C1026F"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758727B3"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 </w:t>
            </w:r>
          </w:p>
        </w:tc>
      </w:tr>
      <w:tr w:rsidR="000362D4" w:rsidRPr="00F36C0B" w14:paraId="59D76BE8" w14:textId="77777777" w:rsidTr="000362D4">
        <w:trPr>
          <w:trHeight w:hRule="exact" w:val="225"/>
        </w:trPr>
        <w:tc>
          <w:tcPr>
            <w:tcW w:w="3131" w:type="pct"/>
            <w:tcBorders>
              <w:top w:val="nil"/>
              <w:left w:val="nil"/>
              <w:bottom w:val="nil"/>
              <w:right w:val="nil"/>
            </w:tcBorders>
            <w:shd w:val="clear" w:color="000000" w:fill="FFFFFF"/>
            <w:noWrap/>
            <w:vAlign w:val="center"/>
            <w:hideMark/>
          </w:tcPr>
          <w:p w14:paraId="083B4108" w14:textId="77777777" w:rsidR="000362D4" w:rsidRPr="00F36C0B" w:rsidRDefault="000362D4" w:rsidP="000362D4">
            <w:pPr>
              <w:spacing w:after="0" w:line="240" w:lineRule="auto"/>
              <w:ind w:left="170"/>
              <w:jc w:val="left"/>
              <w:rPr>
                <w:rFonts w:ascii="Arial" w:hAnsi="Arial" w:cs="Arial"/>
                <w:sz w:val="16"/>
                <w:szCs w:val="16"/>
              </w:rPr>
            </w:pPr>
            <w:r w:rsidRPr="00F36C0B">
              <w:rPr>
                <w:rFonts w:ascii="Arial" w:hAnsi="Arial" w:cs="Arial"/>
                <w:sz w:val="16"/>
                <w:szCs w:val="16"/>
              </w:rPr>
              <w:t>Wages and salaries(b)</w:t>
            </w:r>
          </w:p>
        </w:tc>
        <w:tc>
          <w:tcPr>
            <w:tcW w:w="623" w:type="pct"/>
            <w:tcBorders>
              <w:top w:val="nil"/>
              <w:left w:val="nil"/>
              <w:bottom w:val="nil"/>
              <w:right w:val="nil"/>
            </w:tcBorders>
            <w:shd w:val="clear" w:color="000000" w:fill="FFFFFF"/>
            <w:noWrap/>
            <w:vAlign w:val="center"/>
            <w:hideMark/>
          </w:tcPr>
          <w:p w14:paraId="643A8328"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26,382</w:t>
            </w:r>
          </w:p>
        </w:tc>
        <w:tc>
          <w:tcPr>
            <w:tcW w:w="623" w:type="pct"/>
            <w:tcBorders>
              <w:top w:val="nil"/>
              <w:left w:val="nil"/>
              <w:bottom w:val="nil"/>
              <w:right w:val="nil"/>
            </w:tcBorders>
            <w:shd w:val="clear" w:color="000000" w:fill="EBFFFF"/>
            <w:noWrap/>
            <w:vAlign w:val="center"/>
            <w:hideMark/>
          </w:tcPr>
          <w:p w14:paraId="33C678AA"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25,877</w:t>
            </w:r>
          </w:p>
        </w:tc>
        <w:tc>
          <w:tcPr>
            <w:tcW w:w="623" w:type="pct"/>
            <w:tcBorders>
              <w:top w:val="nil"/>
              <w:left w:val="nil"/>
              <w:bottom w:val="nil"/>
              <w:right w:val="nil"/>
            </w:tcBorders>
            <w:shd w:val="clear" w:color="000000" w:fill="FFFFFF"/>
            <w:noWrap/>
            <w:vAlign w:val="center"/>
            <w:hideMark/>
          </w:tcPr>
          <w:p w14:paraId="600FD125" w14:textId="43E0CFD0" w:rsidR="000362D4" w:rsidRPr="00F36C0B" w:rsidRDefault="001B6B78" w:rsidP="000362D4">
            <w:pPr>
              <w:spacing w:after="0" w:line="240" w:lineRule="auto"/>
              <w:jc w:val="right"/>
              <w:rPr>
                <w:rFonts w:ascii="Arial" w:hAnsi="Arial" w:cs="Arial"/>
                <w:sz w:val="16"/>
                <w:szCs w:val="16"/>
              </w:rPr>
            </w:pPr>
            <w:r w:rsidRPr="00F36C0B">
              <w:rPr>
                <w:rFonts w:ascii="Arial" w:hAnsi="Arial" w:cs="Arial"/>
                <w:sz w:val="16"/>
                <w:szCs w:val="16"/>
              </w:rPr>
              <w:noBreakHyphen/>
            </w:r>
            <w:r w:rsidR="000362D4" w:rsidRPr="00F36C0B">
              <w:rPr>
                <w:rFonts w:ascii="Arial" w:hAnsi="Arial" w:cs="Arial"/>
                <w:sz w:val="16"/>
                <w:szCs w:val="16"/>
              </w:rPr>
              <w:t>505</w:t>
            </w:r>
          </w:p>
        </w:tc>
      </w:tr>
      <w:tr w:rsidR="000362D4" w:rsidRPr="00F36C0B" w14:paraId="17B32368" w14:textId="77777777" w:rsidTr="000362D4">
        <w:trPr>
          <w:trHeight w:hRule="exact" w:val="225"/>
        </w:trPr>
        <w:tc>
          <w:tcPr>
            <w:tcW w:w="3131" w:type="pct"/>
            <w:tcBorders>
              <w:top w:val="nil"/>
              <w:left w:val="nil"/>
              <w:bottom w:val="nil"/>
              <w:right w:val="nil"/>
            </w:tcBorders>
            <w:shd w:val="clear" w:color="000000" w:fill="FFFFFF"/>
            <w:noWrap/>
            <w:vAlign w:val="center"/>
            <w:hideMark/>
          </w:tcPr>
          <w:p w14:paraId="38537999" w14:textId="77777777" w:rsidR="000362D4" w:rsidRPr="00F36C0B" w:rsidRDefault="000362D4" w:rsidP="000362D4">
            <w:pPr>
              <w:spacing w:after="0" w:line="240" w:lineRule="auto"/>
              <w:ind w:left="170"/>
              <w:jc w:val="left"/>
              <w:rPr>
                <w:rFonts w:ascii="Arial" w:hAnsi="Arial" w:cs="Arial"/>
                <w:sz w:val="16"/>
                <w:szCs w:val="16"/>
              </w:rPr>
            </w:pPr>
            <w:r w:rsidRPr="00F36C0B">
              <w:rPr>
                <w:rFonts w:ascii="Arial" w:hAnsi="Arial" w:cs="Arial"/>
                <w:sz w:val="16"/>
                <w:szCs w:val="16"/>
              </w:rPr>
              <w:t>Superannuation</w:t>
            </w:r>
          </w:p>
        </w:tc>
        <w:tc>
          <w:tcPr>
            <w:tcW w:w="623" w:type="pct"/>
            <w:tcBorders>
              <w:top w:val="nil"/>
              <w:left w:val="nil"/>
              <w:bottom w:val="nil"/>
              <w:right w:val="nil"/>
            </w:tcBorders>
            <w:shd w:val="clear" w:color="000000" w:fill="FFFFFF"/>
            <w:noWrap/>
            <w:vAlign w:val="center"/>
            <w:hideMark/>
          </w:tcPr>
          <w:p w14:paraId="756CC602"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12,893</w:t>
            </w:r>
          </w:p>
        </w:tc>
        <w:tc>
          <w:tcPr>
            <w:tcW w:w="623" w:type="pct"/>
            <w:tcBorders>
              <w:top w:val="nil"/>
              <w:left w:val="nil"/>
              <w:bottom w:val="nil"/>
              <w:right w:val="nil"/>
            </w:tcBorders>
            <w:shd w:val="clear" w:color="000000" w:fill="EBFFFF"/>
            <w:noWrap/>
            <w:vAlign w:val="center"/>
            <w:hideMark/>
          </w:tcPr>
          <w:p w14:paraId="68F53C5A"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12,789</w:t>
            </w:r>
          </w:p>
        </w:tc>
        <w:tc>
          <w:tcPr>
            <w:tcW w:w="623" w:type="pct"/>
            <w:tcBorders>
              <w:top w:val="nil"/>
              <w:left w:val="nil"/>
              <w:bottom w:val="nil"/>
              <w:right w:val="nil"/>
            </w:tcBorders>
            <w:shd w:val="clear" w:color="000000" w:fill="FFFFFF"/>
            <w:noWrap/>
            <w:vAlign w:val="center"/>
            <w:hideMark/>
          </w:tcPr>
          <w:p w14:paraId="23192BD4" w14:textId="38C8D21B" w:rsidR="000362D4" w:rsidRPr="00F36C0B" w:rsidRDefault="001B6B78" w:rsidP="000362D4">
            <w:pPr>
              <w:spacing w:after="0" w:line="240" w:lineRule="auto"/>
              <w:jc w:val="right"/>
              <w:rPr>
                <w:rFonts w:ascii="Arial" w:hAnsi="Arial" w:cs="Arial"/>
                <w:sz w:val="16"/>
                <w:szCs w:val="16"/>
              </w:rPr>
            </w:pPr>
            <w:r w:rsidRPr="00F36C0B">
              <w:rPr>
                <w:rFonts w:ascii="Arial" w:hAnsi="Arial" w:cs="Arial"/>
                <w:sz w:val="16"/>
                <w:szCs w:val="16"/>
              </w:rPr>
              <w:noBreakHyphen/>
            </w:r>
            <w:r w:rsidR="000362D4" w:rsidRPr="00F36C0B">
              <w:rPr>
                <w:rFonts w:ascii="Arial" w:hAnsi="Arial" w:cs="Arial"/>
                <w:sz w:val="16"/>
                <w:szCs w:val="16"/>
              </w:rPr>
              <w:t>104</w:t>
            </w:r>
          </w:p>
        </w:tc>
      </w:tr>
      <w:tr w:rsidR="000362D4" w:rsidRPr="00F36C0B" w14:paraId="4090CAC7" w14:textId="77777777" w:rsidTr="000362D4">
        <w:trPr>
          <w:trHeight w:hRule="exact" w:val="225"/>
        </w:trPr>
        <w:tc>
          <w:tcPr>
            <w:tcW w:w="3131" w:type="pct"/>
            <w:tcBorders>
              <w:top w:val="nil"/>
              <w:left w:val="nil"/>
              <w:bottom w:val="nil"/>
              <w:right w:val="nil"/>
            </w:tcBorders>
            <w:shd w:val="clear" w:color="000000" w:fill="FFFFFF"/>
            <w:noWrap/>
            <w:vAlign w:val="center"/>
            <w:hideMark/>
          </w:tcPr>
          <w:p w14:paraId="4E6219E2" w14:textId="77777777" w:rsidR="000362D4" w:rsidRPr="00F36C0B" w:rsidRDefault="000362D4" w:rsidP="000362D4">
            <w:pPr>
              <w:spacing w:after="0" w:line="240" w:lineRule="auto"/>
              <w:ind w:left="170"/>
              <w:jc w:val="left"/>
              <w:rPr>
                <w:rFonts w:ascii="Arial" w:hAnsi="Arial" w:cs="Arial"/>
                <w:sz w:val="16"/>
                <w:szCs w:val="16"/>
              </w:rPr>
            </w:pPr>
            <w:r w:rsidRPr="00F36C0B">
              <w:rPr>
                <w:rFonts w:ascii="Arial" w:hAnsi="Arial" w:cs="Arial"/>
                <w:sz w:val="16"/>
                <w:szCs w:val="16"/>
              </w:rPr>
              <w:t>Depreciation and amortisation</w:t>
            </w:r>
          </w:p>
        </w:tc>
        <w:tc>
          <w:tcPr>
            <w:tcW w:w="623" w:type="pct"/>
            <w:tcBorders>
              <w:top w:val="nil"/>
              <w:left w:val="nil"/>
              <w:bottom w:val="nil"/>
              <w:right w:val="nil"/>
            </w:tcBorders>
            <w:shd w:val="clear" w:color="000000" w:fill="FFFFFF"/>
            <w:noWrap/>
            <w:vAlign w:val="center"/>
            <w:hideMark/>
          </w:tcPr>
          <w:p w14:paraId="2487C96C"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16,612</w:t>
            </w:r>
          </w:p>
        </w:tc>
        <w:tc>
          <w:tcPr>
            <w:tcW w:w="623" w:type="pct"/>
            <w:tcBorders>
              <w:top w:val="nil"/>
              <w:left w:val="nil"/>
              <w:bottom w:val="nil"/>
              <w:right w:val="nil"/>
            </w:tcBorders>
            <w:shd w:val="clear" w:color="000000" w:fill="EBFFFF"/>
            <w:noWrap/>
            <w:vAlign w:val="center"/>
            <w:hideMark/>
          </w:tcPr>
          <w:p w14:paraId="0846F14E"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16,617</w:t>
            </w:r>
          </w:p>
        </w:tc>
        <w:tc>
          <w:tcPr>
            <w:tcW w:w="623" w:type="pct"/>
            <w:tcBorders>
              <w:top w:val="nil"/>
              <w:left w:val="nil"/>
              <w:bottom w:val="nil"/>
              <w:right w:val="nil"/>
            </w:tcBorders>
            <w:shd w:val="clear" w:color="000000" w:fill="FFFFFF"/>
            <w:noWrap/>
            <w:vAlign w:val="center"/>
            <w:hideMark/>
          </w:tcPr>
          <w:p w14:paraId="24A3F23D"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5</w:t>
            </w:r>
          </w:p>
        </w:tc>
      </w:tr>
      <w:tr w:rsidR="000362D4" w:rsidRPr="00F36C0B" w14:paraId="7218CF91" w14:textId="77777777" w:rsidTr="000362D4">
        <w:trPr>
          <w:trHeight w:hRule="exact" w:val="225"/>
        </w:trPr>
        <w:tc>
          <w:tcPr>
            <w:tcW w:w="3131" w:type="pct"/>
            <w:tcBorders>
              <w:top w:val="nil"/>
              <w:left w:val="nil"/>
              <w:bottom w:val="nil"/>
              <w:right w:val="nil"/>
            </w:tcBorders>
            <w:shd w:val="clear" w:color="000000" w:fill="FFFFFF"/>
            <w:noWrap/>
            <w:vAlign w:val="center"/>
            <w:hideMark/>
          </w:tcPr>
          <w:p w14:paraId="0DC00C1D" w14:textId="77777777" w:rsidR="000362D4" w:rsidRPr="00F36C0B" w:rsidRDefault="000362D4" w:rsidP="000362D4">
            <w:pPr>
              <w:spacing w:after="0" w:line="240" w:lineRule="auto"/>
              <w:ind w:left="170"/>
              <w:jc w:val="left"/>
              <w:rPr>
                <w:rFonts w:ascii="Arial" w:hAnsi="Arial" w:cs="Arial"/>
                <w:sz w:val="16"/>
                <w:szCs w:val="16"/>
              </w:rPr>
            </w:pPr>
            <w:r w:rsidRPr="00F36C0B">
              <w:rPr>
                <w:rFonts w:ascii="Arial" w:hAnsi="Arial" w:cs="Arial"/>
                <w:sz w:val="16"/>
                <w:szCs w:val="16"/>
              </w:rPr>
              <w:t>Supply of goods and services</w:t>
            </w:r>
          </w:p>
        </w:tc>
        <w:tc>
          <w:tcPr>
            <w:tcW w:w="623" w:type="pct"/>
            <w:tcBorders>
              <w:top w:val="nil"/>
              <w:left w:val="nil"/>
              <w:bottom w:val="nil"/>
              <w:right w:val="nil"/>
            </w:tcBorders>
            <w:shd w:val="clear" w:color="000000" w:fill="FFFFFF"/>
            <w:noWrap/>
            <w:vAlign w:val="center"/>
            <w:hideMark/>
          </w:tcPr>
          <w:p w14:paraId="1B9D6385"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152,874</w:t>
            </w:r>
          </w:p>
        </w:tc>
        <w:tc>
          <w:tcPr>
            <w:tcW w:w="623" w:type="pct"/>
            <w:tcBorders>
              <w:top w:val="nil"/>
              <w:left w:val="nil"/>
              <w:bottom w:val="nil"/>
              <w:right w:val="nil"/>
            </w:tcBorders>
            <w:shd w:val="clear" w:color="000000" w:fill="EBFFFF"/>
            <w:noWrap/>
            <w:vAlign w:val="center"/>
            <w:hideMark/>
          </w:tcPr>
          <w:p w14:paraId="7FFF9485"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150,522</w:t>
            </w:r>
          </w:p>
        </w:tc>
        <w:tc>
          <w:tcPr>
            <w:tcW w:w="623" w:type="pct"/>
            <w:tcBorders>
              <w:top w:val="nil"/>
              <w:left w:val="nil"/>
              <w:bottom w:val="nil"/>
              <w:right w:val="nil"/>
            </w:tcBorders>
            <w:shd w:val="clear" w:color="000000" w:fill="FFFFFF"/>
            <w:noWrap/>
            <w:vAlign w:val="center"/>
            <w:hideMark/>
          </w:tcPr>
          <w:p w14:paraId="0AF19CCB" w14:textId="7A11B88F" w:rsidR="000362D4" w:rsidRPr="00F36C0B" w:rsidRDefault="001B6B78" w:rsidP="000362D4">
            <w:pPr>
              <w:spacing w:after="0" w:line="240" w:lineRule="auto"/>
              <w:jc w:val="right"/>
              <w:rPr>
                <w:rFonts w:ascii="Arial" w:hAnsi="Arial" w:cs="Arial"/>
                <w:sz w:val="16"/>
                <w:szCs w:val="16"/>
              </w:rPr>
            </w:pPr>
            <w:r w:rsidRPr="00F36C0B">
              <w:rPr>
                <w:rFonts w:ascii="Arial" w:hAnsi="Arial" w:cs="Arial"/>
                <w:sz w:val="16"/>
                <w:szCs w:val="16"/>
              </w:rPr>
              <w:noBreakHyphen/>
            </w:r>
            <w:r w:rsidR="000362D4" w:rsidRPr="00F36C0B">
              <w:rPr>
                <w:rFonts w:ascii="Arial" w:hAnsi="Arial" w:cs="Arial"/>
                <w:sz w:val="16"/>
                <w:szCs w:val="16"/>
              </w:rPr>
              <w:t>2,352</w:t>
            </w:r>
          </w:p>
        </w:tc>
      </w:tr>
      <w:tr w:rsidR="000362D4" w:rsidRPr="00F36C0B" w14:paraId="347CDD17" w14:textId="77777777" w:rsidTr="000362D4">
        <w:trPr>
          <w:trHeight w:hRule="exact" w:val="225"/>
        </w:trPr>
        <w:tc>
          <w:tcPr>
            <w:tcW w:w="3131" w:type="pct"/>
            <w:tcBorders>
              <w:top w:val="nil"/>
              <w:left w:val="nil"/>
              <w:bottom w:val="nil"/>
              <w:right w:val="nil"/>
            </w:tcBorders>
            <w:shd w:val="clear" w:color="000000" w:fill="FFFFFF"/>
            <w:noWrap/>
            <w:vAlign w:val="center"/>
            <w:hideMark/>
          </w:tcPr>
          <w:p w14:paraId="3CDFD3E1" w14:textId="77777777" w:rsidR="000362D4" w:rsidRPr="00F36C0B" w:rsidRDefault="000362D4" w:rsidP="000362D4">
            <w:pPr>
              <w:spacing w:after="0" w:line="240" w:lineRule="auto"/>
              <w:ind w:left="170"/>
              <w:jc w:val="left"/>
              <w:rPr>
                <w:rFonts w:ascii="Arial" w:hAnsi="Arial" w:cs="Arial"/>
                <w:sz w:val="16"/>
                <w:szCs w:val="16"/>
              </w:rPr>
            </w:pPr>
            <w:r w:rsidRPr="00F36C0B">
              <w:rPr>
                <w:rFonts w:ascii="Arial" w:hAnsi="Arial" w:cs="Arial"/>
                <w:sz w:val="16"/>
                <w:szCs w:val="16"/>
              </w:rPr>
              <w:t>Other operating expenses(b)</w:t>
            </w:r>
          </w:p>
        </w:tc>
        <w:tc>
          <w:tcPr>
            <w:tcW w:w="623" w:type="pct"/>
            <w:tcBorders>
              <w:top w:val="nil"/>
              <w:left w:val="nil"/>
              <w:bottom w:val="nil"/>
              <w:right w:val="nil"/>
            </w:tcBorders>
            <w:shd w:val="clear" w:color="000000" w:fill="FFFFFF"/>
            <w:noWrap/>
            <w:vAlign w:val="center"/>
            <w:hideMark/>
          </w:tcPr>
          <w:p w14:paraId="71D02F49"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9,230</w:t>
            </w:r>
          </w:p>
        </w:tc>
        <w:tc>
          <w:tcPr>
            <w:tcW w:w="623" w:type="pct"/>
            <w:tcBorders>
              <w:top w:val="nil"/>
              <w:left w:val="nil"/>
              <w:bottom w:val="nil"/>
              <w:right w:val="nil"/>
            </w:tcBorders>
            <w:shd w:val="clear" w:color="000000" w:fill="EBFFFF"/>
            <w:noWrap/>
            <w:vAlign w:val="center"/>
            <w:hideMark/>
          </w:tcPr>
          <w:p w14:paraId="5AB2E779"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8,700</w:t>
            </w:r>
          </w:p>
        </w:tc>
        <w:tc>
          <w:tcPr>
            <w:tcW w:w="623" w:type="pct"/>
            <w:tcBorders>
              <w:top w:val="nil"/>
              <w:left w:val="nil"/>
              <w:bottom w:val="nil"/>
              <w:right w:val="nil"/>
            </w:tcBorders>
            <w:shd w:val="clear" w:color="000000" w:fill="FFFFFF"/>
            <w:noWrap/>
            <w:vAlign w:val="center"/>
            <w:hideMark/>
          </w:tcPr>
          <w:p w14:paraId="1C66F2C9" w14:textId="45CCED62" w:rsidR="000362D4" w:rsidRPr="00F36C0B" w:rsidRDefault="001B6B78" w:rsidP="000362D4">
            <w:pPr>
              <w:spacing w:after="0" w:line="240" w:lineRule="auto"/>
              <w:jc w:val="right"/>
              <w:rPr>
                <w:rFonts w:ascii="Arial" w:hAnsi="Arial" w:cs="Arial"/>
                <w:sz w:val="16"/>
                <w:szCs w:val="16"/>
              </w:rPr>
            </w:pPr>
            <w:r w:rsidRPr="00F36C0B">
              <w:rPr>
                <w:rFonts w:ascii="Arial" w:hAnsi="Arial" w:cs="Arial"/>
                <w:sz w:val="16"/>
                <w:szCs w:val="16"/>
              </w:rPr>
              <w:noBreakHyphen/>
            </w:r>
            <w:r w:rsidR="000362D4" w:rsidRPr="00F36C0B">
              <w:rPr>
                <w:rFonts w:ascii="Arial" w:hAnsi="Arial" w:cs="Arial"/>
                <w:sz w:val="16"/>
                <w:szCs w:val="16"/>
              </w:rPr>
              <w:t>530</w:t>
            </w:r>
          </w:p>
        </w:tc>
      </w:tr>
      <w:tr w:rsidR="000362D4" w:rsidRPr="00F36C0B" w14:paraId="72596AE1" w14:textId="77777777" w:rsidTr="000362D4">
        <w:trPr>
          <w:trHeight w:hRule="exact" w:val="225"/>
        </w:trPr>
        <w:tc>
          <w:tcPr>
            <w:tcW w:w="3131" w:type="pct"/>
            <w:tcBorders>
              <w:top w:val="nil"/>
              <w:left w:val="nil"/>
              <w:bottom w:val="nil"/>
              <w:right w:val="nil"/>
            </w:tcBorders>
            <w:shd w:val="clear" w:color="000000" w:fill="FFFFFF"/>
            <w:noWrap/>
            <w:vAlign w:val="center"/>
            <w:hideMark/>
          </w:tcPr>
          <w:p w14:paraId="353A8D8E" w14:textId="77777777" w:rsidR="000362D4" w:rsidRPr="00F36C0B" w:rsidRDefault="000362D4" w:rsidP="000362D4">
            <w:pPr>
              <w:spacing w:after="0" w:line="240" w:lineRule="auto"/>
              <w:jc w:val="left"/>
              <w:rPr>
                <w:rFonts w:ascii="Arial" w:hAnsi="Arial" w:cs="Arial"/>
                <w:i/>
                <w:iCs/>
                <w:sz w:val="16"/>
                <w:szCs w:val="16"/>
              </w:rPr>
            </w:pPr>
            <w:r w:rsidRPr="00F36C0B">
              <w:rPr>
                <w:rFonts w:ascii="Arial" w:hAnsi="Arial" w:cs="Arial"/>
                <w:i/>
                <w:iCs/>
                <w:sz w:val="16"/>
                <w:szCs w:val="16"/>
              </w:rPr>
              <w:t>Total gross operating expenses</w:t>
            </w:r>
          </w:p>
        </w:tc>
        <w:tc>
          <w:tcPr>
            <w:tcW w:w="623" w:type="pct"/>
            <w:tcBorders>
              <w:top w:val="nil"/>
              <w:left w:val="nil"/>
              <w:bottom w:val="nil"/>
              <w:right w:val="nil"/>
            </w:tcBorders>
            <w:shd w:val="clear" w:color="000000" w:fill="FFFFFF"/>
            <w:noWrap/>
            <w:vAlign w:val="center"/>
            <w:hideMark/>
          </w:tcPr>
          <w:p w14:paraId="22553E07" w14:textId="77777777" w:rsidR="000362D4" w:rsidRPr="00F36C0B" w:rsidRDefault="000362D4" w:rsidP="000362D4">
            <w:pPr>
              <w:spacing w:after="0" w:line="240" w:lineRule="auto"/>
              <w:jc w:val="right"/>
              <w:rPr>
                <w:rFonts w:ascii="Arial" w:hAnsi="Arial" w:cs="Arial"/>
                <w:i/>
                <w:iCs/>
                <w:sz w:val="16"/>
                <w:szCs w:val="16"/>
              </w:rPr>
            </w:pPr>
            <w:r w:rsidRPr="00F36C0B">
              <w:rPr>
                <w:rFonts w:ascii="Arial" w:hAnsi="Arial" w:cs="Arial"/>
                <w:i/>
                <w:iCs/>
                <w:sz w:val="16"/>
                <w:szCs w:val="16"/>
              </w:rPr>
              <w:t>217,990</w:t>
            </w:r>
          </w:p>
        </w:tc>
        <w:tc>
          <w:tcPr>
            <w:tcW w:w="623" w:type="pct"/>
            <w:tcBorders>
              <w:top w:val="nil"/>
              <w:left w:val="nil"/>
              <w:bottom w:val="nil"/>
              <w:right w:val="nil"/>
            </w:tcBorders>
            <w:shd w:val="clear" w:color="000000" w:fill="EBFFFF"/>
            <w:noWrap/>
            <w:vAlign w:val="center"/>
            <w:hideMark/>
          </w:tcPr>
          <w:p w14:paraId="3B396A49" w14:textId="77777777" w:rsidR="000362D4" w:rsidRPr="00F36C0B" w:rsidRDefault="000362D4" w:rsidP="000362D4">
            <w:pPr>
              <w:spacing w:after="0" w:line="240" w:lineRule="auto"/>
              <w:jc w:val="right"/>
              <w:rPr>
                <w:rFonts w:ascii="Arial" w:hAnsi="Arial" w:cs="Arial"/>
                <w:i/>
                <w:iCs/>
                <w:sz w:val="16"/>
                <w:szCs w:val="16"/>
              </w:rPr>
            </w:pPr>
            <w:r w:rsidRPr="00F36C0B">
              <w:rPr>
                <w:rFonts w:ascii="Arial" w:hAnsi="Arial" w:cs="Arial"/>
                <w:i/>
                <w:iCs/>
                <w:sz w:val="16"/>
                <w:szCs w:val="16"/>
              </w:rPr>
              <w:t>214,504</w:t>
            </w:r>
          </w:p>
        </w:tc>
        <w:tc>
          <w:tcPr>
            <w:tcW w:w="623" w:type="pct"/>
            <w:tcBorders>
              <w:top w:val="nil"/>
              <w:left w:val="nil"/>
              <w:bottom w:val="nil"/>
              <w:right w:val="nil"/>
            </w:tcBorders>
            <w:shd w:val="clear" w:color="000000" w:fill="FFFFFF"/>
            <w:noWrap/>
            <w:vAlign w:val="center"/>
            <w:hideMark/>
          </w:tcPr>
          <w:p w14:paraId="24AF40E6" w14:textId="76567A97" w:rsidR="000362D4" w:rsidRPr="00F36C0B" w:rsidRDefault="001B6B78" w:rsidP="000362D4">
            <w:pPr>
              <w:spacing w:after="0" w:line="240" w:lineRule="auto"/>
              <w:jc w:val="right"/>
              <w:rPr>
                <w:rFonts w:ascii="Arial" w:hAnsi="Arial" w:cs="Arial"/>
                <w:i/>
                <w:iCs/>
                <w:sz w:val="16"/>
                <w:szCs w:val="16"/>
              </w:rPr>
            </w:pPr>
            <w:r w:rsidRPr="00F36C0B">
              <w:rPr>
                <w:rFonts w:ascii="Arial" w:hAnsi="Arial" w:cs="Arial"/>
                <w:i/>
                <w:iCs/>
                <w:sz w:val="16"/>
                <w:szCs w:val="16"/>
              </w:rPr>
              <w:noBreakHyphen/>
            </w:r>
            <w:r w:rsidR="000362D4" w:rsidRPr="00F36C0B">
              <w:rPr>
                <w:rFonts w:ascii="Arial" w:hAnsi="Arial" w:cs="Arial"/>
                <w:i/>
                <w:iCs/>
                <w:sz w:val="16"/>
                <w:szCs w:val="16"/>
              </w:rPr>
              <w:t>3,485</w:t>
            </w:r>
          </w:p>
        </w:tc>
      </w:tr>
      <w:tr w:rsidR="000362D4" w:rsidRPr="00F36C0B" w14:paraId="09A7CFA4" w14:textId="77777777" w:rsidTr="000362D4">
        <w:trPr>
          <w:trHeight w:hRule="exact" w:val="225"/>
        </w:trPr>
        <w:tc>
          <w:tcPr>
            <w:tcW w:w="3131" w:type="pct"/>
            <w:tcBorders>
              <w:top w:val="nil"/>
              <w:left w:val="nil"/>
              <w:bottom w:val="nil"/>
              <w:right w:val="nil"/>
            </w:tcBorders>
            <w:shd w:val="clear" w:color="000000" w:fill="FFFFFF"/>
            <w:noWrap/>
            <w:vAlign w:val="center"/>
            <w:hideMark/>
          </w:tcPr>
          <w:p w14:paraId="6B6623D6" w14:textId="77777777" w:rsidR="000362D4" w:rsidRPr="00F36C0B" w:rsidRDefault="000362D4" w:rsidP="000362D4">
            <w:pPr>
              <w:spacing w:after="0" w:line="240" w:lineRule="auto"/>
              <w:jc w:val="left"/>
              <w:rPr>
                <w:rFonts w:ascii="Arial" w:hAnsi="Arial" w:cs="Arial"/>
                <w:sz w:val="16"/>
                <w:szCs w:val="16"/>
              </w:rPr>
            </w:pPr>
            <w:r w:rsidRPr="00F36C0B">
              <w:rPr>
                <w:rFonts w:ascii="Arial" w:hAnsi="Arial" w:cs="Arial"/>
                <w:sz w:val="16"/>
                <w:szCs w:val="16"/>
              </w:rPr>
              <w:t>Superannuation interest expense</w:t>
            </w:r>
          </w:p>
        </w:tc>
        <w:tc>
          <w:tcPr>
            <w:tcW w:w="623" w:type="pct"/>
            <w:tcBorders>
              <w:top w:val="nil"/>
              <w:left w:val="nil"/>
              <w:bottom w:val="nil"/>
              <w:right w:val="nil"/>
            </w:tcBorders>
            <w:shd w:val="clear" w:color="000000" w:fill="FFFFFF"/>
            <w:noWrap/>
            <w:vAlign w:val="center"/>
            <w:hideMark/>
          </w:tcPr>
          <w:p w14:paraId="4879AA60"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7,004</w:t>
            </w:r>
          </w:p>
        </w:tc>
        <w:tc>
          <w:tcPr>
            <w:tcW w:w="623" w:type="pct"/>
            <w:tcBorders>
              <w:top w:val="nil"/>
              <w:left w:val="nil"/>
              <w:bottom w:val="nil"/>
              <w:right w:val="nil"/>
            </w:tcBorders>
            <w:shd w:val="clear" w:color="000000" w:fill="EBFFFF"/>
            <w:noWrap/>
            <w:vAlign w:val="center"/>
            <w:hideMark/>
          </w:tcPr>
          <w:p w14:paraId="7E89F26C"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7,177</w:t>
            </w:r>
          </w:p>
        </w:tc>
        <w:tc>
          <w:tcPr>
            <w:tcW w:w="623" w:type="pct"/>
            <w:tcBorders>
              <w:top w:val="nil"/>
              <w:left w:val="nil"/>
              <w:bottom w:val="nil"/>
              <w:right w:val="nil"/>
            </w:tcBorders>
            <w:shd w:val="clear" w:color="000000" w:fill="FFFFFF"/>
            <w:noWrap/>
            <w:vAlign w:val="center"/>
            <w:hideMark/>
          </w:tcPr>
          <w:p w14:paraId="0D26195D"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173</w:t>
            </w:r>
          </w:p>
        </w:tc>
      </w:tr>
      <w:tr w:rsidR="000362D4" w:rsidRPr="00F36C0B" w14:paraId="761E49D7" w14:textId="77777777" w:rsidTr="000362D4">
        <w:trPr>
          <w:trHeight w:hRule="exact" w:val="225"/>
        </w:trPr>
        <w:tc>
          <w:tcPr>
            <w:tcW w:w="3131" w:type="pct"/>
            <w:tcBorders>
              <w:top w:val="nil"/>
              <w:left w:val="nil"/>
              <w:bottom w:val="nil"/>
              <w:right w:val="nil"/>
            </w:tcBorders>
            <w:shd w:val="clear" w:color="000000" w:fill="FFFFFF"/>
            <w:noWrap/>
            <w:vAlign w:val="center"/>
            <w:hideMark/>
          </w:tcPr>
          <w:p w14:paraId="05D58BAA" w14:textId="77777777" w:rsidR="000362D4" w:rsidRPr="00F36C0B" w:rsidRDefault="000362D4" w:rsidP="000362D4">
            <w:pPr>
              <w:spacing w:after="0" w:line="240" w:lineRule="auto"/>
              <w:jc w:val="left"/>
              <w:rPr>
                <w:rFonts w:ascii="Arial" w:hAnsi="Arial" w:cs="Arial"/>
                <w:sz w:val="16"/>
                <w:szCs w:val="16"/>
              </w:rPr>
            </w:pPr>
            <w:r w:rsidRPr="00F36C0B">
              <w:rPr>
                <w:rFonts w:ascii="Arial" w:hAnsi="Arial" w:cs="Arial"/>
                <w:sz w:val="16"/>
                <w:szCs w:val="16"/>
              </w:rPr>
              <w:t>Interest expenses(c)</w:t>
            </w:r>
          </w:p>
        </w:tc>
        <w:tc>
          <w:tcPr>
            <w:tcW w:w="623" w:type="pct"/>
            <w:tcBorders>
              <w:top w:val="nil"/>
              <w:left w:val="nil"/>
              <w:bottom w:val="nil"/>
              <w:right w:val="nil"/>
            </w:tcBorders>
            <w:shd w:val="clear" w:color="000000" w:fill="FFFFFF"/>
            <w:noWrap/>
            <w:vAlign w:val="center"/>
            <w:hideMark/>
          </w:tcPr>
          <w:p w14:paraId="6C5BBE5D"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20,899</w:t>
            </w:r>
          </w:p>
        </w:tc>
        <w:tc>
          <w:tcPr>
            <w:tcW w:w="623" w:type="pct"/>
            <w:tcBorders>
              <w:top w:val="nil"/>
              <w:left w:val="nil"/>
              <w:bottom w:val="nil"/>
              <w:right w:val="nil"/>
            </w:tcBorders>
            <w:shd w:val="clear" w:color="000000" w:fill="EBFFFF"/>
            <w:noWrap/>
            <w:vAlign w:val="center"/>
            <w:hideMark/>
          </w:tcPr>
          <w:p w14:paraId="16A2EC2D"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20,270</w:t>
            </w:r>
          </w:p>
        </w:tc>
        <w:tc>
          <w:tcPr>
            <w:tcW w:w="623" w:type="pct"/>
            <w:tcBorders>
              <w:top w:val="nil"/>
              <w:left w:val="nil"/>
              <w:bottom w:val="nil"/>
              <w:right w:val="nil"/>
            </w:tcBorders>
            <w:shd w:val="clear" w:color="000000" w:fill="FFFFFF"/>
            <w:noWrap/>
            <w:vAlign w:val="center"/>
            <w:hideMark/>
          </w:tcPr>
          <w:p w14:paraId="034B2D87" w14:textId="082F002A" w:rsidR="000362D4" w:rsidRPr="00F36C0B" w:rsidRDefault="001B6B78" w:rsidP="000362D4">
            <w:pPr>
              <w:spacing w:after="0" w:line="240" w:lineRule="auto"/>
              <w:jc w:val="right"/>
              <w:rPr>
                <w:rFonts w:ascii="Arial" w:hAnsi="Arial" w:cs="Arial"/>
                <w:sz w:val="16"/>
                <w:szCs w:val="16"/>
              </w:rPr>
            </w:pPr>
            <w:r w:rsidRPr="00F36C0B">
              <w:rPr>
                <w:rFonts w:ascii="Arial" w:hAnsi="Arial" w:cs="Arial"/>
                <w:sz w:val="16"/>
                <w:szCs w:val="16"/>
              </w:rPr>
              <w:noBreakHyphen/>
            </w:r>
            <w:r w:rsidR="000362D4" w:rsidRPr="00F36C0B">
              <w:rPr>
                <w:rFonts w:ascii="Arial" w:hAnsi="Arial" w:cs="Arial"/>
                <w:sz w:val="16"/>
                <w:szCs w:val="16"/>
              </w:rPr>
              <w:t>630</w:t>
            </w:r>
          </w:p>
        </w:tc>
      </w:tr>
      <w:tr w:rsidR="000362D4" w:rsidRPr="00F36C0B" w14:paraId="11A897C8" w14:textId="77777777" w:rsidTr="000362D4">
        <w:trPr>
          <w:trHeight w:hRule="exact" w:val="225"/>
        </w:trPr>
        <w:tc>
          <w:tcPr>
            <w:tcW w:w="3131" w:type="pct"/>
            <w:tcBorders>
              <w:top w:val="nil"/>
              <w:left w:val="nil"/>
              <w:bottom w:val="nil"/>
              <w:right w:val="nil"/>
            </w:tcBorders>
            <w:shd w:val="clear" w:color="000000" w:fill="FFFFFF"/>
            <w:noWrap/>
            <w:vAlign w:val="center"/>
            <w:hideMark/>
          </w:tcPr>
          <w:p w14:paraId="0303A6FC" w14:textId="77777777" w:rsidR="000362D4" w:rsidRPr="00F36C0B" w:rsidRDefault="000362D4" w:rsidP="000362D4">
            <w:pPr>
              <w:spacing w:after="0" w:line="240" w:lineRule="auto"/>
              <w:jc w:val="left"/>
              <w:rPr>
                <w:rFonts w:ascii="Arial" w:hAnsi="Arial" w:cs="Arial"/>
                <w:sz w:val="16"/>
                <w:szCs w:val="16"/>
              </w:rPr>
            </w:pPr>
            <w:r w:rsidRPr="00F36C0B">
              <w:rPr>
                <w:rFonts w:ascii="Arial" w:hAnsi="Arial" w:cs="Arial"/>
                <w:sz w:val="16"/>
                <w:szCs w:val="16"/>
              </w:rPr>
              <w:t>Current transfers</w:t>
            </w:r>
          </w:p>
        </w:tc>
        <w:tc>
          <w:tcPr>
            <w:tcW w:w="623" w:type="pct"/>
            <w:tcBorders>
              <w:top w:val="nil"/>
              <w:left w:val="nil"/>
              <w:bottom w:val="nil"/>
              <w:right w:val="nil"/>
            </w:tcBorders>
            <w:shd w:val="clear" w:color="000000" w:fill="FFFFFF"/>
            <w:noWrap/>
            <w:vAlign w:val="center"/>
            <w:hideMark/>
          </w:tcPr>
          <w:p w14:paraId="3E29CEEA"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64F3B7C8"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74DE5D27"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 </w:t>
            </w:r>
          </w:p>
        </w:tc>
      </w:tr>
      <w:tr w:rsidR="000362D4" w:rsidRPr="00F36C0B" w14:paraId="2E0C814D" w14:textId="77777777" w:rsidTr="000362D4">
        <w:trPr>
          <w:trHeight w:hRule="exact" w:val="225"/>
        </w:trPr>
        <w:tc>
          <w:tcPr>
            <w:tcW w:w="3131" w:type="pct"/>
            <w:tcBorders>
              <w:top w:val="nil"/>
              <w:left w:val="nil"/>
              <w:bottom w:val="nil"/>
              <w:right w:val="nil"/>
            </w:tcBorders>
            <w:shd w:val="clear" w:color="000000" w:fill="FFFFFF"/>
            <w:noWrap/>
            <w:vAlign w:val="center"/>
            <w:hideMark/>
          </w:tcPr>
          <w:p w14:paraId="0BD39BD1" w14:textId="77777777" w:rsidR="000362D4" w:rsidRPr="00F36C0B" w:rsidRDefault="000362D4" w:rsidP="000362D4">
            <w:pPr>
              <w:spacing w:after="0" w:line="240" w:lineRule="auto"/>
              <w:ind w:left="170"/>
              <w:jc w:val="left"/>
              <w:rPr>
                <w:rFonts w:ascii="Arial" w:hAnsi="Arial" w:cs="Arial"/>
                <w:sz w:val="16"/>
                <w:szCs w:val="16"/>
              </w:rPr>
            </w:pPr>
            <w:r w:rsidRPr="00F36C0B">
              <w:rPr>
                <w:rFonts w:ascii="Arial" w:hAnsi="Arial" w:cs="Arial"/>
                <w:sz w:val="16"/>
                <w:szCs w:val="16"/>
              </w:rPr>
              <w:t>Current grants</w:t>
            </w:r>
          </w:p>
        </w:tc>
        <w:tc>
          <w:tcPr>
            <w:tcW w:w="623" w:type="pct"/>
            <w:tcBorders>
              <w:top w:val="nil"/>
              <w:left w:val="nil"/>
              <w:bottom w:val="nil"/>
              <w:right w:val="nil"/>
            </w:tcBorders>
            <w:shd w:val="clear" w:color="000000" w:fill="FFFFFF"/>
            <w:noWrap/>
            <w:vAlign w:val="center"/>
            <w:hideMark/>
          </w:tcPr>
          <w:p w14:paraId="500D5154"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167,111</w:t>
            </w:r>
          </w:p>
        </w:tc>
        <w:tc>
          <w:tcPr>
            <w:tcW w:w="623" w:type="pct"/>
            <w:tcBorders>
              <w:top w:val="nil"/>
              <w:left w:val="nil"/>
              <w:bottom w:val="nil"/>
              <w:right w:val="nil"/>
            </w:tcBorders>
            <w:shd w:val="clear" w:color="000000" w:fill="EBFFFF"/>
            <w:noWrap/>
            <w:vAlign w:val="center"/>
            <w:hideMark/>
          </w:tcPr>
          <w:p w14:paraId="29F5EA65"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166,966</w:t>
            </w:r>
          </w:p>
        </w:tc>
        <w:tc>
          <w:tcPr>
            <w:tcW w:w="623" w:type="pct"/>
            <w:tcBorders>
              <w:top w:val="nil"/>
              <w:left w:val="nil"/>
              <w:bottom w:val="nil"/>
              <w:right w:val="nil"/>
            </w:tcBorders>
            <w:shd w:val="clear" w:color="000000" w:fill="FFFFFF"/>
            <w:noWrap/>
            <w:vAlign w:val="center"/>
            <w:hideMark/>
          </w:tcPr>
          <w:p w14:paraId="5A2DE73A" w14:textId="62204A2D" w:rsidR="000362D4" w:rsidRPr="00F36C0B" w:rsidRDefault="001B6B78" w:rsidP="000362D4">
            <w:pPr>
              <w:spacing w:after="0" w:line="240" w:lineRule="auto"/>
              <w:jc w:val="right"/>
              <w:rPr>
                <w:rFonts w:ascii="Arial" w:hAnsi="Arial" w:cs="Arial"/>
                <w:sz w:val="16"/>
                <w:szCs w:val="16"/>
              </w:rPr>
            </w:pPr>
            <w:r w:rsidRPr="00F36C0B">
              <w:rPr>
                <w:rFonts w:ascii="Arial" w:hAnsi="Arial" w:cs="Arial"/>
                <w:sz w:val="16"/>
                <w:szCs w:val="16"/>
              </w:rPr>
              <w:noBreakHyphen/>
            </w:r>
            <w:r w:rsidR="000362D4" w:rsidRPr="00F36C0B">
              <w:rPr>
                <w:rFonts w:ascii="Arial" w:hAnsi="Arial" w:cs="Arial"/>
                <w:sz w:val="16"/>
                <w:szCs w:val="16"/>
              </w:rPr>
              <w:t>145</w:t>
            </w:r>
          </w:p>
        </w:tc>
      </w:tr>
      <w:tr w:rsidR="000362D4" w:rsidRPr="00F36C0B" w14:paraId="6F91F37D" w14:textId="77777777" w:rsidTr="000362D4">
        <w:trPr>
          <w:trHeight w:hRule="exact" w:val="225"/>
        </w:trPr>
        <w:tc>
          <w:tcPr>
            <w:tcW w:w="3131" w:type="pct"/>
            <w:tcBorders>
              <w:top w:val="nil"/>
              <w:left w:val="nil"/>
              <w:bottom w:val="nil"/>
              <w:right w:val="nil"/>
            </w:tcBorders>
            <w:shd w:val="clear" w:color="000000" w:fill="FFFFFF"/>
            <w:noWrap/>
            <w:vAlign w:val="center"/>
            <w:hideMark/>
          </w:tcPr>
          <w:p w14:paraId="30C929A9" w14:textId="77777777" w:rsidR="000362D4" w:rsidRPr="00F36C0B" w:rsidRDefault="000362D4" w:rsidP="000362D4">
            <w:pPr>
              <w:spacing w:after="0" w:line="240" w:lineRule="auto"/>
              <w:ind w:left="170"/>
              <w:jc w:val="left"/>
              <w:rPr>
                <w:rFonts w:ascii="Arial" w:hAnsi="Arial" w:cs="Arial"/>
                <w:sz w:val="16"/>
                <w:szCs w:val="16"/>
              </w:rPr>
            </w:pPr>
            <w:r w:rsidRPr="00F36C0B">
              <w:rPr>
                <w:rFonts w:ascii="Arial" w:hAnsi="Arial" w:cs="Arial"/>
                <w:sz w:val="16"/>
                <w:szCs w:val="16"/>
              </w:rPr>
              <w:t>Subsidy expenses</w:t>
            </w:r>
          </w:p>
        </w:tc>
        <w:tc>
          <w:tcPr>
            <w:tcW w:w="623" w:type="pct"/>
            <w:tcBorders>
              <w:top w:val="nil"/>
              <w:left w:val="nil"/>
              <w:bottom w:val="nil"/>
              <w:right w:val="nil"/>
            </w:tcBorders>
            <w:shd w:val="clear" w:color="000000" w:fill="FFFFFF"/>
            <w:noWrap/>
            <w:vAlign w:val="center"/>
            <w:hideMark/>
          </w:tcPr>
          <w:p w14:paraId="30500533"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85,338</w:t>
            </w:r>
          </w:p>
        </w:tc>
        <w:tc>
          <w:tcPr>
            <w:tcW w:w="623" w:type="pct"/>
            <w:tcBorders>
              <w:top w:val="nil"/>
              <w:left w:val="nil"/>
              <w:bottom w:val="nil"/>
              <w:right w:val="nil"/>
            </w:tcBorders>
            <w:shd w:val="clear" w:color="000000" w:fill="EBFFFF"/>
            <w:noWrap/>
            <w:vAlign w:val="center"/>
            <w:hideMark/>
          </w:tcPr>
          <w:p w14:paraId="08E42FFA"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85,389</w:t>
            </w:r>
          </w:p>
        </w:tc>
        <w:tc>
          <w:tcPr>
            <w:tcW w:w="623" w:type="pct"/>
            <w:tcBorders>
              <w:top w:val="nil"/>
              <w:left w:val="nil"/>
              <w:bottom w:val="nil"/>
              <w:right w:val="nil"/>
            </w:tcBorders>
            <w:shd w:val="clear" w:color="000000" w:fill="FFFFFF"/>
            <w:noWrap/>
            <w:vAlign w:val="center"/>
            <w:hideMark/>
          </w:tcPr>
          <w:p w14:paraId="35113102"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51</w:t>
            </w:r>
          </w:p>
        </w:tc>
      </w:tr>
      <w:tr w:rsidR="000362D4" w:rsidRPr="00F36C0B" w14:paraId="6ECCFB89" w14:textId="77777777" w:rsidTr="000362D4">
        <w:trPr>
          <w:trHeight w:hRule="exact" w:val="225"/>
        </w:trPr>
        <w:tc>
          <w:tcPr>
            <w:tcW w:w="3131" w:type="pct"/>
            <w:tcBorders>
              <w:top w:val="nil"/>
              <w:left w:val="nil"/>
              <w:bottom w:val="nil"/>
              <w:right w:val="nil"/>
            </w:tcBorders>
            <w:shd w:val="clear" w:color="000000" w:fill="FFFFFF"/>
            <w:noWrap/>
            <w:vAlign w:val="center"/>
            <w:hideMark/>
          </w:tcPr>
          <w:p w14:paraId="4D36F37A" w14:textId="77777777" w:rsidR="000362D4" w:rsidRPr="00F36C0B" w:rsidRDefault="000362D4" w:rsidP="000362D4">
            <w:pPr>
              <w:spacing w:after="0" w:line="240" w:lineRule="auto"/>
              <w:ind w:left="170"/>
              <w:jc w:val="left"/>
              <w:rPr>
                <w:rFonts w:ascii="Arial" w:hAnsi="Arial" w:cs="Arial"/>
                <w:sz w:val="16"/>
                <w:szCs w:val="16"/>
              </w:rPr>
            </w:pPr>
            <w:r w:rsidRPr="00F36C0B">
              <w:rPr>
                <w:rFonts w:ascii="Arial" w:hAnsi="Arial" w:cs="Arial"/>
                <w:sz w:val="16"/>
                <w:szCs w:val="16"/>
              </w:rPr>
              <w:t>Personal benefits</w:t>
            </w:r>
          </w:p>
        </w:tc>
        <w:tc>
          <w:tcPr>
            <w:tcW w:w="623" w:type="pct"/>
            <w:tcBorders>
              <w:top w:val="nil"/>
              <w:left w:val="nil"/>
              <w:bottom w:val="nil"/>
              <w:right w:val="nil"/>
            </w:tcBorders>
            <w:shd w:val="clear" w:color="000000" w:fill="FFFFFF"/>
            <w:noWrap/>
            <w:vAlign w:val="center"/>
            <w:hideMark/>
          </w:tcPr>
          <w:p w14:paraId="50276CE8"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161,889</w:t>
            </w:r>
          </w:p>
        </w:tc>
        <w:tc>
          <w:tcPr>
            <w:tcW w:w="623" w:type="pct"/>
            <w:tcBorders>
              <w:top w:val="nil"/>
              <w:left w:val="nil"/>
              <w:bottom w:val="nil"/>
              <w:right w:val="nil"/>
            </w:tcBorders>
            <w:shd w:val="clear" w:color="000000" w:fill="EBFFFF"/>
            <w:noWrap/>
            <w:vAlign w:val="center"/>
            <w:hideMark/>
          </w:tcPr>
          <w:p w14:paraId="1389D51A"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160,484</w:t>
            </w:r>
          </w:p>
        </w:tc>
        <w:tc>
          <w:tcPr>
            <w:tcW w:w="623" w:type="pct"/>
            <w:tcBorders>
              <w:top w:val="nil"/>
              <w:left w:val="nil"/>
              <w:bottom w:val="nil"/>
              <w:right w:val="nil"/>
            </w:tcBorders>
            <w:shd w:val="clear" w:color="000000" w:fill="FFFFFF"/>
            <w:noWrap/>
            <w:vAlign w:val="center"/>
            <w:hideMark/>
          </w:tcPr>
          <w:p w14:paraId="29C1119A" w14:textId="72930B89" w:rsidR="000362D4" w:rsidRPr="00F36C0B" w:rsidRDefault="001B6B78" w:rsidP="000362D4">
            <w:pPr>
              <w:spacing w:after="0" w:line="240" w:lineRule="auto"/>
              <w:jc w:val="right"/>
              <w:rPr>
                <w:rFonts w:ascii="Arial" w:hAnsi="Arial" w:cs="Arial"/>
                <w:sz w:val="16"/>
                <w:szCs w:val="16"/>
              </w:rPr>
            </w:pPr>
            <w:r w:rsidRPr="00F36C0B">
              <w:rPr>
                <w:rFonts w:ascii="Arial" w:hAnsi="Arial" w:cs="Arial"/>
                <w:sz w:val="16"/>
                <w:szCs w:val="16"/>
              </w:rPr>
              <w:noBreakHyphen/>
            </w:r>
            <w:r w:rsidR="000362D4" w:rsidRPr="00F36C0B">
              <w:rPr>
                <w:rFonts w:ascii="Arial" w:hAnsi="Arial" w:cs="Arial"/>
                <w:sz w:val="16"/>
                <w:szCs w:val="16"/>
              </w:rPr>
              <w:t>1,405</w:t>
            </w:r>
          </w:p>
        </w:tc>
      </w:tr>
      <w:tr w:rsidR="000362D4" w:rsidRPr="00F36C0B" w14:paraId="6340B14D" w14:textId="77777777" w:rsidTr="000362D4">
        <w:trPr>
          <w:trHeight w:hRule="exact" w:val="225"/>
        </w:trPr>
        <w:tc>
          <w:tcPr>
            <w:tcW w:w="3131" w:type="pct"/>
            <w:tcBorders>
              <w:top w:val="nil"/>
              <w:left w:val="nil"/>
              <w:bottom w:val="nil"/>
              <w:right w:val="nil"/>
            </w:tcBorders>
            <w:shd w:val="clear" w:color="000000" w:fill="FFFFFF"/>
            <w:noWrap/>
            <w:vAlign w:val="center"/>
            <w:hideMark/>
          </w:tcPr>
          <w:p w14:paraId="48DAB89F" w14:textId="77777777" w:rsidR="000362D4" w:rsidRPr="00F36C0B" w:rsidRDefault="000362D4" w:rsidP="000362D4">
            <w:pPr>
              <w:spacing w:after="0" w:line="240" w:lineRule="auto"/>
              <w:jc w:val="left"/>
              <w:rPr>
                <w:rFonts w:ascii="Arial" w:hAnsi="Arial" w:cs="Arial"/>
                <w:i/>
                <w:iCs/>
                <w:sz w:val="16"/>
                <w:szCs w:val="16"/>
              </w:rPr>
            </w:pPr>
            <w:r w:rsidRPr="00F36C0B">
              <w:rPr>
                <w:rFonts w:ascii="Arial" w:hAnsi="Arial" w:cs="Arial"/>
                <w:i/>
                <w:iCs/>
                <w:sz w:val="16"/>
                <w:szCs w:val="16"/>
              </w:rPr>
              <w:t>Total current transfers</w:t>
            </w:r>
          </w:p>
        </w:tc>
        <w:tc>
          <w:tcPr>
            <w:tcW w:w="623" w:type="pct"/>
            <w:tcBorders>
              <w:top w:val="nil"/>
              <w:left w:val="nil"/>
              <w:bottom w:val="nil"/>
              <w:right w:val="nil"/>
            </w:tcBorders>
            <w:shd w:val="clear" w:color="000000" w:fill="FFFFFF"/>
            <w:noWrap/>
            <w:vAlign w:val="center"/>
            <w:hideMark/>
          </w:tcPr>
          <w:p w14:paraId="09E97D5D" w14:textId="77777777" w:rsidR="000362D4" w:rsidRPr="00F36C0B" w:rsidRDefault="000362D4" w:rsidP="000362D4">
            <w:pPr>
              <w:spacing w:after="0" w:line="240" w:lineRule="auto"/>
              <w:jc w:val="right"/>
              <w:rPr>
                <w:rFonts w:ascii="Arial" w:hAnsi="Arial" w:cs="Arial"/>
                <w:i/>
                <w:iCs/>
                <w:sz w:val="16"/>
                <w:szCs w:val="16"/>
              </w:rPr>
            </w:pPr>
            <w:r w:rsidRPr="00F36C0B">
              <w:rPr>
                <w:rFonts w:ascii="Arial" w:hAnsi="Arial" w:cs="Arial"/>
                <w:i/>
                <w:iCs/>
                <w:sz w:val="16"/>
                <w:szCs w:val="16"/>
              </w:rPr>
              <w:t>414,337</w:t>
            </w:r>
          </w:p>
        </w:tc>
        <w:tc>
          <w:tcPr>
            <w:tcW w:w="623" w:type="pct"/>
            <w:tcBorders>
              <w:top w:val="nil"/>
              <w:left w:val="nil"/>
              <w:bottom w:val="nil"/>
              <w:right w:val="nil"/>
            </w:tcBorders>
            <w:shd w:val="clear" w:color="000000" w:fill="EBFFFF"/>
            <w:noWrap/>
            <w:vAlign w:val="center"/>
            <w:hideMark/>
          </w:tcPr>
          <w:p w14:paraId="5D7B04D7" w14:textId="77777777" w:rsidR="000362D4" w:rsidRPr="00F36C0B" w:rsidRDefault="000362D4" w:rsidP="000362D4">
            <w:pPr>
              <w:spacing w:after="0" w:line="240" w:lineRule="auto"/>
              <w:jc w:val="right"/>
              <w:rPr>
                <w:rFonts w:ascii="Arial" w:hAnsi="Arial" w:cs="Arial"/>
                <w:i/>
                <w:iCs/>
                <w:sz w:val="16"/>
                <w:szCs w:val="16"/>
              </w:rPr>
            </w:pPr>
            <w:r w:rsidRPr="00F36C0B">
              <w:rPr>
                <w:rFonts w:ascii="Arial" w:hAnsi="Arial" w:cs="Arial"/>
                <w:i/>
                <w:iCs/>
                <w:sz w:val="16"/>
                <w:szCs w:val="16"/>
              </w:rPr>
              <w:t>412,838</w:t>
            </w:r>
          </w:p>
        </w:tc>
        <w:tc>
          <w:tcPr>
            <w:tcW w:w="623" w:type="pct"/>
            <w:tcBorders>
              <w:top w:val="nil"/>
              <w:left w:val="nil"/>
              <w:bottom w:val="nil"/>
              <w:right w:val="nil"/>
            </w:tcBorders>
            <w:shd w:val="clear" w:color="000000" w:fill="FFFFFF"/>
            <w:noWrap/>
            <w:vAlign w:val="center"/>
            <w:hideMark/>
          </w:tcPr>
          <w:p w14:paraId="5375A4D0" w14:textId="2A364D9E" w:rsidR="000362D4" w:rsidRPr="00F36C0B" w:rsidRDefault="001B6B78" w:rsidP="000362D4">
            <w:pPr>
              <w:spacing w:after="0" w:line="240" w:lineRule="auto"/>
              <w:jc w:val="right"/>
              <w:rPr>
                <w:rFonts w:ascii="Arial" w:hAnsi="Arial" w:cs="Arial"/>
                <w:i/>
                <w:iCs/>
                <w:sz w:val="16"/>
                <w:szCs w:val="16"/>
              </w:rPr>
            </w:pPr>
            <w:r w:rsidRPr="00F36C0B">
              <w:rPr>
                <w:rFonts w:ascii="Arial" w:hAnsi="Arial" w:cs="Arial"/>
                <w:i/>
                <w:iCs/>
                <w:sz w:val="16"/>
                <w:szCs w:val="16"/>
              </w:rPr>
              <w:noBreakHyphen/>
            </w:r>
            <w:r w:rsidR="000362D4" w:rsidRPr="00F36C0B">
              <w:rPr>
                <w:rFonts w:ascii="Arial" w:hAnsi="Arial" w:cs="Arial"/>
                <w:i/>
                <w:iCs/>
                <w:sz w:val="16"/>
                <w:szCs w:val="16"/>
              </w:rPr>
              <w:t>1,499</w:t>
            </w:r>
          </w:p>
        </w:tc>
      </w:tr>
      <w:tr w:rsidR="000362D4" w:rsidRPr="00F36C0B" w14:paraId="5340FC84" w14:textId="77777777" w:rsidTr="000362D4">
        <w:trPr>
          <w:trHeight w:hRule="exact" w:val="225"/>
        </w:trPr>
        <w:tc>
          <w:tcPr>
            <w:tcW w:w="3131" w:type="pct"/>
            <w:tcBorders>
              <w:top w:val="nil"/>
              <w:left w:val="nil"/>
              <w:bottom w:val="nil"/>
              <w:right w:val="nil"/>
            </w:tcBorders>
            <w:shd w:val="clear" w:color="000000" w:fill="FFFFFF"/>
            <w:noWrap/>
            <w:vAlign w:val="center"/>
            <w:hideMark/>
          </w:tcPr>
          <w:p w14:paraId="43DECCD6" w14:textId="77777777" w:rsidR="000362D4" w:rsidRPr="00F36C0B" w:rsidRDefault="000362D4" w:rsidP="000362D4">
            <w:pPr>
              <w:spacing w:after="0" w:line="240" w:lineRule="auto"/>
              <w:jc w:val="left"/>
              <w:rPr>
                <w:rFonts w:ascii="Arial" w:hAnsi="Arial" w:cs="Arial"/>
                <w:sz w:val="16"/>
                <w:szCs w:val="16"/>
              </w:rPr>
            </w:pPr>
            <w:r w:rsidRPr="00F36C0B">
              <w:rPr>
                <w:rFonts w:ascii="Arial" w:hAnsi="Arial" w:cs="Arial"/>
                <w:sz w:val="16"/>
                <w:szCs w:val="16"/>
              </w:rPr>
              <w:t>Capital transfers(c)</w:t>
            </w:r>
          </w:p>
        </w:tc>
        <w:tc>
          <w:tcPr>
            <w:tcW w:w="623" w:type="pct"/>
            <w:tcBorders>
              <w:top w:val="nil"/>
              <w:left w:val="nil"/>
              <w:bottom w:val="nil"/>
              <w:right w:val="nil"/>
            </w:tcBorders>
            <w:shd w:val="clear" w:color="000000" w:fill="FFFFFF"/>
            <w:noWrap/>
            <w:vAlign w:val="center"/>
            <w:hideMark/>
          </w:tcPr>
          <w:p w14:paraId="5564FCDE"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17,497</w:t>
            </w:r>
          </w:p>
        </w:tc>
        <w:tc>
          <w:tcPr>
            <w:tcW w:w="623" w:type="pct"/>
            <w:tcBorders>
              <w:top w:val="nil"/>
              <w:left w:val="nil"/>
              <w:bottom w:val="nil"/>
              <w:right w:val="nil"/>
            </w:tcBorders>
            <w:shd w:val="clear" w:color="000000" w:fill="EBFFFF"/>
            <w:noWrap/>
            <w:vAlign w:val="center"/>
            <w:hideMark/>
          </w:tcPr>
          <w:p w14:paraId="1E45A34C"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16,059</w:t>
            </w:r>
          </w:p>
        </w:tc>
        <w:tc>
          <w:tcPr>
            <w:tcW w:w="623" w:type="pct"/>
            <w:tcBorders>
              <w:top w:val="nil"/>
              <w:left w:val="nil"/>
              <w:bottom w:val="nil"/>
              <w:right w:val="nil"/>
            </w:tcBorders>
            <w:shd w:val="clear" w:color="000000" w:fill="FFFFFF"/>
            <w:noWrap/>
            <w:vAlign w:val="center"/>
            <w:hideMark/>
          </w:tcPr>
          <w:p w14:paraId="70965B7F" w14:textId="1200146A" w:rsidR="000362D4" w:rsidRPr="00F36C0B" w:rsidRDefault="001B6B78" w:rsidP="000362D4">
            <w:pPr>
              <w:spacing w:after="0" w:line="240" w:lineRule="auto"/>
              <w:jc w:val="right"/>
              <w:rPr>
                <w:rFonts w:ascii="Arial" w:hAnsi="Arial" w:cs="Arial"/>
                <w:sz w:val="16"/>
                <w:szCs w:val="16"/>
              </w:rPr>
            </w:pPr>
            <w:r w:rsidRPr="00F36C0B">
              <w:rPr>
                <w:rFonts w:ascii="Arial" w:hAnsi="Arial" w:cs="Arial"/>
                <w:sz w:val="16"/>
                <w:szCs w:val="16"/>
              </w:rPr>
              <w:noBreakHyphen/>
            </w:r>
            <w:r w:rsidR="000362D4" w:rsidRPr="00F36C0B">
              <w:rPr>
                <w:rFonts w:ascii="Arial" w:hAnsi="Arial" w:cs="Arial"/>
                <w:sz w:val="16"/>
                <w:szCs w:val="16"/>
              </w:rPr>
              <w:t>1,438</w:t>
            </w:r>
          </w:p>
        </w:tc>
      </w:tr>
      <w:tr w:rsidR="000362D4" w:rsidRPr="00F36C0B" w14:paraId="7983BB8F" w14:textId="77777777" w:rsidTr="000362D4">
        <w:trPr>
          <w:trHeight w:hRule="exact" w:val="225"/>
        </w:trPr>
        <w:tc>
          <w:tcPr>
            <w:tcW w:w="3131" w:type="pct"/>
            <w:tcBorders>
              <w:top w:val="nil"/>
              <w:left w:val="nil"/>
              <w:bottom w:val="nil"/>
              <w:right w:val="nil"/>
            </w:tcBorders>
            <w:shd w:val="clear" w:color="000000" w:fill="FFFFFF"/>
            <w:noWrap/>
            <w:vAlign w:val="center"/>
            <w:hideMark/>
          </w:tcPr>
          <w:p w14:paraId="7F2424A6" w14:textId="77777777" w:rsidR="000362D4" w:rsidRPr="00F36C0B" w:rsidRDefault="000362D4" w:rsidP="000362D4">
            <w:pPr>
              <w:spacing w:after="0" w:line="240" w:lineRule="auto"/>
              <w:jc w:val="left"/>
              <w:rPr>
                <w:rFonts w:ascii="Arial" w:hAnsi="Arial" w:cs="Arial"/>
                <w:b/>
                <w:bCs/>
                <w:sz w:val="16"/>
                <w:szCs w:val="16"/>
              </w:rPr>
            </w:pPr>
            <w:r w:rsidRPr="00F36C0B">
              <w:rPr>
                <w:rFonts w:ascii="Arial" w:hAnsi="Arial" w:cs="Arial"/>
                <w:b/>
                <w:bCs/>
                <w:sz w:val="16"/>
                <w:szCs w:val="16"/>
              </w:rPr>
              <w:t>Total expenses</w:t>
            </w:r>
          </w:p>
        </w:tc>
        <w:tc>
          <w:tcPr>
            <w:tcW w:w="623" w:type="pct"/>
            <w:tcBorders>
              <w:top w:val="nil"/>
              <w:left w:val="nil"/>
              <w:bottom w:val="nil"/>
              <w:right w:val="nil"/>
            </w:tcBorders>
            <w:shd w:val="clear" w:color="000000" w:fill="FFFFFF"/>
            <w:noWrap/>
            <w:vAlign w:val="center"/>
            <w:hideMark/>
          </w:tcPr>
          <w:p w14:paraId="289EE633" w14:textId="77777777" w:rsidR="000362D4" w:rsidRPr="00F36C0B" w:rsidRDefault="000362D4" w:rsidP="000362D4">
            <w:pPr>
              <w:spacing w:after="0" w:line="240" w:lineRule="auto"/>
              <w:jc w:val="right"/>
              <w:rPr>
                <w:rFonts w:ascii="Arial" w:hAnsi="Arial" w:cs="Arial"/>
                <w:b/>
                <w:bCs/>
                <w:sz w:val="16"/>
                <w:szCs w:val="16"/>
              </w:rPr>
            </w:pPr>
            <w:r w:rsidRPr="00F36C0B">
              <w:rPr>
                <w:rFonts w:ascii="Arial" w:hAnsi="Arial" w:cs="Arial"/>
                <w:b/>
                <w:bCs/>
                <w:sz w:val="16"/>
                <w:szCs w:val="16"/>
              </w:rPr>
              <w:t>677,727</w:t>
            </w:r>
          </w:p>
        </w:tc>
        <w:tc>
          <w:tcPr>
            <w:tcW w:w="623" w:type="pct"/>
            <w:tcBorders>
              <w:top w:val="nil"/>
              <w:left w:val="nil"/>
              <w:bottom w:val="nil"/>
              <w:right w:val="nil"/>
            </w:tcBorders>
            <w:shd w:val="clear" w:color="000000" w:fill="EBFFFF"/>
            <w:noWrap/>
            <w:vAlign w:val="center"/>
            <w:hideMark/>
          </w:tcPr>
          <w:p w14:paraId="72F1E999" w14:textId="77777777" w:rsidR="000362D4" w:rsidRPr="00F36C0B" w:rsidRDefault="000362D4" w:rsidP="000362D4">
            <w:pPr>
              <w:spacing w:after="0" w:line="240" w:lineRule="auto"/>
              <w:jc w:val="right"/>
              <w:rPr>
                <w:rFonts w:ascii="Arial" w:hAnsi="Arial" w:cs="Arial"/>
                <w:b/>
                <w:bCs/>
                <w:sz w:val="16"/>
                <w:szCs w:val="16"/>
              </w:rPr>
            </w:pPr>
            <w:r w:rsidRPr="00F36C0B">
              <w:rPr>
                <w:rFonts w:ascii="Arial" w:hAnsi="Arial" w:cs="Arial"/>
                <w:b/>
                <w:bCs/>
                <w:sz w:val="16"/>
                <w:szCs w:val="16"/>
              </w:rPr>
              <w:t>670,849</w:t>
            </w:r>
          </w:p>
        </w:tc>
        <w:tc>
          <w:tcPr>
            <w:tcW w:w="623" w:type="pct"/>
            <w:tcBorders>
              <w:top w:val="nil"/>
              <w:left w:val="nil"/>
              <w:bottom w:val="nil"/>
              <w:right w:val="nil"/>
            </w:tcBorders>
            <w:shd w:val="clear" w:color="000000" w:fill="FFFFFF"/>
            <w:noWrap/>
            <w:vAlign w:val="center"/>
            <w:hideMark/>
          </w:tcPr>
          <w:p w14:paraId="459B7FD4" w14:textId="4E69E564" w:rsidR="000362D4" w:rsidRPr="00F36C0B" w:rsidRDefault="001B6B78" w:rsidP="000362D4">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0362D4" w:rsidRPr="00F36C0B">
              <w:rPr>
                <w:rFonts w:ascii="Arial" w:hAnsi="Arial" w:cs="Arial"/>
                <w:b/>
                <w:bCs/>
                <w:sz w:val="16"/>
                <w:szCs w:val="16"/>
              </w:rPr>
              <w:t>6,879</w:t>
            </w:r>
          </w:p>
        </w:tc>
      </w:tr>
      <w:tr w:rsidR="000362D4" w:rsidRPr="00F36C0B" w14:paraId="4197ED04" w14:textId="77777777" w:rsidTr="000362D4">
        <w:trPr>
          <w:trHeight w:hRule="exact" w:val="60"/>
        </w:trPr>
        <w:tc>
          <w:tcPr>
            <w:tcW w:w="3131" w:type="pct"/>
            <w:tcBorders>
              <w:top w:val="nil"/>
              <w:left w:val="nil"/>
              <w:bottom w:val="nil"/>
              <w:right w:val="nil"/>
            </w:tcBorders>
            <w:shd w:val="clear" w:color="000000" w:fill="FFFFFF"/>
            <w:noWrap/>
            <w:vAlign w:val="center"/>
            <w:hideMark/>
          </w:tcPr>
          <w:p w14:paraId="4DBF4B18" w14:textId="77777777" w:rsidR="000362D4" w:rsidRPr="00F36C0B" w:rsidRDefault="000362D4" w:rsidP="000362D4">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3EB0B228"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1BAF8B97"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388AD847"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 </w:t>
            </w:r>
          </w:p>
        </w:tc>
      </w:tr>
      <w:tr w:rsidR="000362D4" w:rsidRPr="00F36C0B" w14:paraId="1C261986" w14:textId="77777777" w:rsidTr="000362D4">
        <w:trPr>
          <w:trHeight w:hRule="exact" w:val="225"/>
        </w:trPr>
        <w:tc>
          <w:tcPr>
            <w:tcW w:w="3131" w:type="pct"/>
            <w:tcBorders>
              <w:top w:val="nil"/>
              <w:left w:val="nil"/>
              <w:bottom w:val="nil"/>
              <w:right w:val="nil"/>
            </w:tcBorders>
            <w:shd w:val="clear" w:color="000000" w:fill="FFFFFF"/>
            <w:noWrap/>
            <w:vAlign w:val="center"/>
            <w:hideMark/>
          </w:tcPr>
          <w:p w14:paraId="7C6C8864" w14:textId="77777777" w:rsidR="000362D4" w:rsidRPr="00F36C0B" w:rsidRDefault="000362D4" w:rsidP="000362D4">
            <w:pPr>
              <w:spacing w:after="0" w:line="240" w:lineRule="auto"/>
              <w:jc w:val="left"/>
              <w:rPr>
                <w:rFonts w:ascii="Arial" w:hAnsi="Arial" w:cs="Arial"/>
                <w:b/>
                <w:bCs/>
                <w:sz w:val="16"/>
                <w:szCs w:val="16"/>
              </w:rPr>
            </w:pPr>
            <w:r w:rsidRPr="00F36C0B">
              <w:rPr>
                <w:rFonts w:ascii="Arial" w:hAnsi="Arial" w:cs="Arial"/>
                <w:b/>
                <w:bCs/>
                <w:sz w:val="16"/>
                <w:szCs w:val="16"/>
              </w:rPr>
              <w:t>Net operating balance</w:t>
            </w:r>
          </w:p>
        </w:tc>
        <w:tc>
          <w:tcPr>
            <w:tcW w:w="623" w:type="pct"/>
            <w:tcBorders>
              <w:top w:val="nil"/>
              <w:left w:val="nil"/>
              <w:bottom w:val="nil"/>
              <w:right w:val="nil"/>
            </w:tcBorders>
            <w:shd w:val="clear" w:color="000000" w:fill="FFFFFF"/>
            <w:noWrap/>
            <w:vAlign w:val="center"/>
            <w:hideMark/>
          </w:tcPr>
          <w:p w14:paraId="6AB971A4" w14:textId="2E74E1F4" w:rsidR="000362D4" w:rsidRPr="00F36C0B" w:rsidRDefault="001B6B78" w:rsidP="000362D4">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0362D4" w:rsidRPr="00F36C0B">
              <w:rPr>
                <w:rFonts w:ascii="Arial" w:hAnsi="Arial" w:cs="Arial"/>
                <w:b/>
                <w:bCs/>
                <w:sz w:val="16"/>
                <w:szCs w:val="16"/>
              </w:rPr>
              <w:t>158,182</w:t>
            </w:r>
          </w:p>
        </w:tc>
        <w:tc>
          <w:tcPr>
            <w:tcW w:w="623" w:type="pct"/>
            <w:tcBorders>
              <w:top w:val="nil"/>
              <w:left w:val="nil"/>
              <w:bottom w:val="nil"/>
              <w:right w:val="nil"/>
            </w:tcBorders>
            <w:shd w:val="clear" w:color="000000" w:fill="EBFFFF"/>
            <w:noWrap/>
            <w:vAlign w:val="center"/>
            <w:hideMark/>
          </w:tcPr>
          <w:p w14:paraId="67499098" w14:textId="70C2589E" w:rsidR="000362D4" w:rsidRPr="00F36C0B" w:rsidRDefault="001B6B78" w:rsidP="000362D4">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0362D4" w:rsidRPr="00F36C0B">
              <w:rPr>
                <w:rFonts w:ascii="Arial" w:hAnsi="Arial" w:cs="Arial"/>
                <w:b/>
                <w:bCs/>
                <w:sz w:val="16"/>
                <w:szCs w:val="16"/>
              </w:rPr>
              <w:t>132,499</w:t>
            </w:r>
          </w:p>
        </w:tc>
        <w:tc>
          <w:tcPr>
            <w:tcW w:w="623" w:type="pct"/>
            <w:tcBorders>
              <w:top w:val="nil"/>
              <w:left w:val="nil"/>
              <w:bottom w:val="nil"/>
              <w:right w:val="nil"/>
            </w:tcBorders>
            <w:shd w:val="clear" w:color="000000" w:fill="FFFFFF"/>
            <w:noWrap/>
            <w:vAlign w:val="center"/>
            <w:hideMark/>
          </w:tcPr>
          <w:p w14:paraId="0C3D0644" w14:textId="77777777" w:rsidR="000362D4" w:rsidRPr="00F36C0B" w:rsidRDefault="000362D4" w:rsidP="000362D4">
            <w:pPr>
              <w:spacing w:after="0" w:line="240" w:lineRule="auto"/>
              <w:jc w:val="right"/>
              <w:rPr>
                <w:rFonts w:ascii="Arial" w:hAnsi="Arial" w:cs="Arial"/>
                <w:b/>
                <w:bCs/>
                <w:sz w:val="16"/>
                <w:szCs w:val="16"/>
              </w:rPr>
            </w:pPr>
            <w:r w:rsidRPr="00F36C0B">
              <w:rPr>
                <w:rFonts w:ascii="Arial" w:hAnsi="Arial" w:cs="Arial"/>
                <w:b/>
                <w:bCs/>
                <w:sz w:val="16"/>
                <w:szCs w:val="16"/>
              </w:rPr>
              <w:t>25,683</w:t>
            </w:r>
          </w:p>
        </w:tc>
      </w:tr>
      <w:tr w:rsidR="000362D4" w:rsidRPr="00F36C0B" w14:paraId="10A49851" w14:textId="77777777" w:rsidTr="000362D4">
        <w:trPr>
          <w:trHeight w:hRule="exact" w:val="60"/>
        </w:trPr>
        <w:tc>
          <w:tcPr>
            <w:tcW w:w="3131" w:type="pct"/>
            <w:tcBorders>
              <w:top w:val="nil"/>
              <w:left w:val="nil"/>
              <w:bottom w:val="nil"/>
              <w:right w:val="nil"/>
            </w:tcBorders>
            <w:shd w:val="clear" w:color="000000" w:fill="FFFFFF"/>
            <w:noWrap/>
            <w:vAlign w:val="center"/>
            <w:hideMark/>
          </w:tcPr>
          <w:p w14:paraId="7CADF3B5" w14:textId="77777777" w:rsidR="000362D4" w:rsidRPr="00F36C0B" w:rsidRDefault="000362D4" w:rsidP="000362D4">
            <w:pPr>
              <w:spacing w:after="0" w:line="240" w:lineRule="auto"/>
              <w:jc w:val="lef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FFFFFF"/>
            <w:noWrap/>
            <w:vAlign w:val="center"/>
            <w:hideMark/>
          </w:tcPr>
          <w:p w14:paraId="386B5247" w14:textId="77777777" w:rsidR="000362D4" w:rsidRPr="00F36C0B" w:rsidRDefault="000362D4" w:rsidP="000362D4">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EBFFFF"/>
            <w:noWrap/>
            <w:vAlign w:val="center"/>
            <w:hideMark/>
          </w:tcPr>
          <w:p w14:paraId="08403A73" w14:textId="77777777" w:rsidR="000362D4" w:rsidRPr="00F36C0B" w:rsidRDefault="000362D4" w:rsidP="000362D4">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FFFFFF"/>
            <w:noWrap/>
            <w:vAlign w:val="center"/>
            <w:hideMark/>
          </w:tcPr>
          <w:p w14:paraId="230EFA49" w14:textId="77777777" w:rsidR="000362D4" w:rsidRPr="00F36C0B" w:rsidRDefault="000362D4" w:rsidP="000362D4">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0362D4" w:rsidRPr="00F36C0B" w14:paraId="058A293C" w14:textId="77777777" w:rsidTr="000362D4">
        <w:trPr>
          <w:trHeight w:hRule="exact" w:val="225"/>
        </w:trPr>
        <w:tc>
          <w:tcPr>
            <w:tcW w:w="3131" w:type="pct"/>
            <w:tcBorders>
              <w:top w:val="nil"/>
              <w:left w:val="nil"/>
              <w:bottom w:val="nil"/>
              <w:right w:val="nil"/>
            </w:tcBorders>
            <w:shd w:val="clear" w:color="000000" w:fill="FFFFFF"/>
            <w:noWrap/>
            <w:vAlign w:val="center"/>
            <w:hideMark/>
          </w:tcPr>
          <w:p w14:paraId="15740E15" w14:textId="77777777" w:rsidR="000362D4" w:rsidRPr="00F36C0B" w:rsidRDefault="000362D4" w:rsidP="000362D4">
            <w:pPr>
              <w:spacing w:after="0" w:line="240" w:lineRule="auto"/>
              <w:jc w:val="left"/>
              <w:rPr>
                <w:rFonts w:ascii="Arial" w:hAnsi="Arial" w:cs="Arial"/>
                <w:b/>
                <w:bCs/>
                <w:sz w:val="16"/>
                <w:szCs w:val="16"/>
              </w:rPr>
            </w:pPr>
            <w:r w:rsidRPr="00F36C0B">
              <w:rPr>
                <w:rFonts w:ascii="Arial" w:hAnsi="Arial" w:cs="Arial"/>
                <w:b/>
                <w:bCs/>
                <w:sz w:val="16"/>
                <w:szCs w:val="16"/>
              </w:rPr>
              <w:t>Other economic flows</w:t>
            </w:r>
          </w:p>
        </w:tc>
        <w:tc>
          <w:tcPr>
            <w:tcW w:w="623" w:type="pct"/>
            <w:tcBorders>
              <w:top w:val="nil"/>
              <w:left w:val="nil"/>
              <w:bottom w:val="nil"/>
              <w:right w:val="nil"/>
            </w:tcBorders>
            <w:shd w:val="clear" w:color="000000" w:fill="FFFFFF"/>
            <w:noWrap/>
            <w:vAlign w:val="center"/>
            <w:hideMark/>
          </w:tcPr>
          <w:p w14:paraId="204CE704" w14:textId="77777777" w:rsidR="000362D4" w:rsidRPr="00F36C0B" w:rsidRDefault="000362D4" w:rsidP="000362D4">
            <w:pPr>
              <w:spacing w:after="0" w:line="240" w:lineRule="auto"/>
              <w:jc w:val="right"/>
              <w:rPr>
                <w:rFonts w:ascii="Arial" w:hAnsi="Arial" w:cs="Arial"/>
                <w:b/>
                <w:bCs/>
                <w:sz w:val="16"/>
                <w:szCs w:val="16"/>
              </w:rPr>
            </w:pPr>
            <w:r w:rsidRPr="00F36C0B">
              <w:rPr>
                <w:rFonts w:ascii="Arial" w:hAnsi="Arial" w:cs="Arial"/>
                <w:b/>
                <w:bCs/>
                <w:sz w:val="16"/>
                <w:szCs w:val="16"/>
              </w:rPr>
              <w:t>38,293</w:t>
            </w:r>
          </w:p>
        </w:tc>
        <w:tc>
          <w:tcPr>
            <w:tcW w:w="623" w:type="pct"/>
            <w:tcBorders>
              <w:top w:val="nil"/>
              <w:left w:val="nil"/>
              <w:bottom w:val="nil"/>
              <w:right w:val="nil"/>
            </w:tcBorders>
            <w:shd w:val="clear" w:color="000000" w:fill="EBFFFF"/>
            <w:noWrap/>
            <w:vAlign w:val="center"/>
            <w:hideMark/>
          </w:tcPr>
          <w:p w14:paraId="41473E73" w14:textId="77777777" w:rsidR="000362D4" w:rsidRPr="00F36C0B" w:rsidRDefault="000362D4" w:rsidP="000362D4">
            <w:pPr>
              <w:spacing w:after="0" w:line="240" w:lineRule="auto"/>
              <w:jc w:val="right"/>
              <w:rPr>
                <w:rFonts w:ascii="Arial" w:hAnsi="Arial" w:cs="Arial"/>
                <w:b/>
                <w:bCs/>
                <w:sz w:val="16"/>
                <w:szCs w:val="16"/>
              </w:rPr>
            </w:pPr>
            <w:r w:rsidRPr="00F36C0B">
              <w:rPr>
                <w:rFonts w:ascii="Arial" w:hAnsi="Arial" w:cs="Arial"/>
                <w:b/>
                <w:bCs/>
                <w:sz w:val="16"/>
                <w:szCs w:val="16"/>
              </w:rPr>
              <w:t>14,640</w:t>
            </w:r>
          </w:p>
        </w:tc>
        <w:tc>
          <w:tcPr>
            <w:tcW w:w="623" w:type="pct"/>
            <w:tcBorders>
              <w:top w:val="nil"/>
              <w:left w:val="nil"/>
              <w:bottom w:val="nil"/>
              <w:right w:val="nil"/>
            </w:tcBorders>
            <w:shd w:val="clear" w:color="000000" w:fill="FFFFFF"/>
            <w:noWrap/>
            <w:vAlign w:val="center"/>
            <w:hideMark/>
          </w:tcPr>
          <w:p w14:paraId="65338BE1" w14:textId="1252721D" w:rsidR="000362D4" w:rsidRPr="00F36C0B" w:rsidRDefault="001B6B78" w:rsidP="000362D4">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0362D4" w:rsidRPr="00F36C0B">
              <w:rPr>
                <w:rFonts w:ascii="Arial" w:hAnsi="Arial" w:cs="Arial"/>
                <w:b/>
                <w:bCs/>
                <w:sz w:val="16"/>
                <w:szCs w:val="16"/>
              </w:rPr>
              <w:t>23,654</w:t>
            </w:r>
          </w:p>
        </w:tc>
      </w:tr>
      <w:tr w:rsidR="000362D4" w:rsidRPr="00F36C0B" w14:paraId="465DFA3D" w14:textId="77777777" w:rsidTr="000362D4">
        <w:trPr>
          <w:trHeight w:hRule="exact" w:val="60"/>
        </w:trPr>
        <w:tc>
          <w:tcPr>
            <w:tcW w:w="3131" w:type="pct"/>
            <w:tcBorders>
              <w:top w:val="nil"/>
              <w:left w:val="nil"/>
              <w:bottom w:val="nil"/>
              <w:right w:val="nil"/>
            </w:tcBorders>
            <w:shd w:val="clear" w:color="000000" w:fill="FFFFFF"/>
            <w:noWrap/>
            <w:vAlign w:val="center"/>
            <w:hideMark/>
          </w:tcPr>
          <w:p w14:paraId="205C84E4" w14:textId="77777777" w:rsidR="000362D4" w:rsidRPr="00F36C0B" w:rsidRDefault="000362D4" w:rsidP="000362D4">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1862EB1C" w14:textId="77777777" w:rsidR="000362D4" w:rsidRPr="00F36C0B" w:rsidRDefault="000362D4" w:rsidP="000362D4">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EBFFFF"/>
            <w:noWrap/>
            <w:vAlign w:val="center"/>
            <w:hideMark/>
          </w:tcPr>
          <w:p w14:paraId="25E24134" w14:textId="77777777" w:rsidR="000362D4" w:rsidRPr="00F36C0B" w:rsidRDefault="000362D4" w:rsidP="000362D4">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FFFFFF"/>
            <w:noWrap/>
            <w:vAlign w:val="center"/>
            <w:hideMark/>
          </w:tcPr>
          <w:p w14:paraId="73EC2BEC" w14:textId="77777777" w:rsidR="000362D4" w:rsidRPr="00F36C0B" w:rsidRDefault="000362D4" w:rsidP="000362D4">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0362D4" w:rsidRPr="00F36C0B" w14:paraId="3B7ECDEE" w14:textId="77777777" w:rsidTr="000362D4">
        <w:trPr>
          <w:trHeight w:hRule="exact" w:val="225"/>
        </w:trPr>
        <w:tc>
          <w:tcPr>
            <w:tcW w:w="3131" w:type="pct"/>
            <w:tcBorders>
              <w:top w:val="nil"/>
              <w:left w:val="nil"/>
              <w:bottom w:val="nil"/>
              <w:right w:val="nil"/>
            </w:tcBorders>
            <w:shd w:val="clear" w:color="000000" w:fill="FFFFFF"/>
            <w:noWrap/>
            <w:vAlign w:val="center"/>
            <w:hideMark/>
          </w:tcPr>
          <w:p w14:paraId="1E55D998" w14:textId="60187F90" w:rsidR="000362D4" w:rsidRPr="00F36C0B" w:rsidRDefault="000362D4" w:rsidP="000362D4">
            <w:pPr>
              <w:spacing w:after="0" w:line="240" w:lineRule="auto"/>
              <w:jc w:val="left"/>
              <w:rPr>
                <w:rFonts w:ascii="Arial" w:hAnsi="Arial" w:cs="Arial"/>
                <w:b/>
                <w:bCs/>
                <w:sz w:val="16"/>
                <w:szCs w:val="16"/>
              </w:rPr>
            </w:pPr>
            <w:r w:rsidRPr="00F36C0B">
              <w:rPr>
                <w:rFonts w:ascii="Arial" w:hAnsi="Arial" w:cs="Arial"/>
                <w:b/>
                <w:bCs/>
                <w:sz w:val="16"/>
                <w:szCs w:val="16"/>
              </w:rPr>
              <w:t>Comprehensive result</w:t>
            </w:r>
            <w:r w:rsidR="001B6B78" w:rsidRPr="00F36C0B">
              <w:rPr>
                <w:rFonts w:ascii="Arial" w:hAnsi="Arial" w:cs="Arial"/>
                <w:b/>
                <w:bCs/>
                <w:sz w:val="16"/>
                <w:szCs w:val="16"/>
              </w:rPr>
              <w:t xml:space="preserve"> – </w:t>
            </w:r>
            <w:r w:rsidRPr="00F36C0B">
              <w:rPr>
                <w:rFonts w:ascii="Arial" w:hAnsi="Arial" w:cs="Arial"/>
                <w:b/>
                <w:bCs/>
                <w:sz w:val="16"/>
                <w:szCs w:val="16"/>
              </w:rPr>
              <w:t>Total change in net worth</w:t>
            </w:r>
          </w:p>
        </w:tc>
        <w:tc>
          <w:tcPr>
            <w:tcW w:w="623" w:type="pct"/>
            <w:tcBorders>
              <w:top w:val="nil"/>
              <w:left w:val="nil"/>
              <w:bottom w:val="nil"/>
              <w:right w:val="nil"/>
            </w:tcBorders>
            <w:shd w:val="clear" w:color="000000" w:fill="FFFFFF"/>
            <w:noWrap/>
            <w:vAlign w:val="center"/>
            <w:hideMark/>
          </w:tcPr>
          <w:p w14:paraId="5E89511E" w14:textId="469BA662" w:rsidR="000362D4" w:rsidRPr="00F36C0B" w:rsidRDefault="001B6B78" w:rsidP="000362D4">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0362D4" w:rsidRPr="00F36C0B">
              <w:rPr>
                <w:rFonts w:ascii="Arial" w:hAnsi="Arial" w:cs="Arial"/>
                <w:b/>
                <w:bCs/>
                <w:sz w:val="16"/>
                <w:szCs w:val="16"/>
              </w:rPr>
              <w:t>119,889</w:t>
            </w:r>
          </w:p>
        </w:tc>
        <w:tc>
          <w:tcPr>
            <w:tcW w:w="623" w:type="pct"/>
            <w:tcBorders>
              <w:top w:val="nil"/>
              <w:left w:val="nil"/>
              <w:bottom w:val="nil"/>
              <w:right w:val="nil"/>
            </w:tcBorders>
            <w:shd w:val="clear" w:color="000000" w:fill="EBFFFF"/>
            <w:noWrap/>
            <w:vAlign w:val="center"/>
            <w:hideMark/>
          </w:tcPr>
          <w:p w14:paraId="54F9CEE1" w14:textId="3E37DBB9" w:rsidR="000362D4" w:rsidRPr="00F36C0B" w:rsidRDefault="001B6B78" w:rsidP="000362D4">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0362D4" w:rsidRPr="00F36C0B">
              <w:rPr>
                <w:rFonts w:ascii="Arial" w:hAnsi="Arial" w:cs="Arial"/>
                <w:b/>
                <w:bCs/>
                <w:sz w:val="16"/>
                <w:szCs w:val="16"/>
              </w:rPr>
              <w:t>117,860</w:t>
            </w:r>
          </w:p>
        </w:tc>
        <w:tc>
          <w:tcPr>
            <w:tcW w:w="623" w:type="pct"/>
            <w:tcBorders>
              <w:top w:val="nil"/>
              <w:left w:val="nil"/>
              <w:bottom w:val="nil"/>
              <w:right w:val="nil"/>
            </w:tcBorders>
            <w:shd w:val="clear" w:color="000000" w:fill="FFFFFF"/>
            <w:noWrap/>
            <w:vAlign w:val="center"/>
            <w:hideMark/>
          </w:tcPr>
          <w:p w14:paraId="0E82658F" w14:textId="77777777" w:rsidR="000362D4" w:rsidRPr="00F36C0B" w:rsidRDefault="000362D4" w:rsidP="000362D4">
            <w:pPr>
              <w:spacing w:after="0" w:line="240" w:lineRule="auto"/>
              <w:jc w:val="right"/>
              <w:rPr>
                <w:rFonts w:ascii="Arial" w:hAnsi="Arial" w:cs="Arial"/>
                <w:b/>
                <w:bCs/>
                <w:sz w:val="16"/>
                <w:szCs w:val="16"/>
              </w:rPr>
            </w:pPr>
            <w:r w:rsidRPr="00F36C0B">
              <w:rPr>
                <w:rFonts w:ascii="Arial" w:hAnsi="Arial" w:cs="Arial"/>
                <w:b/>
                <w:bCs/>
                <w:sz w:val="16"/>
                <w:szCs w:val="16"/>
              </w:rPr>
              <w:t>2,030</w:t>
            </w:r>
          </w:p>
        </w:tc>
      </w:tr>
      <w:tr w:rsidR="000362D4" w:rsidRPr="00F36C0B" w14:paraId="4F6B2187" w14:textId="77777777" w:rsidTr="000362D4">
        <w:trPr>
          <w:trHeight w:hRule="exact" w:val="60"/>
        </w:trPr>
        <w:tc>
          <w:tcPr>
            <w:tcW w:w="3131" w:type="pct"/>
            <w:tcBorders>
              <w:top w:val="nil"/>
              <w:left w:val="nil"/>
              <w:bottom w:val="nil"/>
              <w:right w:val="nil"/>
            </w:tcBorders>
            <w:shd w:val="clear" w:color="000000" w:fill="FFFFFF"/>
            <w:noWrap/>
            <w:vAlign w:val="center"/>
            <w:hideMark/>
          </w:tcPr>
          <w:p w14:paraId="0AAEF908" w14:textId="77777777" w:rsidR="000362D4" w:rsidRPr="00F36C0B" w:rsidRDefault="000362D4" w:rsidP="000362D4">
            <w:pPr>
              <w:spacing w:after="0" w:line="240" w:lineRule="auto"/>
              <w:jc w:val="lef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FFFFFF"/>
            <w:noWrap/>
            <w:vAlign w:val="center"/>
            <w:hideMark/>
          </w:tcPr>
          <w:p w14:paraId="75946C03" w14:textId="77777777" w:rsidR="000362D4" w:rsidRPr="00F36C0B" w:rsidRDefault="000362D4" w:rsidP="000362D4">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EBFFFF"/>
            <w:noWrap/>
            <w:vAlign w:val="center"/>
            <w:hideMark/>
          </w:tcPr>
          <w:p w14:paraId="5A00B390" w14:textId="77777777" w:rsidR="000362D4" w:rsidRPr="00F36C0B" w:rsidRDefault="000362D4" w:rsidP="000362D4">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FFFFFF"/>
            <w:noWrap/>
            <w:vAlign w:val="center"/>
            <w:hideMark/>
          </w:tcPr>
          <w:p w14:paraId="67F57A8B" w14:textId="77777777" w:rsidR="000362D4" w:rsidRPr="00F36C0B" w:rsidRDefault="000362D4" w:rsidP="000362D4">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0362D4" w:rsidRPr="00F36C0B" w14:paraId="5117141F" w14:textId="77777777" w:rsidTr="000362D4">
        <w:trPr>
          <w:trHeight w:hRule="exact" w:val="225"/>
        </w:trPr>
        <w:tc>
          <w:tcPr>
            <w:tcW w:w="3131" w:type="pct"/>
            <w:tcBorders>
              <w:top w:val="nil"/>
              <w:left w:val="nil"/>
              <w:bottom w:val="nil"/>
              <w:right w:val="nil"/>
            </w:tcBorders>
            <w:shd w:val="clear" w:color="000000" w:fill="FFFFFF"/>
            <w:noWrap/>
            <w:vAlign w:val="center"/>
            <w:hideMark/>
          </w:tcPr>
          <w:p w14:paraId="5BF21B9F" w14:textId="7A16B8CE" w:rsidR="000362D4" w:rsidRPr="00F36C0B" w:rsidRDefault="000362D4" w:rsidP="000362D4">
            <w:pPr>
              <w:spacing w:after="0" w:line="240" w:lineRule="auto"/>
              <w:jc w:val="left"/>
              <w:rPr>
                <w:rFonts w:ascii="Arial" w:hAnsi="Arial" w:cs="Arial"/>
                <w:b/>
                <w:bCs/>
                <w:sz w:val="16"/>
                <w:szCs w:val="16"/>
              </w:rPr>
            </w:pPr>
            <w:r w:rsidRPr="00F36C0B">
              <w:rPr>
                <w:rFonts w:ascii="Arial" w:hAnsi="Arial" w:cs="Arial"/>
                <w:b/>
                <w:bCs/>
                <w:sz w:val="16"/>
                <w:szCs w:val="16"/>
              </w:rPr>
              <w:t>Net acquisition of non</w:t>
            </w:r>
            <w:r w:rsidR="001B6B78" w:rsidRPr="00F36C0B">
              <w:rPr>
                <w:rFonts w:ascii="Arial" w:hAnsi="Arial" w:cs="Arial"/>
                <w:b/>
                <w:bCs/>
                <w:sz w:val="16"/>
                <w:szCs w:val="16"/>
              </w:rPr>
              <w:noBreakHyphen/>
            </w:r>
            <w:r w:rsidRPr="00F36C0B">
              <w:rPr>
                <w:rFonts w:ascii="Arial" w:hAnsi="Arial" w:cs="Arial"/>
                <w:b/>
                <w:bCs/>
                <w:sz w:val="16"/>
                <w:szCs w:val="16"/>
              </w:rPr>
              <w:t>financial assets</w:t>
            </w:r>
          </w:p>
        </w:tc>
        <w:tc>
          <w:tcPr>
            <w:tcW w:w="623" w:type="pct"/>
            <w:tcBorders>
              <w:top w:val="nil"/>
              <w:left w:val="nil"/>
              <w:bottom w:val="nil"/>
              <w:right w:val="nil"/>
            </w:tcBorders>
            <w:shd w:val="clear" w:color="000000" w:fill="FFFFFF"/>
            <w:noWrap/>
            <w:vAlign w:val="center"/>
            <w:hideMark/>
          </w:tcPr>
          <w:p w14:paraId="721A8BF5"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7F78371A"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41E6DF73"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 </w:t>
            </w:r>
          </w:p>
        </w:tc>
      </w:tr>
      <w:tr w:rsidR="000362D4" w:rsidRPr="00F36C0B" w14:paraId="358482C9" w14:textId="77777777" w:rsidTr="000362D4">
        <w:trPr>
          <w:trHeight w:hRule="exact" w:val="225"/>
        </w:trPr>
        <w:tc>
          <w:tcPr>
            <w:tcW w:w="3131" w:type="pct"/>
            <w:tcBorders>
              <w:top w:val="nil"/>
              <w:left w:val="nil"/>
              <w:bottom w:val="nil"/>
              <w:right w:val="nil"/>
            </w:tcBorders>
            <w:shd w:val="clear" w:color="000000" w:fill="FFFFFF"/>
            <w:noWrap/>
            <w:vAlign w:val="center"/>
            <w:hideMark/>
          </w:tcPr>
          <w:p w14:paraId="7D6BBED4" w14:textId="64AA64B1" w:rsidR="000362D4" w:rsidRPr="00F36C0B" w:rsidRDefault="000362D4" w:rsidP="000362D4">
            <w:pPr>
              <w:spacing w:after="0" w:line="240" w:lineRule="auto"/>
              <w:jc w:val="left"/>
              <w:rPr>
                <w:rFonts w:ascii="Arial" w:hAnsi="Arial" w:cs="Arial"/>
                <w:sz w:val="16"/>
                <w:szCs w:val="16"/>
              </w:rPr>
            </w:pPr>
            <w:r w:rsidRPr="00F36C0B">
              <w:rPr>
                <w:rFonts w:ascii="Arial" w:hAnsi="Arial" w:cs="Arial"/>
                <w:sz w:val="16"/>
                <w:szCs w:val="16"/>
              </w:rPr>
              <w:t>Purchases of non</w:t>
            </w:r>
            <w:r w:rsidR="001B6B78" w:rsidRPr="00F36C0B">
              <w:rPr>
                <w:rFonts w:ascii="Arial" w:hAnsi="Arial" w:cs="Arial"/>
                <w:sz w:val="16"/>
                <w:szCs w:val="16"/>
              </w:rPr>
              <w:noBreakHyphen/>
            </w:r>
            <w:r w:rsidRPr="00F36C0B">
              <w:rPr>
                <w:rFonts w:ascii="Arial" w:hAnsi="Arial" w:cs="Arial"/>
                <w:sz w:val="16"/>
                <w:szCs w:val="16"/>
              </w:rPr>
              <w:t>financial assets</w:t>
            </w:r>
          </w:p>
        </w:tc>
        <w:tc>
          <w:tcPr>
            <w:tcW w:w="623" w:type="pct"/>
            <w:tcBorders>
              <w:top w:val="nil"/>
              <w:left w:val="nil"/>
              <w:bottom w:val="nil"/>
              <w:right w:val="nil"/>
            </w:tcBorders>
            <w:shd w:val="clear" w:color="000000" w:fill="FFFFFF"/>
            <w:noWrap/>
            <w:vAlign w:val="center"/>
            <w:hideMark/>
          </w:tcPr>
          <w:p w14:paraId="2984B57E"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25,418</w:t>
            </w:r>
          </w:p>
        </w:tc>
        <w:tc>
          <w:tcPr>
            <w:tcW w:w="623" w:type="pct"/>
            <w:tcBorders>
              <w:top w:val="nil"/>
              <w:left w:val="nil"/>
              <w:bottom w:val="nil"/>
              <w:right w:val="nil"/>
            </w:tcBorders>
            <w:shd w:val="clear" w:color="000000" w:fill="EBFFFF"/>
            <w:noWrap/>
            <w:vAlign w:val="center"/>
            <w:hideMark/>
          </w:tcPr>
          <w:p w14:paraId="63335A98"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23,286</w:t>
            </w:r>
          </w:p>
        </w:tc>
        <w:tc>
          <w:tcPr>
            <w:tcW w:w="623" w:type="pct"/>
            <w:tcBorders>
              <w:top w:val="nil"/>
              <w:left w:val="nil"/>
              <w:bottom w:val="nil"/>
              <w:right w:val="nil"/>
            </w:tcBorders>
            <w:shd w:val="clear" w:color="000000" w:fill="FFFFFF"/>
            <w:noWrap/>
            <w:vAlign w:val="center"/>
            <w:hideMark/>
          </w:tcPr>
          <w:p w14:paraId="44275F6C" w14:textId="44562291" w:rsidR="000362D4" w:rsidRPr="00F36C0B" w:rsidRDefault="001B6B78" w:rsidP="000362D4">
            <w:pPr>
              <w:spacing w:after="0" w:line="240" w:lineRule="auto"/>
              <w:jc w:val="right"/>
              <w:rPr>
                <w:rFonts w:ascii="Arial" w:hAnsi="Arial" w:cs="Arial"/>
                <w:sz w:val="16"/>
                <w:szCs w:val="16"/>
              </w:rPr>
            </w:pPr>
            <w:r w:rsidRPr="00F36C0B">
              <w:rPr>
                <w:rFonts w:ascii="Arial" w:hAnsi="Arial" w:cs="Arial"/>
                <w:sz w:val="16"/>
                <w:szCs w:val="16"/>
              </w:rPr>
              <w:noBreakHyphen/>
            </w:r>
            <w:r w:rsidR="000362D4" w:rsidRPr="00F36C0B">
              <w:rPr>
                <w:rFonts w:ascii="Arial" w:hAnsi="Arial" w:cs="Arial"/>
                <w:sz w:val="16"/>
                <w:szCs w:val="16"/>
              </w:rPr>
              <w:t>2,132</w:t>
            </w:r>
          </w:p>
        </w:tc>
      </w:tr>
      <w:tr w:rsidR="000362D4" w:rsidRPr="00F36C0B" w14:paraId="36512E32" w14:textId="77777777" w:rsidTr="000362D4">
        <w:trPr>
          <w:trHeight w:hRule="exact" w:val="225"/>
        </w:trPr>
        <w:tc>
          <w:tcPr>
            <w:tcW w:w="3131" w:type="pct"/>
            <w:tcBorders>
              <w:top w:val="nil"/>
              <w:left w:val="nil"/>
              <w:bottom w:val="nil"/>
              <w:right w:val="nil"/>
            </w:tcBorders>
            <w:shd w:val="clear" w:color="000000" w:fill="FFFFFF"/>
            <w:noWrap/>
            <w:vAlign w:val="center"/>
            <w:hideMark/>
          </w:tcPr>
          <w:p w14:paraId="379A169D" w14:textId="34D35618" w:rsidR="000362D4" w:rsidRPr="00F36C0B" w:rsidRDefault="000362D4" w:rsidP="000362D4">
            <w:pPr>
              <w:spacing w:after="0" w:line="240" w:lineRule="auto"/>
              <w:jc w:val="left"/>
              <w:rPr>
                <w:rFonts w:ascii="Arial" w:hAnsi="Arial" w:cs="Arial"/>
                <w:i/>
                <w:iCs/>
                <w:sz w:val="16"/>
                <w:szCs w:val="16"/>
              </w:rPr>
            </w:pPr>
            <w:r w:rsidRPr="00F36C0B">
              <w:rPr>
                <w:rFonts w:ascii="Arial" w:hAnsi="Arial" w:cs="Arial"/>
                <w:i/>
                <w:iCs/>
                <w:sz w:val="16"/>
                <w:szCs w:val="16"/>
              </w:rPr>
              <w:t xml:space="preserve">less </w:t>
            </w:r>
            <w:r w:rsidRPr="00F36C0B">
              <w:rPr>
                <w:rFonts w:ascii="Arial" w:hAnsi="Arial" w:cs="Arial"/>
                <w:sz w:val="16"/>
                <w:szCs w:val="16"/>
              </w:rPr>
              <w:t>Sales of non</w:t>
            </w:r>
            <w:r w:rsidR="001B6B78" w:rsidRPr="00F36C0B">
              <w:rPr>
                <w:rFonts w:ascii="Arial" w:hAnsi="Arial" w:cs="Arial"/>
                <w:sz w:val="16"/>
                <w:szCs w:val="16"/>
              </w:rPr>
              <w:noBreakHyphen/>
            </w:r>
            <w:r w:rsidRPr="00F36C0B">
              <w:rPr>
                <w:rFonts w:ascii="Arial" w:hAnsi="Arial" w:cs="Arial"/>
                <w:sz w:val="16"/>
                <w:szCs w:val="16"/>
              </w:rPr>
              <w:t>financial assets</w:t>
            </w:r>
          </w:p>
        </w:tc>
        <w:tc>
          <w:tcPr>
            <w:tcW w:w="623" w:type="pct"/>
            <w:tcBorders>
              <w:top w:val="nil"/>
              <w:left w:val="nil"/>
              <w:bottom w:val="nil"/>
              <w:right w:val="nil"/>
            </w:tcBorders>
            <w:shd w:val="clear" w:color="000000" w:fill="FFFFFF"/>
            <w:noWrap/>
            <w:vAlign w:val="center"/>
            <w:hideMark/>
          </w:tcPr>
          <w:p w14:paraId="2D62445A"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230</w:t>
            </w:r>
          </w:p>
        </w:tc>
        <w:tc>
          <w:tcPr>
            <w:tcW w:w="623" w:type="pct"/>
            <w:tcBorders>
              <w:top w:val="nil"/>
              <w:left w:val="nil"/>
              <w:bottom w:val="nil"/>
              <w:right w:val="nil"/>
            </w:tcBorders>
            <w:shd w:val="clear" w:color="000000" w:fill="EBFFFF"/>
            <w:noWrap/>
            <w:vAlign w:val="center"/>
            <w:hideMark/>
          </w:tcPr>
          <w:p w14:paraId="2DE4F6D4"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319</w:t>
            </w:r>
          </w:p>
        </w:tc>
        <w:tc>
          <w:tcPr>
            <w:tcW w:w="623" w:type="pct"/>
            <w:tcBorders>
              <w:top w:val="nil"/>
              <w:left w:val="nil"/>
              <w:bottom w:val="nil"/>
              <w:right w:val="nil"/>
            </w:tcBorders>
            <w:shd w:val="clear" w:color="000000" w:fill="FFFFFF"/>
            <w:noWrap/>
            <w:vAlign w:val="center"/>
            <w:hideMark/>
          </w:tcPr>
          <w:p w14:paraId="43DDFD74"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90</w:t>
            </w:r>
          </w:p>
        </w:tc>
      </w:tr>
      <w:tr w:rsidR="000362D4" w:rsidRPr="00F36C0B" w14:paraId="645FAADE" w14:textId="77777777" w:rsidTr="000362D4">
        <w:trPr>
          <w:trHeight w:hRule="exact" w:val="225"/>
        </w:trPr>
        <w:tc>
          <w:tcPr>
            <w:tcW w:w="3131" w:type="pct"/>
            <w:tcBorders>
              <w:top w:val="nil"/>
              <w:left w:val="nil"/>
              <w:bottom w:val="nil"/>
              <w:right w:val="nil"/>
            </w:tcBorders>
            <w:shd w:val="clear" w:color="000000" w:fill="FFFFFF"/>
            <w:noWrap/>
            <w:vAlign w:val="center"/>
            <w:hideMark/>
          </w:tcPr>
          <w:p w14:paraId="636612F2" w14:textId="77777777" w:rsidR="000362D4" w:rsidRPr="00F36C0B" w:rsidRDefault="000362D4" w:rsidP="000362D4">
            <w:pPr>
              <w:spacing w:after="0" w:line="240" w:lineRule="auto"/>
              <w:jc w:val="left"/>
              <w:rPr>
                <w:rFonts w:ascii="Arial" w:hAnsi="Arial" w:cs="Arial"/>
                <w:i/>
                <w:iCs/>
                <w:sz w:val="16"/>
                <w:szCs w:val="16"/>
              </w:rPr>
            </w:pPr>
            <w:r w:rsidRPr="00F36C0B">
              <w:rPr>
                <w:rFonts w:ascii="Arial" w:hAnsi="Arial" w:cs="Arial"/>
                <w:i/>
                <w:iCs/>
                <w:sz w:val="16"/>
                <w:szCs w:val="16"/>
              </w:rPr>
              <w:t xml:space="preserve">less </w:t>
            </w:r>
            <w:r w:rsidRPr="00F36C0B">
              <w:rPr>
                <w:rFonts w:ascii="Arial" w:hAnsi="Arial" w:cs="Arial"/>
                <w:sz w:val="16"/>
                <w:szCs w:val="16"/>
              </w:rPr>
              <w:t>Depreciation</w:t>
            </w:r>
          </w:p>
        </w:tc>
        <w:tc>
          <w:tcPr>
            <w:tcW w:w="623" w:type="pct"/>
            <w:tcBorders>
              <w:top w:val="nil"/>
              <w:left w:val="nil"/>
              <w:bottom w:val="nil"/>
              <w:right w:val="nil"/>
            </w:tcBorders>
            <w:shd w:val="clear" w:color="000000" w:fill="FFFFFF"/>
            <w:noWrap/>
            <w:vAlign w:val="center"/>
            <w:hideMark/>
          </w:tcPr>
          <w:p w14:paraId="5DF1C580"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16,612</w:t>
            </w:r>
          </w:p>
        </w:tc>
        <w:tc>
          <w:tcPr>
            <w:tcW w:w="623" w:type="pct"/>
            <w:tcBorders>
              <w:top w:val="nil"/>
              <w:left w:val="nil"/>
              <w:bottom w:val="nil"/>
              <w:right w:val="nil"/>
            </w:tcBorders>
            <w:shd w:val="clear" w:color="000000" w:fill="EBFFFF"/>
            <w:noWrap/>
            <w:vAlign w:val="center"/>
            <w:hideMark/>
          </w:tcPr>
          <w:p w14:paraId="1F329572"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16,617</w:t>
            </w:r>
          </w:p>
        </w:tc>
        <w:tc>
          <w:tcPr>
            <w:tcW w:w="623" w:type="pct"/>
            <w:tcBorders>
              <w:top w:val="nil"/>
              <w:left w:val="nil"/>
              <w:bottom w:val="nil"/>
              <w:right w:val="nil"/>
            </w:tcBorders>
            <w:shd w:val="clear" w:color="000000" w:fill="FFFFFF"/>
            <w:noWrap/>
            <w:vAlign w:val="center"/>
            <w:hideMark/>
          </w:tcPr>
          <w:p w14:paraId="729BF700"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5</w:t>
            </w:r>
          </w:p>
        </w:tc>
      </w:tr>
      <w:tr w:rsidR="000362D4" w:rsidRPr="00F36C0B" w14:paraId="685A520F" w14:textId="77777777" w:rsidTr="000362D4">
        <w:trPr>
          <w:trHeight w:hRule="exact" w:val="225"/>
        </w:trPr>
        <w:tc>
          <w:tcPr>
            <w:tcW w:w="3131" w:type="pct"/>
            <w:tcBorders>
              <w:top w:val="nil"/>
              <w:left w:val="nil"/>
              <w:bottom w:val="nil"/>
              <w:right w:val="nil"/>
            </w:tcBorders>
            <w:shd w:val="clear" w:color="000000" w:fill="FFFFFF"/>
            <w:noWrap/>
            <w:vAlign w:val="center"/>
            <w:hideMark/>
          </w:tcPr>
          <w:p w14:paraId="452AE7D5" w14:textId="77777777" w:rsidR="000362D4" w:rsidRPr="00F36C0B" w:rsidRDefault="000362D4" w:rsidP="000362D4">
            <w:pPr>
              <w:spacing w:after="0" w:line="240" w:lineRule="auto"/>
              <w:jc w:val="left"/>
              <w:rPr>
                <w:rFonts w:ascii="Arial" w:hAnsi="Arial" w:cs="Arial"/>
                <w:i/>
                <w:iCs/>
                <w:sz w:val="16"/>
                <w:szCs w:val="16"/>
              </w:rPr>
            </w:pPr>
            <w:proofErr w:type="gramStart"/>
            <w:r w:rsidRPr="00F36C0B">
              <w:rPr>
                <w:rFonts w:ascii="Arial" w:hAnsi="Arial" w:cs="Arial"/>
                <w:i/>
                <w:iCs/>
                <w:sz w:val="16"/>
                <w:szCs w:val="16"/>
              </w:rPr>
              <w:t>plus</w:t>
            </w:r>
            <w:proofErr w:type="gramEnd"/>
            <w:r w:rsidRPr="00F36C0B">
              <w:rPr>
                <w:rFonts w:ascii="Arial" w:hAnsi="Arial" w:cs="Arial"/>
                <w:i/>
                <w:iCs/>
                <w:sz w:val="16"/>
                <w:szCs w:val="16"/>
              </w:rPr>
              <w:t xml:space="preserve"> </w:t>
            </w:r>
            <w:r w:rsidRPr="00F36C0B">
              <w:rPr>
                <w:rFonts w:ascii="Arial" w:hAnsi="Arial" w:cs="Arial"/>
                <w:sz w:val="16"/>
                <w:szCs w:val="16"/>
              </w:rPr>
              <w:t>Change in inventories</w:t>
            </w:r>
          </w:p>
        </w:tc>
        <w:tc>
          <w:tcPr>
            <w:tcW w:w="623" w:type="pct"/>
            <w:tcBorders>
              <w:top w:val="nil"/>
              <w:left w:val="nil"/>
              <w:bottom w:val="nil"/>
              <w:right w:val="nil"/>
            </w:tcBorders>
            <w:shd w:val="clear" w:color="000000" w:fill="FFFFFF"/>
            <w:noWrap/>
            <w:vAlign w:val="center"/>
            <w:hideMark/>
          </w:tcPr>
          <w:p w14:paraId="1A0CA069"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2,409</w:t>
            </w:r>
          </w:p>
        </w:tc>
        <w:tc>
          <w:tcPr>
            <w:tcW w:w="623" w:type="pct"/>
            <w:tcBorders>
              <w:top w:val="nil"/>
              <w:left w:val="nil"/>
              <w:bottom w:val="nil"/>
              <w:right w:val="nil"/>
            </w:tcBorders>
            <w:shd w:val="clear" w:color="000000" w:fill="EBFFFF"/>
            <w:noWrap/>
            <w:vAlign w:val="center"/>
            <w:hideMark/>
          </w:tcPr>
          <w:p w14:paraId="7172A14D"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2,335</w:t>
            </w:r>
          </w:p>
        </w:tc>
        <w:tc>
          <w:tcPr>
            <w:tcW w:w="623" w:type="pct"/>
            <w:tcBorders>
              <w:top w:val="nil"/>
              <w:left w:val="nil"/>
              <w:bottom w:val="nil"/>
              <w:right w:val="nil"/>
            </w:tcBorders>
            <w:shd w:val="clear" w:color="000000" w:fill="FFFFFF"/>
            <w:noWrap/>
            <w:vAlign w:val="center"/>
            <w:hideMark/>
          </w:tcPr>
          <w:p w14:paraId="55A2F9E9" w14:textId="07C55A0B" w:rsidR="000362D4" w:rsidRPr="00F36C0B" w:rsidRDefault="001B6B78" w:rsidP="000362D4">
            <w:pPr>
              <w:spacing w:after="0" w:line="240" w:lineRule="auto"/>
              <w:jc w:val="right"/>
              <w:rPr>
                <w:rFonts w:ascii="Arial" w:hAnsi="Arial" w:cs="Arial"/>
                <w:sz w:val="16"/>
                <w:szCs w:val="16"/>
              </w:rPr>
            </w:pPr>
            <w:r w:rsidRPr="00F36C0B">
              <w:rPr>
                <w:rFonts w:ascii="Arial" w:hAnsi="Arial" w:cs="Arial"/>
                <w:sz w:val="16"/>
                <w:szCs w:val="16"/>
              </w:rPr>
              <w:noBreakHyphen/>
            </w:r>
            <w:r w:rsidR="000362D4" w:rsidRPr="00F36C0B">
              <w:rPr>
                <w:rFonts w:ascii="Arial" w:hAnsi="Arial" w:cs="Arial"/>
                <w:sz w:val="16"/>
                <w:szCs w:val="16"/>
              </w:rPr>
              <w:t>74</w:t>
            </w:r>
          </w:p>
        </w:tc>
      </w:tr>
      <w:tr w:rsidR="000362D4" w:rsidRPr="00F36C0B" w14:paraId="7AB13FDF" w14:textId="77777777" w:rsidTr="000362D4">
        <w:trPr>
          <w:trHeight w:hRule="exact" w:val="225"/>
        </w:trPr>
        <w:tc>
          <w:tcPr>
            <w:tcW w:w="3131" w:type="pct"/>
            <w:tcBorders>
              <w:top w:val="nil"/>
              <w:left w:val="nil"/>
              <w:bottom w:val="nil"/>
              <w:right w:val="nil"/>
            </w:tcBorders>
            <w:shd w:val="clear" w:color="000000" w:fill="FFFFFF"/>
            <w:noWrap/>
            <w:vAlign w:val="center"/>
            <w:hideMark/>
          </w:tcPr>
          <w:p w14:paraId="6C0AF14C" w14:textId="0538A3E4" w:rsidR="000362D4" w:rsidRPr="00F36C0B" w:rsidRDefault="000362D4" w:rsidP="000362D4">
            <w:pPr>
              <w:spacing w:after="0" w:line="240" w:lineRule="auto"/>
              <w:jc w:val="left"/>
              <w:rPr>
                <w:rFonts w:ascii="Arial" w:hAnsi="Arial" w:cs="Arial"/>
                <w:i/>
                <w:iCs/>
                <w:sz w:val="16"/>
                <w:szCs w:val="16"/>
              </w:rPr>
            </w:pPr>
            <w:proofErr w:type="gramStart"/>
            <w:r w:rsidRPr="00F36C0B">
              <w:rPr>
                <w:rFonts w:ascii="Arial" w:hAnsi="Arial" w:cs="Arial"/>
                <w:i/>
                <w:iCs/>
                <w:sz w:val="16"/>
                <w:szCs w:val="16"/>
              </w:rPr>
              <w:t>plus</w:t>
            </w:r>
            <w:proofErr w:type="gramEnd"/>
            <w:r w:rsidRPr="00F36C0B">
              <w:rPr>
                <w:rFonts w:ascii="Arial" w:hAnsi="Arial" w:cs="Arial"/>
                <w:i/>
                <w:iCs/>
                <w:sz w:val="16"/>
                <w:szCs w:val="16"/>
              </w:rPr>
              <w:t xml:space="preserve"> </w:t>
            </w:r>
            <w:r w:rsidRPr="00F36C0B">
              <w:rPr>
                <w:rFonts w:ascii="Arial" w:hAnsi="Arial" w:cs="Arial"/>
                <w:sz w:val="16"/>
                <w:szCs w:val="16"/>
              </w:rPr>
              <w:t>Other movements in non</w:t>
            </w:r>
            <w:r w:rsidR="001B6B78" w:rsidRPr="00F36C0B">
              <w:rPr>
                <w:rFonts w:ascii="Arial" w:hAnsi="Arial" w:cs="Arial"/>
                <w:sz w:val="16"/>
                <w:szCs w:val="16"/>
              </w:rPr>
              <w:noBreakHyphen/>
            </w:r>
            <w:r w:rsidRPr="00F36C0B">
              <w:rPr>
                <w:rFonts w:ascii="Arial" w:hAnsi="Arial" w:cs="Arial"/>
                <w:sz w:val="16"/>
                <w:szCs w:val="16"/>
              </w:rPr>
              <w:t>financial assets</w:t>
            </w:r>
          </w:p>
        </w:tc>
        <w:tc>
          <w:tcPr>
            <w:tcW w:w="623" w:type="pct"/>
            <w:tcBorders>
              <w:top w:val="nil"/>
              <w:left w:val="nil"/>
              <w:bottom w:val="nil"/>
              <w:right w:val="nil"/>
            </w:tcBorders>
            <w:shd w:val="clear" w:color="000000" w:fill="FFFFFF"/>
            <w:noWrap/>
            <w:vAlign w:val="center"/>
            <w:hideMark/>
          </w:tcPr>
          <w:p w14:paraId="7AD7E75E"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0</w:t>
            </w:r>
          </w:p>
        </w:tc>
        <w:tc>
          <w:tcPr>
            <w:tcW w:w="623" w:type="pct"/>
            <w:tcBorders>
              <w:top w:val="nil"/>
              <w:left w:val="nil"/>
              <w:bottom w:val="nil"/>
              <w:right w:val="nil"/>
            </w:tcBorders>
            <w:shd w:val="clear" w:color="000000" w:fill="EBFFFF"/>
            <w:noWrap/>
            <w:vAlign w:val="center"/>
            <w:hideMark/>
          </w:tcPr>
          <w:p w14:paraId="47D3FD9B"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3</w:t>
            </w:r>
          </w:p>
        </w:tc>
        <w:tc>
          <w:tcPr>
            <w:tcW w:w="623" w:type="pct"/>
            <w:tcBorders>
              <w:top w:val="nil"/>
              <w:left w:val="nil"/>
              <w:bottom w:val="nil"/>
              <w:right w:val="nil"/>
            </w:tcBorders>
            <w:shd w:val="clear" w:color="000000" w:fill="FFFFFF"/>
            <w:noWrap/>
            <w:vAlign w:val="center"/>
            <w:hideMark/>
          </w:tcPr>
          <w:p w14:paraId="2AB4F1E9" w14:textId="77777777" w:rsidR="000362D4" w:rsidRPr="00F36C0B" w:rsidRDefault="000362D4" w:rsidP="000362D4">
            <w:pPr>
              <w:spacing w:after="0" w:line="240" w:lineRule="auto"/>
              <w:jc w:val="right"/>
              <w:rPr>
                <w:rFonts w:ascii="Arial" w:hAnsi="Arial" w:cs="Arial"/>
                <w:sz w:val="16"/>
                <w:szCs w:val="16"/>
              </w:rPr>
            </w:pPr>
            <w:r w:rsidRPr="00F36C0B">
              <w:rPr>
                <w:rFonts w:ascii="Arial" w:hAnsi="Arial" w:cs="Arial"/>
                <w:sz w:val="16"/>
                <w:szCs w:val="16"/>
              </w:rPr>
              <w:t>3</w:t>
            </w:r>
          </w:p>
        </w:tc>
      </w:tr>
      <w:tr w:rsidR="000362D4" w:rsidRPr="00F36C0B" w14:paraId="0556C3E3" w14:textId="77777777" w:rsidTr="000362D4">
        <w:trPr>
          <w:trHeight w:hRule="exact" w:val="225"/>
        </w:trPr>
        <w:tc>
          <w:tcPr>
            <w:tcW w:w="3131" w:type="pct"/>
            <w:tcBorders>
              <w:top w:val="nil"/>
              <w:left w:val="nil"/>
              <w:bottom w:val="nil"/>
              <w:right w:val="nil"/>
            </w:tcBorders>
            <w:shd w:val="clear" w:color="000000" w:fill="FFFFFF"/>
            <w:noWrap/>
            <w:vAlign w:val="center"/>
            <w:hideMark/>
          </w:tcPr>
          <w:p w14:paraId="7CEC521B" w14:textId="7566B413" w:rsidR="000362D4" w:rsidRPr="00F36C0B" w:rsidRDefault="000362D4" w:rsidP="000362D4">
            <w:pPr>
              <w:spacing w:after="0" w:line="240" w:lineRule="auto"/>
              <w:jc w:val="left"/>
              <w:rPr>
                <w:rFonts w:ascii="Arial" w:hAnsi="Arial" w:cs="Arial"/>
                <w:b/>
                <w:bCs/>
                <w:sz w:val="16"/>
                <w:szCs w:val="16"/>
              </w:rPr>
            </w:pPr>
            <w:r w:rsidRPr="00F36C0B">
              <w:rPr>
                <w:rFonts w:ascii="Arial" w:hAnsi="Arial" w:cs="Arial"/>
                <w:b/>
                <w:bCs/>
                <w:sz w:val="16"/>
                <w:szCs w:val="16"/>
              </w:rPr>
              <w:t>Total net acquisition of non</w:t>
            </w:r>
            <w:r w:rsidR="001B6B78" w:rsidRPr="00F36C0B">
              <w:rPr>
                <w:rFonts w:ascii="Arial" w:hAnsi="Arial" w:cs="Arial"/>
                <w:b/>
                <w:bCs/>
                <w:sz w:val="16"/>
                <w:szCs w:val="16"/>
              </w:rPr>
              <w:noBreakHyphen/>
            </w:r>
            <w:r w:rsidRPr="00F36C0B">
              <w:rPr>
                <w:rFonts w:ascii="Arial" w:hAnsi="Arial" w:cs="Arial"/>
                <w:b/>
                <w:bCs/>
                <w:sz w:val="16"/>
                <w:szCs w:val="16"/>
              </w:rPr>
              <w:t>financial assets</w:t>
            </w:r>
          </w:p>
        </w:tc>
        <w:tc>
          <w:tcPr>
            <w:tcW w:w="623" w:type="pct"/>
            <w:tcBorders>
              <w:top w:val="nil"/>
              <w:left w:val="nil"/>
              <w:bottom w:val="nil"/>
              <w:right w:val="nil"/>
            </w:tcBorders>
            <w:shd w:val="clear" w:color="000000" w:fill="FFFFFF"/>
            <w:noWrap/>
            <w:vAlign w:val="center"/>
            <w:hideMark/>
          </w:tcPr>
          <w:p w14:paraId="1116DF01" w14:textId="77777777" w:rsidR="000362D4" w:rsidRPr="00F36C0B" w:rsidRDefault="000362D4" w:rsidP="000362D4">
            <w:pPr>
              <w:spacing w:after="0" w:line="240" w:lineRule="auto"/>
              <w:jc w:val="right"/>
              <w:rPr>
                <w:rFonts w:ascii="Arial" w:hAnsi="Arial" w:cs="Arial"/>
                <w:b/>
                <w:bCs/>
                <w:sz w:val="16"/>
                <w:szCs w:val="16"/>
              </w:rPr>
            </w:pPr>
            <w:r w:rsidRPr="00F36C0B">
              <w:rPr>
                <w:rFonts w:ascii="Arial" w:hAnsi="Arial" w:cs="Arial"/>
                <w:b/>
                <w:bCs/>
                <w:sz w:val="16"/>
                <w:szCs w:val="16"/>
              </w:rPr>
              <w:t>10,986</w:t>
            </w:r>
          </w:p>
        </w:tc>
        <w:tc>
          <w:tcPr>
            <w:tcW w:w="623" w:type="pct"/>
            <w:tcBorders>
              <w:top w:val="nil"/>
              <w:left w:val="nil"/>
              <w:bottom w:val="nil"/>
              <w:right w:val="nil"/>
            </w:tcBorders>
            <w:shd w:val="clear" w:color="000000" w:fill="EBFFFF"/>
            <w:noWrap/>
            <w:vAlign w:val="center"/>
            <w:hideMark/>
          </w:tcPr>
          <w:p w14:paraId="3575F352" w14:textId="77777777" w:rsidR="000362D4" w:rsidRPr="00F36C0B" w:rsidRDefault="000362D4" w:rsidP="000362D4">
            <w:pPr>
              <w:spacing w:after="0" w:line="240" w:lineRule="auto"/>
              <w:jc w:val="right"/>
              <w:rPr>
                <w:rFonts w:ascii="Arial" w:hAnsi="Arial" w:cs="Arial"/>
                <w:b/>
                <w:bCs/>
                <w:sz w:val="16"/>
                <w:szCs w:val="16"/>
              </w:rPr>
            </w:pPr>
            <w:r w:rsidRPr="00F36C0B">
              <w:rPr>
                <w:rFonts w:ascii="Arial" w:hAnsi="Arial" w:cs="Arial"/>
                <w:b/>
                <w:bCs/>
                <w:sz w:val="16"/>
                <w:szCs w:val="16"/>
              </w:rPr>
              <w:t>8,688</w:t>
            </w:r>
          </w:p>
        </w:tc>
        <w:tc>
          <w:tcPr>
            <w:tcW w:w="623" w:type="pct"/>
            <w:tcBorders>
              <w:top w:val="nil"/>
              <w:left w:val="nil"/>
              <w:bottom w:val="nil"/>
              <w:right w:val="nil"/>
            </w:tcBorders>
            <w:shd w:val="clear" w:color="000000" w:fill="FFFFFF"/>
            <w:noWrap/>
            <w:vAlign w:val="center"/>
            <w:hideMark/>
          </w:tcPr>
          <w:p w14:paraId="09044EFC" w14:textId="17873B70" w:rsidR="000362D4" w:rsidRPr="00F36C0B" w:rsidRDefault="001B6B78" w:rsidP="000362D4">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0362D4" w:rsidRPr="00F36C0B">
              <w:rPr>
                <w:rFonts w:ascii="Arial" w:hAnsi="Arial" w:cs="Arial"/>
                <w:b/>
                <w:bCs/>
                <w:sz w:val="16"/>
                <w:szCs w:val="16"/>
              </w:rPr>
              <w:t>2,298</w:t>
            </w:r>
          </w:p>
        </w:tc>
      </w:tr>
      <w:tr w:rsidR="000362D4" w:rsidRPr="00F36C0B" w14:paraId="5AE6B303" w14:textId="77777777" w:rsidTr="000362D4">
        <w:trPr>
          <w:trHeight w:hRule="exact" w:val="60"/>
        </w:trPr>
        <w:tc>
          <w:tcPr>
            <w:tcW w:w="3131" w:type="pct"/>
            <w:tcBorders>
              <w:top w:val="nil"/>
              <w:left w:val="nil"/>
              <w:bottom w:val="nil"/>
              <w:right w:val="nil"/>
            </w:tcBorders>
            <w:shd w:val="clear" w:color="000000" w:fill="FFFFFF"/>
            <w:noWrap/>
            <w:vAlign w:val="center"/>
            <w:hideMark/>
          </w:tcPr>
          <w:p w14:paraId="6CA580A0" w14:textId="77777777" w:rsidR="000362D4" w:rsidRPr="00F36C0B" w:rsidRDefault="000362D4" w:rsidP="000362D4">
            <w:pPr>
              <w:spacing w:after="0" w:line="240" w:lineRule="auto"/>
              <w:jc w:val="lef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FFFFFF"/>
            <w:noWrap/>
            <w:vAlign w:val="center"/>
            <w:hideMark/>
          </w:tcPr>
          <w:p w14:paraId="24447DED" w14:textId="77777777" w:rsidR="000362D4" w:rsidRPr="00F36C0B" w:rsidRDefault="000362D4" w:rsidP="000362D4">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EBFFFF"/>
            <w:noWrap/>
            <w:vAlign w:val="center"/>
            <w:hideMark/>
          </w:tcPr>
          <w:p w14:paraId="729FB40D" w14:textId="77777777" w:rsidR="000362D4" w:rsidRPr="00F36C0B" w:rsidRDefault="000362D4" w:rsidP="000362D4">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FFFFFF"/>
            <w:noWrap/>
            <w:vAlign w:val="center"/>
            <w:hideMark/>
          </w:tcPr>
          <w:p w14:paraId="73CB5772" w14:textId="77777777" w:rsidR="000362D4" w:rsidRPr="00F36C0B" w:rsidRDefault="000362D4" w:rsidP="000362D4">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0362D4" w:rsidRPr="00F36C0B" w14:paraId="2B6EB3A8" w14:textId="77777777" w:rsidTr="000362D4">
        <w:trPr>
          <w:trHeight w:hRule="exact" w:val="225"/>
        </w:trPr>
        <w:tc>
          <w:tcPr>
            <w:tcW w:w="3131" w:type="pct"/>
            <w:tcBorders>
              <w:top w:val="nil"/>
              <w:left w:val="nil"/>
              <w:bottom w:val="single" w:sz="4" w:space="0" w:color="000000"/>
              <w:right w:val="nil"/>
            </w:tcBorders>
            <w:shd w:val="clear" w:color="000000" w:fill="FFFFFF"/>
            <w:noWrap/>
            <w:vAlign w:val="center"/>
            <w:hideMark/>
          </w:tcPr>
          <w:p w14:paraId="5F6E6B01" w14:textId="77777777" w:rsidR="000362D4" w:rsidRPr="00F36C0B" w:rsidRDefault="000362D4" w:rsidP="000362D4">
            <w:pPr>
              <w:spacing w:after="0" w:line="240" w:lineRule="auto"/>
              <w:jc w:val="left"/>
              <w:rPr>
                <w:rFonts w:ascii="Arial" w:hAnsi="Arial" w:cs="Arial"/>
                <w:b/>
                <w:bCs/>
                <w:sz w:val="16"/>
                <w:szCs w:val="16"/>
              </w:rPr>
            </w:pPr>
            <w:r w:rsidRPr="00F36C0B">
              <w:rPr>
                <w:rFonts w:ascii="Arial" w:hAnsi="Arial" w:cs="Arial"/>
                <w:b/>
                <w:bCs/>
                <w:sz w:val="16"/>
                <w:szCs w:val="16"/>
              </w:rPr>
              <w:t>Fiscal balance (Net lending/</w:t>
            </w:r>
            <w:proofErr w:type="gramStart"/>
            <w:r w:rsidRPr="00F36C0B">
              <w:rPr>
                <w:rFonts w:ascii="Arial" w:hAnsi="Arial" w:cs="Arial"/>
                <w:b/>
                <w:bCs/>
                <w:sz w:val="16"/>
                <w:szCs w:val="16"/>
              </w:rPr>
              <w:t>borrowing)(</w:t>
            </w:r>
            <w:proofErr w:type="gramEnd"/>
            <w:r w:rsidRPr="00F36C0B">
              <w:rPr>
                <w:rFonts w:ascii="Arial" w:hAnsi="Arial" w:cs="Arial"/>
                <w:b/>
                <w:bCs/>
                <w:sz w:val="16"/>
                <w:szCs w:val="16"/>
              </w:rPr>
              <w:t>d)</w:t>
            </w:r>
          </w:p>
        </w:tc>
        <w:tc>
          <w:tcPr>
            <w:tcW w:w="623" w:type="pct"/>
            <w:tcBorders>
              <w:top w:val="nil"/>
              <w:left w:val="nil"/>
              <w:bottom w:val="single" w:sz="4" w:space="0" w:color="000000"/>
              <w:right w:val="nil"/>
            </w:tcBorders>
            <w:shd w:val="clear" w:color="000000" w:fill="FFFFFF"/>
            <w:noWrap/>
            <w:vAlign w:val="center"/>
            <w:hideMark/>
          </w:tcPr>
          <w:p w14:paraId="2A0BFB4D" w14:textId="2988EE1D" w:rsidR="000362D4" w:rsidRPr="00F36C0B" w:rsidRDefault="001B6B78" w:rsidP="000362D4">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0362D4" w:rsidRPr="00F36C0B">
              <w:rPr>
                <w:rFonts w:ascii="Arial" w:hAnsi="Arial" w:cs="Arial"/>
                <w:b/>
                <w:bCs/>
                <w:sz w:val="16"/>
                <w:szCs w:val="16"/>
              </w:rPr>
              <w:t>169,168</w:t>
            </w:r>
          </w:p>
        </w:tc>
        <w:tc>
          <w:tcPr>
            <w:tcW w:w="623" w:type="pct"/>
            <w:tcBorders>
              <w:top w:val="nil"/>
              <w:left w:val="nil"/>
              <w:bottom w:val="single" w:sz="4" w:space="0" w:color="000000"/>
              <w:right w:val="nil"/>
            </w:tcBorders>
            <w:shd w:val="clear" w:color="000000" w:fill="EBFFFF"/>
            <w:noWrap/>
            <w:vAlign w:val="center"/>
            <w:hideMark/>
          </w:tcPr>
          <w:p w14:paraId="28B48F11" w14:textId="41B4D6EE" w:rsidR="000362D4" w:rsidRPr="00F36C0B" w:rsidRDefault="001B6B78" w:rsidP="000362D4">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0362D4" w:rsidRPr="00F36C0B">
              <w:rPr>
                <w:rFonts w:ascii="Arial" w:hAnsi="Arial" w:cs="Arial"/>
                <w:b/>
                <w:bCs/>
                <w:sz w:val="16"/>
                <w:szCs w:val="16"/>
              </w:rPr>
              <w:t>141,187</w:t>
            </w:r>
          </w:p>
        </w:tc>
        <w:tc>
          <w:tcPr>
            <w:tcW w:w="623" w:type="pct"/>
            <w:tcBorders>
              <w:top w:val="nil"/>
              <w:left w:val="nil"/>
              <w:bottom w:val="single" w:sz="4" w:space="0" w:color="000000"/>
              <w:right w:val="nil"/>
            </w:tcBorders>
            <w:shd w:val="clear" w:color="000000" w:fill="FFFFFF"/>
            <w:noWrap/>
            <w:vAlign w:val="center"/>
            <w:hideMark/>
          </w:tcPr>
          <w:p w14:paraId="31E14DB4" w14:textId="77777777" w:rsidR="000362D4" w:rsidRPr="00F36C0B" w:rsidRDefault="000362D4" w:rsidP="000362D4">
            <w:pPr>
              <w:spacing w:after="0" w:line="240" w:lineRule="auto"/>
              <w:jc w:val="right"/>
              <w:rPr>
                <w:rFonts w:ascii="Arial" w:hAnsi="Arial" w:cs="Arial"/>
                <w:b/>
                <w:bCs/>
                <w:sz w:val="16"/>
                <w:szCs w:val="16"/>
              </w:rPr>
            </w:pPr>
            <w:r w:rsidRPr="00F36C0B">
              <w:rPr>
                <w:rFonts w:ascii="Arial" w:hAnsi="Arial" w:cs="Arial"/>
                <w:b/>
                <w:bCs/>
                <w:sz w:val="16"/>
                <w:szCs w:val="16"/>
              </w:rPr>
              <w:t>27,981</w:t>
            </w:r>
          </w:p>
        </w:tc>
      </w:tr>
    </w:tbl>
    <w:p w14:paraId="5F1CC0EA" w14:textId="23C7833E" w:rsidR="00D1470B" w:rsidRPr="00F36C0B" w:rsidRDefault="001B6B78" w:rsidP="00995A81">
      <w:pPr>
        <w:pStyle w:val="ChartandTableFootnoteAlpha"/>
        <w:numPr>
          <w:ilvl w:val="0"/>
          <w:numId w:val="6"/>
        </w:numPr>
      </w:pPr>
      <w:r w:rsidRPr="00F36C0B">
        <w:t>‘</w:t>
      </w:r>
      <w:r w:rsidR="00D1470B" w:rsidRPr="00F36C0B">
        <w:t>Dividend income</w:t>
      </w:r>
      <w:r w:rsidRPr="00F36C0B">
        <w:t>’</w:t>
      </w:r>
      <w:r w:rsidR="00D1470B" w:rsidRPr="00F36C0B">
        <w:t xml:space="preserve"> has been renamed </w:t>
      </w:r>
      <w:r w:rsidRPr="00F36C0B">
        <w:t>‘</w:t>
      </w:r>
      <w:r w:rsidR="000864F0" w:rsidRPr="00F36C0B">
        <w:t>d</w:t>
      </w:r>
      <w:r w:rsidR="00D1470B" w:rsidRPr="00F36C0B">
        <w:t>ividend and distribution income</w:t>
      </w:r>
      <w:r w:rsidRPr="00F36C0B">
        <w:t>’</w:t>
      </w:r>
      <w:r w:rsidR="00D1470B" w:rsidRPr="00F36C0B">
        <w:t xml:space="preserve"> to more accurately reflect the transactions included in this item. </w:t>
      </w:r>
    </w:p>
    <w:p w14:paraId="6D21AEBE" w14:textId="77777777" w:rsidR="00916B36" w:rsidRPr="00F36C0B" w:rsidRDefault="00916B36" w:rsidP="00995A81">
      <w:pPr>
        <w:pStyle w:val="ChartandTableFootnoteAlpha"/>
        <w:numPr>
          <w:ilvl w:val="0"/>
          <w:numId w:val="6"/>
        </w:numPr>
      </w:pPr>
      <w:r w:rsidRPr="00F36C0B">
        <w:t>Consistent with the ABS GFS classification, other employee related expenses are classified separately from wages and salaries under other operating expenses. Total employee expenses equal wages and salaries plus other operating expenses.</w:t>
      </w:r>
    </w:p>
    <w:p w14:paraId="403991C7" w14:textId="6EC8050A" w:rsidR="007449CF" w:rsidRPr="00F36C0B" w:rsidRDefault="007449CF" w:rsidP="00995A81">
      <w:pPr>
        <w:pStyle w:val="ChartandTableFootnoteAlpha"/>
        <w:numPr>
          <w:ilvl w:val="0"/>
          <w:numId w:val="6"/>
        </w:numPr>
      </w:pPr>
      <w:r w:rsidRPr="00F36C0B">
        <w:t>F</w:t>
      </w:r>
      <w:r w:rsidR="00BF11BE" w:rsidRPr="00F36C0B">
        <w:t>rom the 2021</w:t>
      </w:r>
      <w:r w:rsidR="001B6B78" w:rsidRPr="00F36C0B">
        <w:noBreakHyphen/>
      </w:r>
      <w:r w:rsidR="00BF11BE" w:rsidRPr="00F36C0B">
        <w:t>22</w:t>
      </w:r>
      <w:r w:rsidRPr="00F36C0B">
        <w:t xml:space="preserve"> Budget, the </w:t>
      </w:r>
      <w:r w:rsidR="00BF11BE" w:rsidRPr="00F36C0B">
        <w:t>value of debt not expected to be r</w:t>
      </w:r>
      <w:r w:rsidRPr="00F36C0B">
        <w:t xml:space="preserve">epaid (DNER) on initial recognition of income </w:t>
      </w:r>
      <w:r w:rsidR="00BF11BE" w:rsidRPr="00F36C0B">
        <w:t>contingent concessional loans i</w:t>
      </w:r>
      <w:r w:rsidRPr="00F36C0B">
        <w:t>s reported as a mutually agreed write</w:t>
      </w:r>
      <w:r w:rsidR="001B6B78" w:rsidRPr="00F36C0B">
        <w:noBreakHyphen/>
      </w:r>
      <w:r w:rsidRPr="00F36C0B">
        <w:t>down, which is a form of capital transfe</w:t>
      </w:r>
      <w:r w:rsidR="00BF11BE" w:rsidRPr="00F36C0B">
        <w:t>r. It was previously reported as</w:t>
      </w:r>
      <w:r w:rsidRPr="00F36C0B">
        <w:t xml:space="preserve"> other financing costs.</w:t>
      </w:r>
    </w:p>
    <w:p w14:paraId="7B9A68B7" w14:textId="77777777" w:rsidR="00916B36" w:rsidRPr="00F36C0B" w:rsidRDefault="00916B36" w:rsidP="004831CC">
      <w:pPr>
        <w:pStyle w:val="ChartandTableFootnoteAlpha"/>
      </w:pPr>
      <w:r w:rsidRPr="00F36C0B">
        <w:t>The term fiscal balance is not used by the ABS.</w:t>
      </w:r>
    </w:p>
    <w:p w14:paraId="5579A9BB" w14:textId="2FA338D1" w:rsidR="004F70FE" w:rsidRPr="00F36C0B" w:rsidRDefault="00916B36" w:rsidP="004F70FE">
      <w:pPr>
        <w:pStyle w:val="TableHeading"/>
        <w:rPr>
          <w:rFonts w:asciiTheme="minorHAnsi" w:eastAsiaTheme="minorHAnsi" w:hAnsiTheme="minorHAnsi" w:cstheme="minorBidi"/>
          <w:sz w:val="22"/>
          <w:szCs w:val="22"/>
          <w:lang w:eastAsia="en-US"/>
        </w:rPr>
      </w:pPr>
      <w:r w:rsidRPr="00F36C0B">
        <w:lastRenderedPageBreak/>
        <w:t xml:space="preserve">Table </w:t>
      </w:r>
      <w:r w:rsidR="00920012" w:rsidRPr="00F36C0B">
        <w:t>2.8</w:t>
      </w:r>
      <w:r w:rsidRPr="00F36C0B">
        <w:t>: Australian Government total non</w:t>
      </w:r>
      <w:r w:rsidR="001B6B78" w:rsidRPr="00F36C0B">
        <w:noBreakHyphen/>
      </w:r>
      <w:r w:rsidRPr="00F36C0B">
        <w:t>financial public sector balance sheet</w:t>
      </w:r>
      <w:bookmarkStart w:id="29" w:name="_1693924029"/>
      <w:bookmarkStart w:id="30" w:name="_1693916077"/>
      <w:bookmarkEnd w:id="29"/>
      <w:bookmarkEnd w:id="30"/>
    </w:p>
    <w:tbl>
      <w:tblPr>
        <w:tblW w:w="5000" w:type="pct"/>
        <w:tblCellMar>
          <w:left w:w="0" w:type="dxa"/>
          <w:right w:w="28" w:type="dxa"/>
        </w:tblCellMar>
        <w:tblLook w:val="04A0" w:firstRow="1" w:lastRow="0" w:firstColumn="1" w:lastColumn="0" w:noHBand="0" w:noVBand="1"/>
      </w:tblPr>
      <w:tblGrid>
        <w:gridCol w:w="4827"/>
        <w:gridCol w:w="961"/>
        <w:gridCol w:w="961"/>
        <w:gridCol w:w="961"/>
      </w:tblGrid>
      <w:tr w:rsidR="004F70FE" w:rsidRPr="00F36C0B" w14:paraId="1D70E2D9" w14:textId="77777777" w:rsidTr="004F70FE">
        <w:trPr>
          <w:divId w:val="102849807"/>
          <w:trHeight w:hRule="exact" w:val="225"/>
        </w:trPr>
        <w:tc>
          <w:tcPr>
            <w:tcW w:w="3131" w:type="pct"/>
            <w:tcBorders>
              <w:top w:val="single" w:sz="4" w:space="0" w:color="000000"/>
              <w:left w:val="nil"/>
              <w:bottom w:val="nil"/>
              <w:right w:val="nil"/>
            </w:tcBorders>
            <w:shd w:val="clear" w:color="000000" w:fill="FFFFFF"/>
            <w:noWrap/>
            <w:vAlign w:val="center"/>
            <w:hideMark/>
          </w:tcPr>
          <w:p w14:paraId="27FB97D0" w14:textId="4BA35ED3" w:rsidR="004F70FE" w:rsidRPr="00F36C0B" w:rsidRDefault="004F70FE" w:rsidP="004F70FE">
            <w:pPr>
              <w:spacing w:after="0" w:line="240" w:lineRule="auto"/>
              <w:rPr>
                <w:rFonts w:ascii="Arial" w:hAnsi="Arial" w:cs="Arial"/>
                <w:sz w:val="16"/>
                <w:szCs w:val="16"/>
              </w:rPr>
            </w:pPr>
            <w:r w:rsidRPr="00F36C0B">
              <w:rPr>
                <w:rFonts w:ascii="Arial" w:hAnsi="Arial" w:cs="Arial"/>
                <w:sz w:val="16"/>
                <w:szCs w:val="16"/>
              </w:rPr>
              <w:t> </w:t>
            </w:r>
          </w:p>
        </w:tc>
        <w:tc>
          <w:tcPr>
            <w:tcW w:w="623" w:type="pct"/>
            <w:tcBorders>
              <w:top w:val="single" w:sz="4" w:space="0" w:color="000000"/>
              <w:left w:val="nil"/>
              <w:bottom w:val="nil"/>
              <w:right w:val="nil"/>
            </w:tcBorders>
            <w:shd w:val="clear" w:color="000000" w:fill="FFFFFF"/>
            <w:noWrap/>
            <w:vAlign w:val="center"/>
            <w:hideMark/>
          </w:tcPr>
          <w:p w14:paraId="79FBDF6D" w14:textId="10A745DF"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3" w:type="pct"/>
            <w:tcBorders>
              <w:top w:val="single" w:sz="4" w:space="0" w:color="000000"/>
              <w:left w:val="nil"/>
              <w:bottom w:val="nil"/>
              <w:right w:val="nil"/>
            </w:tcBorders>
            <w:shd w:val="clear" w:color="000000" w:fill="EBFFFF"/>
            <w:noWrap/>
            <w:vAlign w:val="center"/>
            <w:hideMark/>
          </w:tcPr>
          <w:p w14:paraId="4EB742C5" w14:textId="5FAED62E"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3" w:type="pct"/>
            <w:tcBorders>
              <w:top w:val="single" w:sz="4" w:space="0" w:color="000000"/>
              <w:left w:val="nil"/>
              <w:bottom w:val="nil"/>
              <w:right w:val="nil"/>
            </w:tcBorders>
            <w:shd w:val="clear" w:color="000000" w:fill="FFFFFF"/>
            <w:noWrap/>
            <w:vAlign w:val="center"/>
            <w:hideMark/>
          </w:tcPr>
          <w:p w14:paraId="6789683D"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Change on</w:t>
            </w:r>
          </w:p>
        </w:tc>
      </w:tr>
      <w:tr w:rsidR="004F70FE" w:rsidRPr="00F36C0B" w14:paraId="65F5E1FB" w14:textId="77777777" w:rsidTr="004F70FE">
        <w:trPr>
          <w:divId w:val="102849807"/>
          <w:trHeight w:hRule="exact" w:val="225"/>
        </w:trPr>
        <w:tc>
          <w:tcPr>
            <w:tcW w:w="3131" w:type="pct"/>
            <w:tcBorders>
              <w:top w:val="nil"/>
              <w:left w:val="nil"/>
              <w:bottom w:val="nil"/>
              <w:right w:val="nil"/>
            </w:tcBorders>
            <w:shd w:val="clear" w:color="000000" w:fill="FFFFFF"/>
            <w:noWrap/>
            <w:vAlign w:val="center"/>
            <w:hideMark/>
          </w:tcPr>
          <w:p w14:paraId="0EBB6DE2" w14:textId="77777777" w:rsidR="004F70FE" w:rsidRPr="00F36C0B" w:rsidRDefault="004F70FE" w:rsidP="004F70FE">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477342C7"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Estimate at</w:t>
            </w:r>
          </w:p>
        </w:tc>
        <w:tc>
          <w:tcPr>
            <w:tcW w:w="623" w:type="pct"/>
            <w:tcBorders>
              <w:top w:val="nil"/>
              <w:left w:val="nil"/>
              <w:bottom w:val="nil"/>
              <w:right w:val="nil"/>
            </w:tcBorders>
            <w:shd w:val="clear" w:color="000000" w:fill="EBFFFF"/>
            <w:noWrap/>
            <w:vAlign w:val="center"/>
            <w:hideMark/>
          </w:tcPr>
          <w:p w14:paraId="2BD5B7AB"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Outcome</w:t>
            </w:r>
          </w:p>
        </w:tc>
        <w:tc>
          <w:tcPr>
            <w:tcW w:w="623" w:type="pct"/>
            <w:tcBorders>
              <w:top w:val="nil"/>
              <w:left w:val="nil"/>
              <w:bottom w:val="nil"/>
              <w:right w:val="nil"/>
            </w:tcBorders>
            <w:shd w:val="clear" w:color="000000" w:fill="FFFFFF"/>
            <w:noWrap/>
            <w:vAlign w:val="center"/>
            <w:hideMark/>
          </w:tcPr>
          <w:p w14:paraId="40F3D9C3" w14:textId="3DC5FEE5"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r>
      <w:tr w:rsidR="004F70FE" w:rsidRPr="00F36C0B" w14:paraId="000F5C35" w14:textId="77777777" w:rsidTr="004F70FE">
        <w:trPr>
          <w:divId w:val="102849807"/>
          <w:trHeight w:hRule="exact" w:val="225"/>
        </w:trPr>
        <w:tc>
          <w:tcPr>
            <w:tcW w:w="3131" w:type="pct"/>
            <w:tcBorders>
              <w:top w:val="nil"/>
              <w:left w:val="nil"/>
              <w:bottom w:val="nil"/>
              <w:right w:val="nil"/>
            </w:tcBorders>
            <w:shd w:val="clear" w:color="000000" w:fill="FFFFFF"/>
            <w:noWrap/>
            <w:vAlign w:val="center"/>
            <w:hideMark/>
          </w:tcPr>
          <w:p w14:paraId="24EB59B7" w14:textId="77777777" w:rsidR="004F70FE" w:rsidRPr="00F36C0B" w:rsidRDefault="004F70FE" w:rsidP="004F70FE">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73DD7ACC" w14:textId="2A7BD25B"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c>
          <w:tcPr>
            <w:tcW w:w="623" w:type="pct"/>
            <w:tcBorders>
              <w:top w:val="nil"/>
              <w:left w:val="nil"/>
              <w:bottom w:val="nil"/>
              <w:right w:val="nil"/>
            </w:tcBorders>
            <w:shd w:val="clear" w:color="000000" w:fill="EBFFFF"/>
            <w:noWrap/>
            <w:vAlign w:val="center"/>
            <w:hideMark/>
          </w:tcPr>
          <w:p w14:paraId="12BCE297"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734D85B5"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Budget</w:t>
            </w:r>
          </w:p>
        </w:tc>
      </w:tr>
      <w:tr w:rsidR="004F70FE" w:rsidRPr="00F36C0B" w14:paraId="5ACC0593" w14:textId="77777777" w:rsidTr="004F70FE">
        <w:trPr>
          <w:divId w:val="102849807"/>
          <w:trHeight w:hRule="exact" w:val="225"/>
        </w:trPr>
        <w:tc>
          <w:tcPr>
            <w:tcW w:w="3131" w:type="pct"/>
            <w:tcBorders>
              <w:top w:val="nil"/>
              <w:left w:val="nil"/>
              <w:bottom w:val="nil"/>
              <w:right w:val="nil"/>
            </w:tcBorders>
            <w:shd w:val="clear" w:color="000000" w:fill="FFFFFF"/>
            <w:noWrap/>
            <w:vAlign w:val="center"/>
            <w:hideMark/>
          </w:tcPr>
          <w:p w14:paraId="6850FCA6" w14:textId="77777777" w:rsidR="004F70FE" w:rsidRPr="00F36C0B" w:rsidRDefault="004F70FE" w:rsidP="004F70FE">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05F94A45"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Budget</w:t>
            </w:r>
          </w:p>
        </w:tc>
        <w:tc>
          <w:tcPr>
            <w:tcW w:w="623" w:type="pct"/>
            <w:tcBorders>
              <w:top w:val="nil"/>
              <w:left w:val="nil"/>
              <w:bottom w:val="nil"/>
              <w:right w:val="nil"/>
            </w:tcBorders>
            <w:shd w:val="clear" w:color="000000" w:fill="EBFFFF"/>
            <w:noWrap/>
            <w:vAlign w:val="center"/>
            <w:hideMark/>
          </w:tcPr>
          <w:p w14:paraId="47A2F1A3"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511CD960"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 </w:t>
            </w:r>
          </w:p>
        </w:tc>
      </w:tr>
      <w:tr w:rsidR="004F70FE" w:rsidRPr="00F36C0B" w14:paraId="79F66893" w14:textId="77777777" w:rsidTr="004F70FE">
        <w:trPr>
          <w:divId w:val="102849807"/>
          <w:trHeight w:hRule="exact" w:val="225"/>
        </w:trPr>
        <w:tc>
          <w:tcPr>
            <w:tcW w:w="3131" w:type="pct"/>
            <w:tcBorders>
              <w:top w:val="nil"/>
              <w:left w:val="nil"/>
              <w:bottom w:val="nil"/>
              <w:right w:val="nil"/>
            </w:tcBorders>
            <w:shd w:val="clear" w:color="000000" w:fill="FFFFFF"/>
            <w:noWrap/>
            <w:vAlign w:val="center"/>
            <w:hideMark/>
          </w:tcPr>
          <w:p w14:paraId="5FFEC01A" w14:textId="77777777" w:rsidR="004F70FE" w:rsidRPr="00F36C0B" w:rsidRDefault="004F70FE" w:rsidP="004F70FE">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single" w:sz="4" w:space="0" w:color="000000"/>
              <w:right w:val="nil"/>
            </w:tcBorders>
            <w:shd w:val="clear" w:color="000000" w:fill="FFFFFF"/>
            <w:noWrap/>
            <w:vAlign w:val="center"/>
            <w:hideMark/>
          </w:tcPr>
          <w:p w14:paraId="4B1C8E45"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$m</w:t>
            </w:r>
          </w:p>
        </w:tc>
        <w:tc>
          <w:tcPr>
            <w:tcW w:w="623" w:type="pct"/>
            <w:tcBorders>
              <w:top w:val="nil"/>
              <w:left w:val="nil"/>
              <w:bottom w:val="single" w:sz="4" w:space="0" w:color="000000"/>
              <w:right w:val="nil"/>
            </w:tcBorders>
            <w:shd w:val="clear" w:color="000000" w:fill="EBFFFF"/>
            <w:noWrap/>
            <w:vAlign w:val="center"/>
            <w:hideMark/>
          </w:tcPr>
          <w:p w14:paraId="218ACB54"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$m</w:t>
            </w:r>
          </w:p>
        </w:tc>
        <w:tc>
          <w:tcPr>
            <w:tcW w:w="623" w:type="pct"/>
            <w:tcBorders>
              <w:top w:val="nil"/>
              <w:left w:val="nil"/>
              <w:bottom w:val="single" w:sz="4" w:space="0" w:color="000000"/>
              <w:right w:val="nil"/>
            </w:tcBorders>
            <w:shd w:val="clear" w:color="000000" w:fill="FFFFFF"/>
            <w:noWrap/>
            <w:vAlign w:val="center"/>
            <w:hideMark/>
          </w:tcPr>
          <w:p w14:paraId="64A71C52"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$m</w:t>
            </w:r>
          </w:p>
        </w:tc>
      </w:tr>
      <w:tr w:rsidR="004F70FE" w:rsidRPr="00F36C0B" w14:paraId="47E68ADD" w14:textId="77777777" w:rsidTr="004F70FE">
        <w:trPr>
          <w:divId w:val="102849807"/>
          <w:trHeight w:hRule="exact" w:val="225"/>
        </w:trPr>
        <w:tc>
          <w:tcPr>
            <w:tcW w:w="3131" w:type="pct"/>
            <w:tcBorders>
              <w:top w:val="nil"/>
              <w:left w:val="nil"/>
              <w:bottom w:val="nil"/>
              <w:right w:val="nil"/>
            </w:tcBorders>
            <w:shd w:val="clear" w:color="000000" w:fill="FFFFFF"/>
            <w:noWrap/>
            <w:vAlign w:val="center"/>
            <w:hideMark/>
          </w:tcPr>
          <w:p w14:paraId="7D16DA17" w14:textId="77777777" w:rsidR="004F70FE" w:rsidRPr="00F36C0B" w:rsidRDefault="004F70FE" w:rsidP="004F70FE">
            <w:pPr>
              <w:spacing w:after="0" w:line="240" w:lineRule="auto"/>
              <w:jc w:val="left"/>
              <w:rPr>
                <w:rFonts w:ascii="Arial" w:hAnsi="Arial" w:cs="Arial"/>
                <w:b/>
                <w:bCs/>
                <w:sz w:val="16"/>
                <w:szCs w:val="16"/>
              </w:rPr>
            </w:pPr>
            <w:r w:rsidRPr="00F36C0B">
              <w:rPr>
                <w:rFonts w:ascii="Arial" w:hAnsi="Arial" w:cs="Arial"/>
                <w:b/>
                <w:bCs/>
                <w:sz w:val="16"/>
                <w:szCs w:val="16"/>
              </w:rPr>
              <w:t>Assets</w:t>
            </w:r>
          </w:p>
        </w:tc>
        <w:tc>
          <w:tcPr>
            <w:tcW w:w="623" w:type="pct"/>
            <w:tcBorders>
              <w:top w:val="nil"/>
              <w:left w:val="nil"/>
              <w:bottom w:val="nil"/>
              <w:right w:val="nil"/>
            </w:tcBorders>
            <w:shd w:val="clear" w:color="000000" w:fill="FFFFFF"/>
            <w:noWrap/>
            <w:vAlign w:val="center"/>
            <w:hideMark/>
          </w:tcPr>
          <w:p w14:paraId="70B9ACF2"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1E2CC537"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369687DA"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 </w:t>
            </w:r>
          </w:p>
        </w:tc>
      </w:tr>
      <w:tr w:rsidR="004F70FE" w:rsidRPr="00F36C0B" w14:paraId="6B26C0A9" w14:textId="77777777" w:rsidTr="004F70FE">
        <w:trPr>
          <w:divId w:val="102849807"/>
          <w:trHeight w:hRule="exact" w:val="225"/>
        </w:trPr>
        <w:tc>
          <w:tcPr>
            <w:tcW w:w="3131" w:type="pct"/>
            <w:tcBorders>
              <w:top w:val="nil"/>
              <w:left w:val="nil"/>
              <w:bottom w:val="nil"/>
              <w:right w:val="nil"/>
            </w:tcBorders>
            <w:shd w:val="clear" w:color="000000" w:fill="FFFFFF"/>
            <w:noWrap/>
            <w:vAlign w:val="center"/>
            <w:hideMark/>
          </w:tcPr>
          <w:p w14:paraId="726A23DD" w14:textId="77777777" w:rsidR="004F70FE" w:rsidRPr="00F36C0B" w:rsidRDefault="004F70FE" w:rsidP="004F70FE">
            <w:pPr>
              <w:spacing w:after="0" w:line="240" w:lineRule="auto"/>
              <w:jc w:val="left"/>
              <w:rPr>
                <w:rFonts w:ascii="Arial" w:hAnsi="Arial" w:cs="Arial"/>
                <w:sz w:val="16"/>
                <w:szCs w:val="16"/>
              </w:rPr>
            </w:pPr>
            <w:r w:rsidRPr="00F36C0B">
              <w:rPr>
                <w:rFonts w:ascii="Arial" w:hAnsi="Arial" w:cs="Arial"/>
                <w:sz w:val="16"/>
                <w:szCs w:val="16"/>
              </w:rPr>
              <w:t>Financial assets</w:t>
            </w:r>
          </w:p>
        </w:tc>
        <w:tc>
          <w:tcPr>
            <w:tcW w:w="623" w:type="pct"/>
            <w:tcBorders>
              <w:top w:val="nil"/>
              <w:left w:val="nil"/>
              <w:bottom w:val="nil"/>
              <w:right w:val="nil"/>
            </w:tcBorders>
            <w:shd w:val="clear" w:color="000000" w:fill="FFFFFF"/>
            <w:noWrap/>
            <w:vAlign w:val="center"/>
            <w:hideMark/>
          </w:tcPr>
          <w:p w14:paraId="6CEEBE7B" w14:textId="77777777" w:rsidR="004F70FE" w:rsidRPr="00F36C0B" w:rsidRDefault="004F70FE" w:rsidP="004F70FE">
            <w:pPr>
              <w:spacing w:after="0" w:line="240" w:lineRule="auto"/>
              <w:jc w:val="center"/>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1E0E75CA" w14:textId="77777777" w:rsidR="004F70FE" w:rsidRPr="00F36C0B" w:rsidRDefault="004F70FE" w:rsidP="004F70FE">
            <w:pPr>
              <w:spacing w:after="0" w:line="240" w:lineRule="auto"/>
              <w:jc w:val="center"/>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2BC978A9" w14:textId="77777777" w:rsidR="004F70FE" w:rsidRPr="00F36C0B" w:rsidRDefault="004F70FE" w:rsidP="004F70FE">
            <w:pPr>
              <w:spacing w:after="0" w:line="240" w:lineRule="auto"/>
              <w:jc w:val="center"/>
              <w:rPr>
                <w:rFonts w:ascii="Arial" w:hAnsi="Arial" w:cs="Arial"/>
                <w:sz w:val="16"/>
                <w:szCs w:val="16"/>
              </w:rPr>
            </w:pPr>
            <w:r w:rsidRPr="00F36C0B">
              <w:rPr>
                <w:rFonts w:ascii="Arial" w:hAnsi="Arial" w:cs="Arial"/>
                <w:sz w:val="16"/>
                <w:szCs w:val="16"/>
              </w:rPr>
              <w:t> </w:t>
            </w:r>
          </w:p>
        </w:tc>
      </w:tr>
      <w:tr w:rsidR="004F70FE" w:rsidRPr="00F36C0B" w14:paraId="16CEFC77" w14:textId="77777777" w:rsidTr="004F70FE">
        <w:trPr>
          <w:divId w:val="102849807"/>
          <w:trHeight w:hRule="exact" w:val="225"/>
        </w:trPr>
        <w:tc>
          <w:tcPr>
            <w:tcW w:w="3131" w:type="pct"/>
            <w:tcBorders>
              <w:top w:val="nil"/>
              <w:left w:val="nil"/>
              <w:bottom w:val="nil"/>
              <w:right w:val="nil"/>
            </w:tcBorders>
            <w:shd w:val="clear" w:color="000000" w:fill="FFFFFF"/>
            <w:noWrap/>
            <w:vAlign w:val="center"/>
            <w:hideMark/>
          </w:tcPr>
          <w:p w14:paraId="48BA085B" w14:textId="77777777" w:rsidR="004F70FE" w:rsidRPr="00F36C0B" w:rsidRDefault="004F70FE" w:rsidP="004F70FE">
            <w:pPr>
              <w:spacing w:after="0" w:line="240" w:lineRule="auto"/>
              <w:ind w:left="170"/>
              <w:jc w:val="left"/>
              <w:rPr>
                <w:rFonts w:ascii="Arial" w:hAnsi="Arial" w:cs="Arial"/>
                <w:sz w:val="16"/>
                <w:szCs w:val="16"/>
              </w:rPr>
            </w:pPr>
            <w:r w:rsidRPr="00F36C0B">
              <w:rPr>
                <w:rFonts w:ascii="Arial" w:hAnsi="Arial" w:cs="Arial"/>
                <w:sz w:val="16"/>
                <w:szCs w:val="16"/>
              </w:rPr>
              <w:t>Cash and deposits(a)</w:t>
            </w:r>
          </w:p>
        </w:tc>
        <w:tc>
          <w:tcPr>
            <w:tcW w:w="623" w:type="pct"/>
            <w:tcBorders>
              <w:top w:val="nil"/>
              <w:left w:val="nil"/>
              <w:bottom w:val="nil"/>
              <w:right w:val="nil"/>
            </w:tcBorders>
            <w:shd w:val="clear" w:color="000000" w:fill="FFFFFF"/>
            <w:noWrap/>
            <w:vAlign w:val="center"/>
            <w:hideMark/>
          </w:tcPr>
          <w:p w14:paraId="23DF79BB"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48,383</w:t>
            </w:r>
          </w:p>
        </w:tc>
        <w:tc>
          <w:tcPr>
            <w:tcW w:w="623" w:type="pct"/>
            <w:tcBorders>
              <w:top w:val="nil"/>
              <w:left w:val="nil"/>
              <w:bottom w:val="nil"/>
              <w:right w:val="nil"/>
            </w:tcBorders>
            <w:shd w:val="clear" w:color="000000" w:fill="EBFFFF"/>
            <w:noWrap/>
            <w:vAlign w:val="center"/>
            <w:hideMark/>
          </w:tcPr>
          <w:p w14:paraId="4F4DB946"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64,576</w:t>
            </w:r>
          </w:p>
        </w:tc>
        <w:tc>
          <w:tcPr>
            <w:tcW w:w="623" w:type="pct"/>
            <w:tcBorders>
              <w:top w:val="nil"/>
              <w:left w:val="nil"/>
              <w:bottom w:val="nil"/>
              <w:right w:val="nil"/>
            </w:tcBorders>
            <w:shd w:val="clear" w:color="000000" w:fill="FFFFFF"/>
            <w:noWrap/>
            <w:vAlign w:val="center"/>
            <w:hideMark/>
          </w:tcPr>
          <w:p w14:paraId="73C99110"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16,193</w:t>
            </w:r>
          </w:p>
        </w:tc>
      </w:tr>
      <w:tr w:rsidR="004F70FE" w:rsidRPr="00F36C0B" w14:paraId="6AC4839B" w14:textId="77777777" w:rsidTr="004F70FE">
        <w:trPr>
          <w:divId w:val="102849807"/>
          <w:trHeight w:hRule="exact" w:val="225"/>
        </w:trPr>
        <w:tc>
          <w:tcPr>
            <w:tcW w:w="3131" w:type="pct"/>
            <w:tcBorders>
              <w:top w:val="nil"/>
              <w:left w:val="nil"/>
              <w:bottom w:val="nil"/>
              <w:right w:val="nil"/>
            </w:tcBorders>
            <w:shd w:val="clear" w:color="000000" w:fill="FFFFFF"/>
            <w:noWrap/>
            <w:vAlign w:val="center"/>
            <w:hideMark/>
          </w:tcPr>
          <w:p w14:paraId="1DB81934" w14:textId="77777777" w:rsidR="004F70FE" w:rsidRPr="00F36C0B" w:rsidRDefault="004F70FE" w:rsidP="004F70FE">
            <w:pPr>
              <w:spacing w:after="0" w:line="240" w:lineRule="auto"/>
              <w:ind w:left="170"/>
              <w:jc w:val="left"/>
              <w:rPr>
                <w:rFonts w:ascii="Arial" w:hAnsi="Arial" w:cs="Arial"/>
                <w:sz w:val="16"/>
                <w:szCs w:val="16"/>
              </w:rPr>
            </w:pPr>
            <w:r w:rsidRPr="00F36C0B">
              <w:rPr>
                <w:rFonts w:ascii="Arial" w:hAnsi="Arial" w:cs="Arial"/>
                <w:sz w:val="16"/>
                <w:szCs w:val="16"/>
              </w:rPr>
              <w:t>Advances paid</w:t>
            </w:r>
          </w:p>
        </w:tc>
        <w:tc>
          <w:tcPr>
            <w:tcW w:w="623" w:type="pct"/>
            <w:tcBorders>
              <w:top w:val="nil"/>
              <w:left w:val="nil"/>
              <w:bottom w:val="nil"/>
              <w:right w:val="nil"/>
            </w:tcBorders>
            <w:shd w:val="clear" w:color="000000" w:fill="FFFFFF"/>
            <w:noWrap/>
            <w:vAlign w:val="center"/>
            <w:hideMark/>
          </w:tcPr>
          <w:p w14:paraId="3AABADAB"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68,047</w:t>
            </w:r>
          </w:p>
        </w:tc>
        <w:tc>
          <w:tcPr>
            <w:tcW w:w="623" w:type="pct"/>
            <w:tcBorders>
              <w:top w:val="nil"/>
              <w:left w:val="nil"/>
              <w:bottom w:val="nil"/>
              <w:right w:val="nil"/>
            </w:tcBorders>
            <w:shd w:val="clear" w:color="000000" w:fill="EBFFFF"/>
            <w:noWrap/>
            <w:vAlign w:val="center"/>
            <w:hideMark/>
          </w:tcPr>
          <w:p w14:paraId="6732416D"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67,931</w:t>
            </w:r>
          </w:p>
        </w:tc>
        <w:tc>
          <w:tcPr>
            <w:tcW w:w="623" w:type="pct"/>
            <w:tcBorders>
              <w:top w:val="nil"/>
              <w:left w:val="nil"/>
              <w:bottom w:val="nil"/>
              <w:right w:val="nil"/>
            </w:tcBorders>
            <w:shd w:val="clear" w:color="000000" w:fill="FFFFFF"/>
            <w:noWrap/>
            <w:vAlign w:val="center"/>
            <w:hideMark/>
          </w:tcPr>
          <w:p w14:paraId="0E04D74E" w14:textId="535BCF8A" w:rsidR="004F70FE" w:rsidRPr="00F36C0B" w:rsidRDefault="001B6B78" w:rsidP="004F70FE">
            <w:pPr>
              <w:spacing w:after="0" w:line="240" w:lineRule="auto"/>
              <w:jc w:val="right"/>
              <w:rPr>
                <w:rFonts w:ascii="Arial" w:hAnsi="Arial" w:cs="Arial"/>
                <w:sz w:val="16"/>
                <w:szCs w:val="16"/>
              </w:rPr>
            </w:pPr>
            <w:r w:rsidRPr="00F36C0B">
              <w:rPr>
                <w:rFonts w:ascii="Arial" w:hAnsi="Arial" w:cs="Arial"/>
                <w:sz w:val="16"/>
                <w:szCs w:val="16"/>
              </w:rPr>
              <w:noBreakHyphen/>
            </w:r>
            <w:r w:rsidR="004F70FE" w:rsidRPr="00F36C0B">
              <w:rPr>
                <w:rFonts w:ascii="Arial" w:hAnsi="Arial" w:cs="Arial"/>
                <w:sz w:val="16"/>
                <w:szCs w:val="16"/>
              </w:rPr>
              <w:t>116</w:t>
            </w:r>
          </w:p>
        </w:tc>
      </w:tr>
      <w:tr w:rsidR="004F70FE" w:rsidRPr="00F36C0B" w14:paraId="1D56D595" w14:textId="77777777" w:rsidTr="004F70FE">
        <w:trPr>
          <w:divId w:val="102849807"/>
          <w:trHeight w:hRule="exact" w:val="225"/>
        </w:trPr>
        <w:tc>
          <w:tcPr>
            <w:tcW w:w="3131" w:type="pct"/>
            <w:tcBorders>
              <w:top w:val="nil"/>
              <w:left w:val="nil"/>
              <w:bottom w:val="nil"/>
              <w:right w:val="nil"/>
            </w:tcBorders>
            <w:shd w:val="clear" w:color="000000" w:fill="FFFFFF"/>
            <w:noWrap/>
            <w:vAlign w:val="center"/>
            <w:hideMark/>
          </w:tcPr>
          <w:p w14:paraId="0FF9BAF6" w14:textId="77777777" w:rsidR="004F70FE" w:rsidRPr="00F36C0B" w:rsidRDefault="004F70FE" w:rsidP="004F70FE">
            <w:pPr>
              <w:spacing w:after="0" w:line="240" w:lineRule="auto"/>
              <w:ind w:left="170"/>
              <w:jc w:val="left"/>
              <w:rPr>
                <w:rFonts w:ascii="Arial" w:hAnsi="Arial" w:cs="Arial"/>
                <w:sz w:val="16"/>
                <w:szCs w:val="16"/>
              </w:rPr>
            </w:pPr>
            <w:r w:rsidRPr="00F36C0B">
              <w:rPr>
                <w:rFonts w:ascii="Arial" w:hAnsi="Arial" w:cs="Arial"/>
                <w:sz w:val="16"/>
                <w:szCs w:val="16"/>
              </w:rPr>
              <w:t>Investments, loans and placements(a)</w:t>
            </w:r>
          </w:p>
        </w:tc>
        <w:tc>
          <w:tcPr>
            <w:tcW w:w="623" w:type="pct"/>
            <w:tcBorders>
              <w:top w:val="nil"/>
              <w:left w:val="nil"/>
              <w:bottom w:val="nil"/>
              <w:right w:val="nil"/>
            </w:tcBorders>
            <w:shd w:val="clear" w:color="000000" w:fill="FFFFFF"/>
            <w:noWrap/>
            <w:vAlign w:val="center"/>
            <w:hideMark/>
          </w:tcPr>
          <w:p w14:paraId="7A86272F"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182,293</w:t>
            </w:r>
          </w:p>
        </w:tc>
        <w:tc>
          <w:tcPr>
            <w:tcW w:w="623" w:type="pct"/>
            <w:tcBorders>
              <w:top w:val="nil"/>
              <w:left w:val="nil"/>
              <w:bottom w:val="nil"/>
              <w:right w:val="nil"/>
            </w:tcBorders>
            <w:shd w:val="clear" w:color="000000" w:fill="EBFFFF"/>
            <w:noWrap/>
            <w:vAlign w:val="center"/>
            <w:hideMark/>
          </w:tcPr>
          <w:p w14:paraId="079A42A5"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189,829</w:t>
            </w:r>
          </w:p>
        </w:tc>
        <w:tc>
          <w:tcPr>
            <w:tcW w:w="623" w:type="pct"/>
            <w:tcBorders>
              <w:top w:val="nil"/>
              <w:left w:val="nil"/>
              <w:bottom w:val="nil"/>
              <w:right w:val="nil"/>
            </w:tcBorders>
            <w:shd w:val="clear" w:color="000000" w:fill="FFFFFF"/>
            <w:noWrap/>
            <w:vAlign w:val="center"/>
            <w:hideMark/>
          </w:tcPr>
          <w:p w14:paraId="43FB5E20"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7,536</w:t>
            </w:r>
          </w:p>
        </w:tc>
      </w:tr>
      <w:tr w:rsidR="004F70FE" w:rsidRPr="00F36C0B" w14:paraId="73F0FE8A" w14:textId="77777777" w:rsidTr="004F70FE">
        <w:trPr>
          <w:divId w:val="102849807"/>
          <w:trHeight w:hRule="exact" w:val="225"/>
        </w:trPr>
        <w:tc>
          <w:tcPr>
            <w:tcW w:w="3131" w:type="pct"/>
            <w:tcBorders>
              <w:top w:val="nil"/>
              <w:left w:val="nil"/>
              <w:bottom w:val="nil"/>
              <w:right w:val="nil"/>
            </w:tcBorders>
            <w:shd w:val="clear" w:color="000000" w:fill="FFFFFF"/>
            <w:noWrap/>
            <w:vAlign w:val="center"/>
            <w:hideMark/>
          </w:tcPr>
          <w:p w14:paraId="274C7472" w14:textId="77777777" w:rsidR="004F70FE" w:rsidRPr="00F36C0B" w:rsidRDefault="004F70FE" w:rsidP="004F70FE">
            <w:pPr>
              <w:spacing w:after="0" w:line="240" w:lineRule="auto"/>
              <w:ind w:left="170"/>
              <w:jc w:val="left"/>
              <w:rPr>
                <w:rFonts w:ascii="Arial" w:hAnsi="Arial" w:cs="Arial"/>
                <w:sz w:val="16"/>
                <w:szCs w:val="16"/>
              </w:rPr>
            </w:pPr>
            <w:r w:rsidRPr="00F36C0B">
              <w:rPr>
                <w:rFonts w:ascii="Arial" w:hAnsi="Arial" w:cs="Arial"/>
                <w:sz w:val="16"/>
                <w:szCs w:val="16"/>
              </w:rPr>
              <w:t>Other receivables</w:t>
            </w:r>
          </w:p>
        </w:tc>
        <w:tc>
          <w:tcPr>
            <w:tcW w:w="623" w:type="pct"/>
            <w:tcBorders>
              <w:top w:val="nil"/>
              <w:left w:val="nil"/>
              <w:bottom w:val="nil"/>
              <w:right w:val="nil"/>
            </w:tcBorders>
            <w:shd w:val="clear" w:color="000000" w:fill="FFFFFF"/>
            <w:noWrap/>
            <w:vAlign w:val="center"/>
            <w:hideMark/>
          </w:tcPr>
          <w:p w14:paraId="3B1BFF8C"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69,606</w:t>
            </w:r>
          </w:p>
        </w:tc>
        <w:tc>
          <w:tcPr>
            <w:tcW w:w="623" w:type="pct"/>
            <w:tcBorders>
              <w:top w:val="nil"/>
              <w:left w:val="nil"/>
              <w:bottom w:val="nil"/>
              <w:right w:val="nil"/>
            </w:tcBorders>
            <w:shd w:val="clear" w:color="000000" w:fill="EBFFFF"/>
            <w:noWrap/>
            <w:vAlign w:val="center"/>
            <w:hideMark/>
          </w:tcPr>
          <w:p w14:paraId="3C27784C"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69,612</w:t>
            </w:r>
          </w:p>
        </w:tc>
        <w:tc>
          <w:tcPr>
            <w:tcW w:w="623" w:type="pct"/>
            <w:tcBorders>
              <w:top w:val="nil"/>
              <w:left w:val="nil"/>
              <w:bottom w:val="nil"/>
              <w:right w:val="nil"/>
            </w:tcBorders>
            <w:shd w:val="clear" w:color="000000" w:fill="FFFFFF"/>
            <w:noWrap/>
            <w:vAlign w:val="center"/>
            <w:hideMark/>
          </w:tcPr>
          <w:p w14:paraId="513EDEAA"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6</w:t>
            </w:r>
          </w:p>
        </w:tc>
      </w:tr>
      <w:tr w:rsidR="004F70FE" w:rsidRPr="00F36C0B" w14:paraId="42610D5D" w14:textId="77777777" w:rsidTr="004F70FE">
        <w:trPr>
          <w:divId w:val="102849807"/>
          <w:trHeight w:hRule="exact" w:val="225"/>
        </w:trPr>
        <w:tc>
          <w:tcPr>
            <w:tcW w:w="3131" w:type="pct"/>
            <w:tcBorders>
              <w:top w:val="nil"/>
              <w:left w:val="nil"/>
              <w:bottom w:val="nil"/>
              <w:right w:val="nil"/>
            </w:tcBorders>
            <w:shd w:val="clear" w:color="000000" w:fill="FFFFFF"/>
            <w:noWrap/>
            <w:vAlign w:val="center"/>
            <w:hideMark/>
          </w:tcPr>
          <w:p w14:paraId="7F61EBB7" w14:textId="77777777" w:rsidR="004F70FE" w:rsidRPr="00F36C0B" w:rsidRDefault="004F70FE" w:rsidP="004F70FE">
            <w:pPr>
              <w:spacing w:after="0" w:line="240" w:lineRule="auto"/>
              <w:ind w:left="170"/>
              <w:jc w:val="left"/>
              <w:rPr>
                <w:rFonts w:ascii="Arial" w:hAnsi="Arial" w:cs="Arial"/>
                <w:sz w:val="16"/>
                <w:szCs w:val="16"/>
              </w:rPr>
            </w:pPr>
            <w:r w:rsidRPr="00F36C0B">
              <w:rPr>
                <w:rFonts w:ascii="Arial" w:hAnsi="Arial" w:cs="Arial"/>
                <w:sz w:val="16"/>
                <w:szCs w:val="16"/>
              </w:rPr>
              <w:t>Equity investments</w:t>
            </w:r>
          </w:p>
        </w:tc>
        <w:tc>
          <w:tcPr>
            <w:tcW w:w="623" w:type="pct"/>
            <w:tcBorders>
              <w:top w:val="nil"/>
              <w:left w:val="nil"/>
              <w:bottom w:val="nil"/>
              <w:right w:val="nil"/>
            </w:tcBorders>
            <w:shd w:val="clear" w:color="000000" w:fill="FFFFFF"/>
            <w:noWrap/>
            <w:vAlign w:val="center"/>
            <w:hideMark/>
          </w:tcPr>
          <w:p w14:paraId="6A9CC7C9"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97,852</w:t>
            </w:r>
          </w:p>
        </w:tc>
        <w:tc>
          <w:tcPr>
            <w:tcW w:w="623" w:type="pct"/>
            <w:tcBorders>
              <w:top w:val="nil"/>
              <w:left w:val="nil"/>
              <w:bottom w:val="nil"/>
              <w:right w:val="nil"/>
            </w:tcBorders>
            <w:shd w:val="clear" w:color="000000" w:fill="EBFFFF"/>
            <w:noWrap/>
            <w:vAlign w:val="center"/>
            <w:hideMark/>
          </w:tcPr>
          <w:p w14:paraId="1BA9510C"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110,372</w:t>
            </w:r>
          </w:p>
        </w:tc>
        <w:tc>
          <w:tcPr>
            <w:tcW w:w="623" w:type="pct"/>
            <w:tcBorders>
              <w:top w:val="nil"/>
              <w:left w:val="nil"/>
              <w:bottom w:val="nil"/>
              <w:right w:val="nil"/>
            </w:tcBorders>
            <w:shd w:val="clear" w:color="000000" w:fill="FFFFFF"/>
            <w:noWrap/>
            <w:vAlign w:val="center"/>
            <w:hideMark/>
          </w:tcPr>
          <w:p w14:paraId="499709D5"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12,519</w:t>
            </w:r>
          </w:p>
        </w:tc>
      </w:tr>
      <w:tr w:rsidR="004F70FE" w:rsidRPr="00F36C0B" w14:paraId="1F8A84EC" w14:textId="77777777" w:rsidTr="004F70FE">
        <w:trPr>
          <w:divId w:val="102849807"/>
          <w:trHeight w:hRule="exact" w:val="225"/>
        </w:trPr>
        <w:tc>
          <w:tcPr>
            <w:tcW w:w="3131" w:type="pct"/>
            <w:tcBorders>
              <w:top w:val="nil"/>
              <w:left w:val="nil"/>
              <w:bottom w:val="nil"/>
              <w:right w:val="nil"/>
            </w:tcBorders>
            <w:shd w:val="clear" w:color="000000" w:fill="FFFFFF"/>
            <w:noWrap/>
            <w:vAlign w:val="center"/>
            <w:hideMark/>
          </w:tcPr>
          <w:p w14:paraId="204A9296" w14:textId="77777777" w:rsidR="004F70FE" w:rsidRPr="00F36C0B" w:rsidRDefault="004F70FE" w:rsidP="004F70FE">
            <w:pPr>
              <w:spacing w:after="0" w:line="240" w:lineRule="auto"/>
              <w:jc w:val="left"/>
              <w:rPr>
                <w:rFonts w:ascii="Arial" w:hAnsi="Arial" w:cs="Arial"/>
                <w:i/>
                <w:iCs/>
                <w:sz w:val="16"/>
                <w:szCs w:val="16"/>
              </w:rPr>
            </w:pPr>
            <w:r w:rsidRPr="00F36C0B">
              <w:rPr>
                <w:rFonts w:ascii="Arial" w:hAnsi="Arial" w:cs="Arial"/>
                <w:i/>
                <w:iCs/>
                <w:sz w:val="16"/>
                <w:szCs w:val="16"/>
              </w:rPr>
              <w:t>Total financial assets</w:t>
            </w:r>
          </w:p>
        </w:tc>
        <w:tc>
          <w:tcPr>
            <w:tcW w:w="623" w:type="pct"/>
            <w:tcBorders>
              <w:top w:val="nil"/>
              <w:left w:val="nil"/>
              <w:bottom w:val="nil"/>
              <w:right w:val="nil"/>
            </w:tcBorders>
            <w:shd w:val="clear" w:color="000000" w:fill="FFFFFF"/>
            <w:noWrap/>
            <w:vAlign w:val="center"/>
            <w:hideMark/>
          </w:tcPr>
          <w:p w14:paraId="67E64A40" w14:textId="77777777" w:rsidR="004F70FE" w:rsidRPr="00F36C0B" w:rsidRDefault="004F70FE" w:rsidP="004F70FE">
            <w:pPr>
              <w:spacing w:after="0" w:line="240" w:lineRule="auto"/>
              <w:jc w:val="right"/>
              <w:rPr>
                <w:rFonts w:ascii="Arial" w:hAnsi="Arial" w:cs="Arial"/>
                <w:i/>
                <w:iCs/>
                <w:sz w:val="16"/>
                <w:szCs w:val="16"/>
              </w:rPr>
            </w:pPr>
            <w:r w:rsidRPr="00F36C0B">
              <w:rPr>
                <w:rFonts w:ascii="Arial" w:hAnsi="Arial" w:cs="Arial"/>
                <w:i/>
                <w:iCs/>
                <w:sz w:val="16"/>
                <w:szCs w:val="16"/>
              </w:rPr>
              <w:t>466,181</w:t>
            </w:r>
          </w:p>
        </w:tc>
        <w:tc>
          <w:tcPr>
            <w:tcW w:w="623" w:type="pct"/>
            <w:tcBorders>
              <w:top w:val="nil"/>
              <w:left w:val="nil"/>
              <w:bottom w:val="nil"/>
              <w:right w:val="nil"/>
            </w:tcBorders>
            <w:shd w:val="clear" w:color="000000" w:fill="EBFFFF"/>
            <w:noWrap/>
            <w:vAlign w:val="center"/>
            <w:hideMark/>
          </w:tcPr>
          <w:p w14:paraId="08BB5737" w14:textId="77777777" w:rsidR="004F70FE" w:rsidRPr="00F36C0B" w:rsidRDefault="004F70FE" w:rsidP="004F70FE">
            <w:pPr>
              <w:spacing w:after="0" w:line="240" w:lineRule="auto"/>
              <w:jc w:val="right"/>
              <w:rPr>
                <w:rFonts w:ascii="Arial" w:hAnsi="Arial" w:cs="Arial"/>
                <w:i/>
                <w:iCs/>
                <w:sz w:val="16"/>
                <w:szCs w:val="16"/>
              </w:rPr>
            </w:pPr>
            <w:r w:rsidRPr="00F36C0B">
              <w:rPr>
                <w:rFonts w:ascii="Arial" w:hAnsi="Arial" w:cs="Arial"/>
                <w:i/>
                <w:iCs/>
                <w:sz w:val="16"/>
                <w:szCs w:val="16"/>
              </w:rPr>
              <w:t>502,320</w:t>
            </w:r>
          </w:p>
        </w:tc>
        <w:tc>
          <w:tcPr>
            <w:tcW w:w="623" w:type="pct"/>
            <w:tcBorders>
              <w:top w:val="nil"/>
              <w:left w:val="nil"/>
              <w:bottom w:val="nil"/>
              <w:right w:val="nil"/>
            </w:tcBorders>
            <w:shd w:val="clear" w:color="000000" w:fill="FFFFFF"/>
            <w:noWrap/>
            <w:vAlign w:val="center"/>
            <w:hideMark/>
          </w:tcPr>
          <w:p w14:paraId="160D83EB" w14:textId="77777777" w:rsidR="004F70FE" w:rsidRPr="00F36C0B" w:rsidRDefault="004F70FE" w:rsidP="004F70FE">
            <w:pPr>
              <w:spacing w:after="0" w:line="240" w:lineRule="auto"/>
              <w:jc w:val="right"/>
              <w:rPr>
                <w:rFonts w:ascii="Arial" w:hAnsi="Arial" w:cs="Arial"/>
                <w:i/>
                <w:iCs/>
                <w:sz w:val="16"/>
                <w:szCs w:val="16"/>
              </w:rPr>
            </w:pPr>
            <w:r w:rsidRPr="00F36C0B">
              <w:rPr>
                <w:rFonts w:ascii="Arial" w:hAnsi="Arial" w:cs="Arial"/>
                <w:i/>
                <w:iCs/>
                <w:sz w:val="16"/>
                <w:szCs w:val="16"/>
              </w:rPr>
              <w:t>36,138</w:t>
            </w:r>
          </w:p>
        </w:tc>
      </w:tr>
      <w:tr w:rsidR="004F70FE" w:rsidRPr="00F36C0B" w14:paraId="3AD03E10" w14:textId="77777777" w:rsidTr="004F70FE">
        <w:trPr>
          <w:divId w:val="102849807"/>
          <w:trHeight w:hRule="exact" w:val="225"/>
        </w:trPr>
        <w:tc>
          <w:tcPr>
            <w:tcW w:w="3131" w:type="pct"/>
            <w:tcBorders>
              <w:top w:val="nil"/>
              <w:left w:val="nil"/>
              <w:bottom w:val="nil"/>
              <w:right w:val="nil"/>
            </w:tcBorders>
            <w:shd w:val="clear" w:color="000000" w:fill="FFFFFF"/>
            <w:noWrap/>
            <w:vAlign w:val="center"/>
            <w:hideMark/>
          </w:tcPr>
          <w:p w14:paraId="201A0E34" w14:textId="1D66A7B7" w:rsidR="004F70FE" w:rsidRPr="00F36C0B" w:rsidRDefault="004F70FE" w:rsidP="004F70FE">
            <w:pPr>
              <w:spacing w:after="0" w:line="240" w:lineRule="auto"/>
              <w:jc w:val="left"/>
              <w:rPr>
                <w:rFonts w:ascii="Arial" w:hAnsi="Arial" w:cs="Arial"/>
                <w:sz w:val="16"/>
                <w:szCs w:val="16"/>
              </w:rPr>
            </w:pPr>
            <w:r w:rsidRPr="00F36C0B">
              <w:rPr>
                <w:rFonts w:ascii="Arial" w:hAnsi="Arial" w:cs="Arial"/>
                <w:sz w:val="16"/>
                <w:szCs w:val="16"/>
              </w:rPr>
              <w:t>Non</w:t>
            </w:r>
            <w:r w:rsidR="001B6B78" w:rsidRPr="00F36C0B">
              <w:rPr>
                <w:rFonts w:ascii="Arial" w:hAnsi="Arial" w:cs="Arial"/>
                <w:sz w:val="16"/>
                <w:szCs w:val="16"/>
              </w:rPr>
              <w:noBreakHyphen/>
            </w:r>
            <w:r w:rsidRPr="00F36C0B">
              <w:rPr>
                <w:rFonts w:ascii="Arial" w:hAnsi="Arial" w:cs="Arial"/>
                <w:sz w:val="16"/>
                <w:szCs w:val="16"/>
              </w:rPr>
              <w:t>financial assets</w:t>
            </w:r>
          </w:p>
        </w:tc>
        <w:tc>
          <w:tcPr>
            <w:tcW w:w="623" w:type="pct"/>
            <w:tcBorders>
              <w:top w:val="nil"/>
              <w:left w:val="nil"/>
              <w:bottom w:val="nil"/>
              <w:right w:val="nil"/>
            </w:tcBorders>
            <w:shd w:val="clear" w:color="000000" w:fill="FFFFFF"/>
            <w:noWrap/>
            <w:vAlign w:val="center"/>
            <w:hideMark/>
          </w:tcPr>
          <w:p w14:paraId="229FAAC6"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62672526"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2A091DFD"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 </w:t>
            </w:r>
          </w:p>
        </w:tc>
      </w:tr>
      <w:tr w:rsidR="004F70FE" w:rsidRPr="00F36C0B" w14:paraId="44C4C92B" w14:textId="77777777" w:rsidTr="004F70FE">
        <w:trPr>
          <w:divId w:val="102849807"/>
          <w:trHeight w:hRule="exact" w:val="225"/>
        </w:trPr>
        <w:tc>
          <w:tcPr>
            <w:tcW w:w="3131" w:type="pct"/>
            <w:tcBorders>
              <w:top w:val="nil"/>
              <w:left w:val="nil"/>
              <w:bottom w:val="nil"/>
              <w:right w:val="nil"/>
            </w:tcBorders>
            <w:shd w:val="clear" w:color="000000" w:fill="FFFFFF"/>
            <w:noWrap/>
            <w:vAlign w:val="center"/>
            <w:hideMark/>
          </w:tcPr>
          <w:p w14:paraId="61E9CCC5" w14:textId="77777777" w:rsidR="004F70FE" w:rsidRPr="00F36C0B" w:rsidRDefault="004F70FE" w:rsidP="004F70FE">
            <w:pPr>
              <w:spacing w:after="0" w:line="240" w:lineRule="auto"/>
              <w:ind w:left="170"/>
              <w:jc w:val="left"/>
              <w:rPr>
                <w:rFonts w:ascii="Arial" w:hAnsi="Arial" w:cs="Arial"/>
                <w:sz w:val="16"/>
                <w:szCs w:val="16"/>
              </w:rPr>
            </w:pPr>
            <w:r w:rsidRPr="00F36C0B">
              <w:rPr>
                <w:rFonts w:ascii="Arial" w:hAnsi="Arial" w:cs="Arial"/>
                <w:sz w:val="16"/>
                <w:szCs w:val="16"/>
              </w:rPr>
              <w:t>Land and other fixed assets</w:t>
            </w:r>
          </w:p>
        </w:tc>
        <w:tc>
          <w:tcPr>
            <w:tcW w:w="623" w:type="pct"/>
            <w:tcBorders>
              <w:top w:val="nil"/>
              <w:left w:val="nil"/>
              <w:bottom w:val="nil"/>
              <w:right w:val="nil"/>
            </w:tcBorders>
            <w:shd w:val="clear" w:color="000000" w:fill="FFFFFF"/>
            <w:noWrap/>
            <w:vAlign w:val="center"/>
            <w:hideMark/>
          </w:tcPr>
          <w:p w14:paraId="61617D0D"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230,549</w:t>
            </w:r>
          </w:p>
        </w:tc>
        <w:tc>
          <w:tcPr>
            <w:tcW w:w="623" w:type="pct"/>
            <w:tcBorders>
              <w:top w:val="nil"/>
              <w:left w:val="nil"/>
              <w:bottom w:val="nil"/>
              <w:right w:val="nil"/>
            </w:tcBorders>
            <w:shd w:val="clear" w:color="000000" w:fill="EBFFFF"/>
            <w:noWrap/>
            <w:vAlign w:val="center"/>
            <w:hideMark/>
          </w:tcPr>
          <w:p w14:paraId="7407539B"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227,506</w:t>
            </w:r>
          </w:p>
        </w:tc>
        <w:tc>
          <w:tcPr>
            <w:tcW w:w="623" w:type="pct"/>
            <w:tcBorders>
              <w:top w:val="nil"/>
              <w:left w:val="nil"/>
              <w:bottom w:val="nil"/>
              <w:right w:val="nil"/>
            </w:tcBorders>
            <w:shd w:val="clear" w:color="000000" w:fill="FFFFFF"/>
            <w:noWrap/>
            <w:vAlign w:val="center"/>
            <w:hideMark/>
          </w:tcPr>
          <w:p w14:paraId="581F5320" w14:textId="69257DED" w:rsidR="004F70FE" w:rsidRPr="00F36C0B" w:rsidRDefault="001B6B78" w:rsidP="004F70FE">
            <w:pPr>
              <w:spacing w:after="0" w:line="240" w:lineRule="auto"/>
              <w:jc w:val="right"/>
              <w:rPr>
                <w:rFonts w:ascii="Arial" w:hAnsi="Arial" w:cs="Arial"/>
                <w:sz w:val="16"/>
                <w:szCs w:val="16"/>
              </w:rPr>
            </w:pPr>
            <w:r w:rsidRPr="00F36C0B">
              <w:rPr>
                <w:rFonts w:ascii="Arial" w:hAnsi="Arial" w:cs="Arial"/>
                <w:sz w:val="16"/>
                <w:szCs w:val="16"/>
              </w:rPr>
              <w:noBreakHyphen/>
            </w:r>
            <w:r w:rsidR="004F70FE" w:rsidRPr="00F36C0B">
              <w:rPr>
                <w:rFonts w:ascii="Arial" w:hAnsi="Arial" w:cs="Arial"/>
                <w:sz w:val="16"/>
                <w:szCs w:val="16"/>
              </w:rPr>
              <w:t>3,044</w:t>
            </w:r>
          </w:p>
        </w:tc>
      </w:tr>
      <w:tr w:rsidR="004F70FE" w:rsidRPr="00F36C0B" w14:paraId="4C03235D" w14:textId="77777777" w:rsidTr="004F70FE">
        <w:trPr>
          <w:divId w:val="102849807"/>
          <w:trHeight w:hRule="exact" w:val="225"/>
        </w:trPr>
        <w:tc>
          <w:tcPr>
            <w:tcW w:w="3131" w:type="pct"/>
            <w:tcBorders>
              <w:top w:val="nil"/>
              <w:left w:val="nil"/>
              <w:bottom w:val="nil"/>
              <w:right w:val="nil"/>
            </w:tcBorders>
            <w:shd w:val="clear" w:color="000000" w:fill="FFFFFF"/>
            <w:noWrap/>
            <w:vAlign w:val="center"/>
            <w:hideMark/>
          </w:tcPr>
          <w:p w14:paraId="4C664898" w14:textId="2D00008B" w:rsidR="004F70FE" w:rsidRPr="00F36C0B" w:rsidRDefault="004F70FE" w:rsidP="004F70FE">
            <w:pPr>
              <w:spacing w:after="0" w:line="240" w:lineRule="auto"/>
              <w:ind w:left="170"/>
              <w:jc w:val="left"/>
              <w:rPr>
                <w:rFonts w:ascii="Arial" w:hAnsi="Arial" w:cs="Arial"/>
                <w:sz w:val="16"/>
                <w:szCs w:val="16"/>
              </w:rPr>
            </w:pPr>
            <w:r w:rsidRPr="00F36C0B">
              <w:rPr>
                <w:rFonts w:ascii="Arial" w:hAnsi="Arial" w:cs="Arial"/>
                <w:sz w:val="16"/>
                <w:szCs w:val="16"/>
              </w:rPr>
              <w:t>Other non</w:t>
            </w:r>
            <w:r w:rsidR="001B6B78" w:rsidRPr="00F36C0B">
              <w:rPr>
                <w:rFonts w:ascii="Arial" w:hAnsi="Arial" w:cs="Arial"/>
                <w:sz w:val="16"/>
                <w:szCs w:val="16"/>
              </w:rPr>
              <w:noBreakHyphen/>
            </w:r>
            <w:r w:rsidRPr="00F36C0B">
              <w:rPr>
                <w:rFonts w:ascii="Arial" w:hAnsi="Arial" w:cs="Arial"/>
                <w:sz w:val="16"/>
                <w:szCs w:val="16"/>
              </w:rPr>
              <w:t>financial assets</w:t>
            </w:r>
          </w:p>
        </w:tc>
        <w:tc>
          <w:tcPr>
            <w:tcW w:w="623" w:type="pct"/>
            <w:tcBorders>
              <w:top w:val="nil"/>
              <w:left w:val="nil"/>
              <w:bottom w:val="nil"/>
              <w:right w:val="nil"/>
            </w:tcBorders>
            <w:shd w:val="clear" w:color="000000" w:fill="FFFFFF"/>
            <w:noWrap/>
            <w:vAlign w:val="center"/>
            <w:hideMark/>
          </w:tcPr>
          <w:p w14:paraId="0AFBBE1F"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14,487</w:t>
            </w:r>
          </w:p>
        </w:tc>
        <w:tc>
          <w:tcPr>
            <w:tcW w:w="623" w:type="pct"/>
            <w:tcBorders>
              <w:top w:val="nil"/>
              <w:left w:val="nil"/>
              <w:bottom w:val="nil"/>
              <w:right w:val="nil"/>
            </w:tcBorders>
            <w:shd w:val="clear" w:color="000000" w:fill="EBFFFF"/>
            <w:noWrap/>
            <w:vAlign w:val="center"/>
            <w:hideMark/>
          </w:tcPr>
          <w:p w14:paraId="76B96900"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14,608</w:t>
            </w:r>
          </w:p>
        </w:tc>
        <w:tc>
          <w:tcPr>
            <w:tcW w:w="623" w:type="pct"/>
            <w:tcBorders>
              <w:top w:val="nil"/>
              <w:left w:val="nil"/>
              <w:bottom w:val="nil"/>
              <w:right w:val="nil"/>
            </w:tcBorders>
            <w:shd w:val="clear" w:color="000000" w:fill="FFFFFF"/>
            <w:noWrap/>
            <w:vAlign w:val="center"/>
            <w:hideMark/>
          </w:tcPr>
          <w:p w14:paraId="41FE189D"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120</w:t>
            </w:r>
          </w:p>
        </w:tc>
      </w:tr>
      <w:tr w:rsidR="004F70FE" w:rsidRPr="00F36C0B" w14:paraId="62AB1348" w14:textId="77777777" w:rsidTr="004F70FE">
        <w:trPr>
          <w:divId w:val="102849807"/>
          <w:trHeight w:hRule="exact" w:val="225"/>
        </w:trPr>
        <w:tc>
          <w:tcPr>
            <w:tcW w:w="3131" w:type="pct"/>
            <w:tcBorders>
              <w:top w:val="nil"/>
              <w:left w:val="nil"/>
              <w:bottom w:val="nil"/>
              <w:right w:val="nil"/>
            </w:tcBorders>
            <w:shd w:val="clear" w:color="000000" w:fill="FFFFFF"/>
            <w:noWrap/>
            <w:vAlign w:val="center"/>
            <w:hideMark/>
          </w:tcPr>
          <w:p w14:paraId="2F7088F1" w14:textId="4A6C3373" w:rsidR="004F70FE" w:rsidRPr="00F36C0B" w:rsidRDefault="004F70FE" w:rsidP="004F70FE">
            <w:pPr>
              <w:spacing w:after="0" w:line="240" w:lineRule="auto"/>
              <w:jc w:val="left"/>
              <w:rPr>
                <w:rFonts w:ascii="Arial" w:hAnsi="Arial" w:cs="Arial"/>
                <w:i/>
                <w:iCs/>
                <w:sz w:val="16"/>
                <w:szCs w:val="16"/>
              </w:rPr>
            </w:pPr>
            <w:r w:rsidRPr="00F36C0B">
              <w:rPr>
                <w:rFonts w:ascii="Arial" w:hAnsi="Arial" w:cs="Arial"/>
                <w:i/>
                <w:iCs/>
                <w:sz w:val="16"/>
                <w:szCs w:val="16"/>
              </w:rPr>
              <w:t>Total non</w:t>
            </w:r>
            <w:r w:rsidR="001B6B78" w:rsidRPr="00F36C0B">
              <w:rPr>
                <w:rFonts w:ascii="Arial" w:hAnsi="Arial" w:cs="Arial"/>
                <w:i/>
                <w:iCs/>
                <w:sz w:val="16"/>
                <w:szCs w:val="16"/>
              </w:rPr>
              <w:noBreakHyphen/>
            </w:r>
            <w:r w:rsidRPr="00F36C0B">
              <w:rPr>
                <w:rFonts w:ascii="Arial" w:hAnsi="Arial" w:cs="Arial"/>
                <w:i/>
                <w:iCs/>
                <w:sz w:val="16"/>
                <w:szCs w:val="16"/>
              </w:rPr>
              <w:t>financial assets</w:t>
            </w:r>
          </w:p>
        </w:tc>
        <w:tc>
          <w:tcPr>
            <w:tcW w:w="623" w:type="pct"/>
            <w:tcBorders>
              <w:top w:val="nil"/>
              <w:left w:val="nil"/>
              <w:bottom w:val="nil"/>
              <w:right w:val="nil"/>
            </w:tcBorders>
            <w:shd w:val="clear" w:color="000000" w:fill="FFFFFF"/>
            <w:noWrap/>
            <w:vAlign w:val="center"/>
            <w:hideMark/>
          </w:tcPr>
          <w:p w14:paraId="0B425D72" w14:textId="77777777" w:rsidR="004F70FE" w:rsidRPr="00F36C0B" w:rsidRDefault="004F70FE" w:rsidP="004F70FE">
            <w:pPr>
              <w:spacing w:after="0" w:line="240" w:lineRule="auto"/>
              <w:jc w:val="right"/>
              <w:rPr>
                <w:rFonts w:ascii="Arial" w:hAnsi="Arial" w:cs="Arial"/>
                <w:i/>
                <w:iCs/>
                <w:sz w:val="16"/>
                <w:szCs w:val="16"/>
              </w:rPr>
            </w:pPr>
            <w:r w:rsidRPr="00F36C0B">
              <w:rPr>
                <w:rFonts w:ascii="Arial" w:hAnsi="Arial" w:cs="Arial"/>
                <w:i/>
                <w:iCs/>
                <w:sz w:val="16"/>
                <w:szCs w:val="16"/>
              </w:rPr>
              <w:t>245,037</w:t>
            </w:r>
          </w:p>
        </w:tc>
        <w:tc>
          <w:tcPr>
            <w:tcW w:w="623" w:type="pct"/>
            <w:tcBorders>
              <w:top w:val="nil"/>
              <w:left w:val="nil"/>
              <w:bottom w:val="nil"/>
              <w:right w:val="nil"/>
            </w:tcBorders>
            <w:shd w:val="clear" w:color="000000" w:fill="EBFFFF"/>
            <w:noWrap/>
            <w:vAlign w:val="center"/>
            <w:hideMark/>
          </w:tcPr>
          <w:p w14:paraId="0C07945E" w14:textId="77777777" w:rsidR="004F70FE" w:rsidRPr="00F36C0B" w:rsidRDefault="004F70FE" w:rsidP="004F70FE">
            <w:pPr>
              <w:spacing w:after="0" w:line="240" w:lineRule="auto"/>
              <w:jc w:val="right"/>
              <w:rPr>
                <w:rFonts w:ascii="Arial" w:hAnsi="Arial" w:cs="Arial"/>
                <w:i/>
                <w:iCs/>
                <w:sz w:val="16"/>
                <w:szCs w:val="16"/>
              </w:rPr>
            </w:pPr>
            <w:r w:rsidRPr="00F36C0B">
              <w:rPr>
                <w:rFonts w:ascii="Arial" w:hAnsi="Arial" w:cs="Arial"/>
                <w:i/>
                <w:iCs/>
                <w:sz w:val="16"/>
                <w:szCs w:val="16"/>
              </w:rPr>
              <w:t>242,113</w:t>
            </w:r>
          </w:p>
        </w:tc>
        <w:tc>
          <w:tcPr>
            <w:tcW w:w="623" w:type="pct"/>
            <w:tcBorders>
              <w:top w:val="nil"/>
              <w:left w:val="nil"/>
              <w:bottom w:val="nil"/>
              <w:right w:val="nil"/>
            </w:tcBorders>
            <w:shd w:val="clear" w:color="000000" w:fill="FFFFFF"/>
            <w:noWrap/>
            <w:vAlign w:val="center"/>
            <w:hideMark/>
          </w:tcPr>
          <w:p w14:paraId="19D3853C" w14:textId="4A3E25E6" w:rsidR="004F70FE" w:rsidRPr="00F36C0B" w:rsidRDefault="001B6B78" w:rsidP="004F70FE">
            <w:pPr>
              <w:spacing w:after="0" w:line="240" w:lineRule="auto"/>
              <w:jc w:val="right"/>
              <w:rPr>
                <w:rFonts w:ascii="Arial" w:hAnsi="Arial" w:cs="Arial"/>
                <w:i/>
                <w:iCs/>
                <w:sz w:val="16"/>
                <w:szCs w:val="16"/>
              </w:rPr>
            </w:pPr>
            <w:r w:rsidRPr="00F36C0B">
              <w:rPr>
                <w:rFonts w:ascii="Arial" w:hAnsi="Arial" w:cs="Arial"/>
                <w:i/>
                <w:iCs/>
                <w:sz w:val="16"/>
                <w:szCs w:val="16"/>
              </w:rPr>
              <w:noBreakHyphen/>
            </w:r>
            <w:r w:rsidR="004F70FE" w:rsidRPr="00F36C0B">
              <w:rPr>
                <w:rFonts w:ascii="Arial" w:hAnsi="Arial" w:cs="Arial"/>
                <w:i/>
                <w:iCs/>
                <w:sz w:val="16"/>
                <w:szCs w:val="16"/>
              </w:rPr>
              <w:t>2,923</w:t>
            </w:r>
          </w:p>
        </w:tc>
      </w:tr>
      <w:tr w:rsidR="004F70FE" w:rsidRPr="00F36C0B" w14:paraId="4F99CBB8" w14:textId="77777777" w:rsidTr="004F70FE">
        <w:trPr>
          <w:divId w:val="102849807"/>
          <w:trHeight w:hRule="exact" w:val="225"/>
        </w:trPr>
        <w:tc>
          <w:tcPr>
            <w:tcW w:w="3131" w:type="pct"/>
            <w:tcBorders>
              <w:top w:val="nil"/>
              <w:left w:val="nil"/>
              <w:bottom w:val="nil"/>
              <w:right w:val="nil"/>
            </w:tcBorders>
            <w:shd w:val="clear" w:color="000000" w:fill="FFFFFF"/>
            <w:noWrap/>
            <w:vAlign w:val="center"/>
            <w:hideMark/>
          </w:tcPr>
          <w:p w14:paraId="580F8BBE" w14:textId="77777777" w:rsidR="004F70FE" w:rsidRPr="00F36C0B" w:rsidRDefault="004F70FE" w:rsidP="004F70FE">
            <w:pPr>
              <w:spacing w:after="0" w:line="240" w:lineRule="auto"/>
              <w:jc w:val="left"/>
              <w:rPr>
                <w:rFonts w:ascii="Arial" w:hAnsi="Arial" w:cs="Arial"/>
                <w:b/>
                <w:bCs/>
                <w:sz w:val="16"/>
                <w:szCs w:val="16"/>
              </w:rPr>
            </w:pPr>
            <w:r w:rsidRPr="00F36C0B">
              <w:rPr>
                <w:rFonts w:ascii="Arial" w:hAnsi="Arial" w:cs="Arial"/>
                <w:b/>
                <w:bCs/>
                <w:sz w:val="16"/>
                <w:szCs w:val="16"/>
              </w:rPr>
              <w:t>Total assets</w:t>
            </w:r>
          </w:p>
        </w:tc>
        <w:tc>
          <w:tcPr>
            <w:tcW w:w="623" w:type="pct"/>
            <w:tcBorders>
              <w:top w:val="nil"/>
              <w:left w:val="nil"/>
              <w:bottom w:val="nil"/>
              <w:right w:val="nil"/>
            </w:tcBorders>
            <w:shd w:val="clear" w:color="000000" w:fill="FFFFFF"/>
            <w:noWrap/>
            <w:vAlign w:val="center"/>
            <w:hideMark/>
          </w:tcPr>
          <w:p w14:paraId="6770E903" w14:textId="77777777" w:rsidR="004F70FE" w:rsidRPr="00F36C0B" w:rsidRDefault="004F70FE" w:rsidP="004F70FE">
            <w:pPr>
              <w:spacing w:after="0" w:line="240" w:lineRule="auto"/>
              <w:jc w:val="right"/>
              <w:rPr>
                <w:rFonts w:ascii="Arial" w:hAnsi="Arial" w:cs="Arial"/>
                <w:b/>
                <w:bCs/>
                <w:sz w:val="16"/>
                <w:szCs w:val="16"/>
              </w:rPr>
            </w:pPr>
            <w:r w:rsidRPr="00F36C0B">
              <w:rPr>
                <w:rFonts w:ascii="Arial" w:hAnsi="Arial" w:cs="Arial"/>
                <w:b/>
                <w:bCs/>
                <w:sz w:val="16"/>
                <w:szCs w:val="16"/>
              </w:rPr>
              <w:t>711,218</w:t>
            </w:r>
          </w:p>
        </w:tc>
        <w:tc>
          <w:tcPr>
            <w:tcW w:w="623" w:type="pct"/>
            <w:tcBorders>
              <w:top w:val="nil"/>
              <w:left w:val="nil"/>
              <w:bottom w:val="nil"/>
              <w:right w:val="nil"/>
            </w:tcBorders>
            <w:shd w:val="clear" w:color="000000" w:fill="EBFFFF"/>
            <w:noWrap/>
            <w:vAlign w:val="center"/>
            <w:hideMark/>
          </w:tcPr>
          <w:p w14:paraId="71A814FE" w14:textId="77777777" w:rsidR="004F70FE" w:rsidRPr="00F36C0B" w:rsidRDefault="004F70FE" w:rsidP="004F70FE">
            <w:pPr>
              <w:spacing w:after="0" w:line="240" w:lineRule="auto"/>
              <w:jc w:val="right"/>
              <w:rPr>
                <w:rFonts w:ascii="Arial" w:hAnsi="Arial" w:cs="Arial"/>
                <w:b/>
                <w:bCs/>
                <w:sz w:val="16"/>
                <w:szCs w:val="16"/>
              </w:rPr>
            </w:pPr>
            <w:r w:rsidRPr="00F36C0B">
              <w:rPr>
                <w:rFonts w:ascii="Arial" w:hAnsi="Arial" w:cs="Arial"/>
                <w:b/>
                <w:bCs/>
                <w:sz w:val="16"/>
                <w:szCs w:val="16"/>
              </w:rPr>
              <w:t>744,433</w:t>
            </w:r>
          </w:p>
        </w:tc>
        <w:tc>
          <w:tcPr>
            <w:tcW w:w="623" w:type="pct"/>
            <w:tcBorders>
              <w:top w:val="nil"/>
              <w:left w:val="nil"/>
              <w:bottom w:val="nil"/>
              <w:right w:val="nil"/>
            </w:tcBorders>
            <w:shd w:val="clear" w:color="000000" w:fill="FFFFFF"/>
            <w:noWrap/>
            <w:vAlign w:val="center"/>
            <w:hideMark/>
          </w:tcPr>
          <w:p w14:paraId="583A4C9B" w14:textId="77777777" w:rsidR="004F70FE" w:rsidRPr="00F36C0B" w:rsidRDefault="004F70FE" w:rsidP="004F70FE">
            <w:pPr>
              <w:spacing w:after="0" w:line="240" w:lineRule="auto"/>
              <w:jc w:val="right"/>
              <w:rPr>
                <w:rFonts w:ascii="Arial" w:hAnsi="Arial" w:cs="Arial"/>
                <w:b/>
                <w:bCs/>
                <w:sz w:val="16"/>
                <w:szCs w:val="16"/>
              </w:rPr>
            </w:pPr>
            <w:r w:rsidRPr="00F36C0B">
              <w:rPr>
                <w:rFonts w:ascii="Arial" w:hAnsi="Arial" w:cs="Arial"/>
                <w:b/>
                <w:bCs/>
                <w:sz w:val="16"/>
                <w:szCs w:val="16"/>
              </w:rPr>
              <w:t>33,215</w:t>
            </w:r>
          </w:p>
        </w:tc>
      </w:tr>
      <w:tr w:rsidR="004F70FE" w:rsidRPr="00F36C0B" w14:paraId="5ED41DC1" w14:textId="77777777" w:rsidTr="004F70FE">
        <w:trPr>
          <w:divId w:val="102849807"/>
          <w:trHeight w:hRule="exact" w:val="60"/>
        </w:trPr>
        <w:tc>
          <w:tcPr>
            <w:tcW w:w="3131" w:type="pct"/>
            <w:tcBorders>
              <w:top w:val="nil"/>
              <w:left w:val="nil"/>
              <w:bottom w:val="nil"/>
              <w:right w:val="nil"/>
            </w:tcBorders>
            <w:shd w:val="clear" w:color="000000" w:fill="FFFFFF"/>
            <w:noWrap/>
            <w:vAlign w:val="center"/>
            <w:hideMark/>
          </w:tcPr>
          <w:p w14:paraId="5A2943E2" w14:textId="77777777" w:rsidR="004F70FE" w:rsidRPr="00F36C0B" w:rsidRDefault="004F70FE" w:rsidP="004F70FE">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7C1E2078" w14:textId="77777777" w:rsidR="004F70FE" w:rsidRPr="00F36C0B" w:rsidRDefault="004F70FE" w:rsidP="004F70FE">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EBFFFF"/>
            <w:noWrap/>
            <w:vAlign w:val="center"/>
            <w:hideMark/>
          </w:tcPr>
          <w:p w14:paraId="2AD0A6F6" w14:textId="77777777" w:rsidR="004F70FE" w:rsidRPr="00F36C0B" w:rsidRDefault="004F70FE" w:rsidP="004F70FE">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FFFFFF"/>
            <w:noWrap/>
            <w:vAlign w:val="center"/>
            <w:hideMark/>
          </w:tcPr>
          <w:p w14:paraId="21A1FF84" w14:textId="77777777" w:rsidR="004F70FE" w:rsidRPr="00F36C0B" w:rsidRDefault="004F70FE" w:rsidP="004F70FE">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4F70FE" w:rsidRPr="00F36C0B" w14:paraId="7F408EAE" w14:textId="77777777" w:rsidTr="004F70FE">
        <w:trPr>
          <w:divId w:val="102849807"/>
          <w:trHeight w:hRule="exact" w:val="225"/>
        </w:trPr>
        <w:tc>
          <w:tcPr>
            <w:tcW w:w="3131" w:type="pct"/>
            <w:tcBorders>
              <w:top w:val="nil"/>
              <w:left w:val="nil"/>
              <w:bottom w:val="nil"/>
              <w:right w:val="nil"/>
            </w:tcBorders>
            <w:shd w:val="clear" w:color="000000" w:fill="FFFFFF"/>
            <w:noWrap/>
            <w:vAlign w:val="center"/>
            <w:hideMark/>
          </w:tcPr>
          <w:p w14:paraId="0A8654CD" w14:textId="77777777" w:rsidR="004F70FE" w:rsidRPr="00F36C0B" w:rsidRDefault="004F70FE" w:rsidP="004F70FE">
            <w:pPr>
              <w:spacing w:after="0" w:line="240" w:lineRule="auto"/>
              <w:jc w:val="left"/>
              <w:rPr>
                <w:rFonts w:ascii="Arial" w:hAnsi="Arial" w:cs="Arial"/>
                <w:b/>
                <w:bCs/>
                <w:sz w:val="16"/>
                <w:szCs w:val="16"/>
              </w:rPr>
            </w:pPr>
            <w:r w:rsidRPr="00F36C0B">
              <w:rPr>
                <w:rFonts w:ascii="Arial" w:hAnsi="Arial" w:cs="Arial"/>
                <w:b/>
                <w:bCs/>
                <w:sz w:val="16"/>
                <w:szCs w:val="16"/>
              </w:rPr>
              <w:t>Liabilities</w:t>
            </w:r>
          </w:p>
        </w:tc>
        <w:tc>
          <w:tcPr>
            <w:tcW w:w="623" w:type="pct"/>
            <w:tcBorders>
              <w:top w:val="nil"/>
              <w:left w:val="nil"/>
              <w:bottom w:val="nil"/>
              <w:right w:val="nil"/>
            </w:tcBorders>
            <w:shd w:val="clear" w:color="000000" w:fill="FFFFFF"/>
            <w:noWrap/>
            <w:vAlign w:val="center"/>
            <w:hideMark/>
          </w:tcPr>
          <w:p w14:paraId="5E6FEE39"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0712F1ED"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7CD7D62E"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 </w:t>
            </w:r>
          </w:p>
        </w:tc>
      </w:tr>
      <w:tr w:rsidR="004F70FE" w:rsidRPr="00F36C0B" w14:paraId="76F53678" w14:textId="77777777" w:rsidTr="004F70FE">
        <w:trPr>
          <w:divId w:val="102849807"/>
          <w:trHeight w:hRule="exact" w:val="225"/>
        </w:trPr>
        <w:tc>
          <w:tcPr>
            <w:tcW w:w="3131" w:type="pct"/>
            <w:tcBorders>
              <w:top w:val="nil"/>
              <w:left w:val="nil"/>
              <w:bottom w:val="nil"/>
              <w:right w:val="nil"/>
            </w:tcBorders>
            <w:shd w:val="clear" w:color="000000" w:fill="FFFFFF"/>
            <w:noWrap/>
            <w:vAlign w:val="center"/>
            <w:hideMark/>
          </w:tcPr>
          <w:p w14:paraId="6AAE9FAC" w14:textId="77777777" w:rsidR="004F70FE" w:rsidRPr="00F36C0B" w:rsidRDefault="004F70FE" w:rsidP="004F70FE">
            <w:pPr>
              <w:spacing w:after="0" w:line="240" w:lineRule="auto"/>
              <w:jc w:val="left"/>
              <w:rPr>
                <w:rFonts w:ascii="Arial" w:hAnsi="Arial" w:cs="Arial"/>
                <w:sz w:val="16"/>
                <w:szCs w:val="16"/>
              </w:rPr>
            </w:pPr>
            <w:r w:rsidRPr="00F36C0B">
              <w:rPr>
                <w:rFonts w:ascii="Arial" w:hAnsi="Arial" w:cs="Arial"/>
                <w:sz w:val="16"/>
                <w:szCs w:val="16"/>
              </w:rPr>
              <w:t>Interest bearing liabilities</w:t>
            </w:r>
          </w:p>
        </w:tc>
        <w:tc>
          <w:tcPr>
            <w:tcW w:w="623" w:type="pct"/>
            <w:tcBorders>
              <w:top w:val="nil"/>
              <w:left w:val="nil"/>
              <w:bottom w:val="nil"/>
              <w:right w:val="nil"/>
            </w:tcBorders>
            <w:shd w:val="clear" w:color="000000" w:fill="FFFFFF"/>
            <w:noWrap/>
            <w:vAlign w:val="center"/>
            <w:hideMark/>
          </w:tcPr>
          <w:p w14:paraId="48306A11"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0461ED30"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3BD50A34"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 </w:t>
            </w:r>
          </w:p>
        </w:tc>
      </w:tr>
      <w:tr w:rsidR="004F70FE" w:rsidRPr="00F36C0B" w14:paraId="51175DA1" w14:textId="77777777" w:rsidTr="004F70FE">
        <w:trPr>
          <w:divId w:val="102849807"/>
          <w:trHeight w:hRule="exact" w:val="225"/>
        </w:trPr>
        <w:tc>
          <w:tcPr>
            <w:tcW w:w="3131" w:type="pct"/>
            <w:tcBorders>
              <w:top w:val="nil"/>
              <w:left w:val="nil"/>
              <w:bottom w:val="nil"/>
              <w:right w:val="nil"/>
            </w:tcBorders>
            <w:shd w:val="clear" w:color="000000" w:fill="FFFFFF"/>
            <w:noWrap/>
            <w:vAlign w:val="center"/>
            <w:hideMark/>
          </w:tcPr>
          <w:p w14:paraId="383781AC" w14:textId="77777777" w:rsidR="004F70FE" w:rsidRPr="00F36C0B" w:rsidRDefault="004F70FE" w:rsidP="004F70FE">
            <w:pPr>
              <w:spacing w:after="0" w:line="240" w:lineRule="auto"/>
              <w:ind w:left="170"/>
              <w:jc w:val="left"/>
              <w:rPr>
                <w:rFonts w:ascii="Arial" w:hAnsi="Arial" w:cs="Arial"/>
                <w:sz w:val="16"/>
                <w:szCs w:val="16"/>
              </w:rPr>
            </w:pPr>
            <w:r w:rsidRPr="00F36C0B">
              <w:rPr>
                <w:rFonts w:ascii="Arial" w:hAnsi="Arial" w:cs="Arial"/>
                <w:sz w:val="16"/>
                <w:szCs w:val="16"/>
              </w:rPr>
              <w:t>Deposits held</w:t>
            </w:r>
          </w:p>
        </w:tc>
        <w:tc>
          <w:tcPr>
            <w:tcW w:w="623" w:type="pct"/>
            <w:tcBorders>
              <w:top w:val="nil"/>
              <w:left w:val="nil"/>
              <w:bottom w:val="nil"/>
              <w:right w:val="nil"/>
            </w:tcBorders>
            <w:shd w:val="clear" w:color="000000" w:fill="FFFFFF"/>
            <w:noWrap/>
            <w:vAlign w:val="center"/>
            <w:hideMark/>
          </w:tcPr>
          <w:p w14:paraId="44766280"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496</w:t>
            </w:r>
          </w:p>
        </w:tc>
        <w:tc>
          <w:tcPr>
            <w:tcW w:w="623" w:type="pct"/>
            <w:tcBorders>
              <w:top w:val="nil"/>
              <w:left w:val="nil"/>
              <w:bottom w:val="nil"/>
              <w:right w:val="nil"/>
            </w:tcBorders>
            <w:shd w:val="clear" w:color="000000" w:fill="EBFFFF"/>
            <w:noWrap/>
            <w:vAlign w:val="center"/>
            <w:hideMark/>
          </w:tcPr>
          <w:p w14:paraId="0CAD9920"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613</w:t>
            </w:r>
          </w:p>
        </w:tc>
        <w:tc>
          <w:tcPr>
            <w:tcW w:w="623" w:type="pct"/>
            <w:tcBorders>
              <w:top w:val="nil"/>
              <w:left w:val="nil"/>
              <w:bottom w:val="nil"/>
              <w:right w:val="nil"/>
            </w:tcBorders>
            <w:shd w:val="clear" w:color="000000" w:fill="FFFFFF"/>
            <w:noWrap/>
            <w:vAlign w:val="center"/>
            <w:hideMark/>
          </w:tcPr>
          <w:p w14:paraId="7AD8252E"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116</w:t>
            </w:r>
          </w:p>
        </w:tc>
      </w:tr>
      <w:tr w:rsidR="004F70FE" w:rsidRPr="00F36C0B" w14:paraId="1080F0BE" w14:textId="77777777" w:rsidTr="004F70FE">
        <w:trPr>
          <w:divId w:val="102849807"/>
          <w:trHeight w:hRule="exact" w:val="225"/>
        </w:trPr>
        <w:tc>
          <w:tcPr>
            <w:tcW w:w="3131" w:type="pct"/>
            <w:tcBorders>
              <w:top w:val="nil"/>
              <w:left w:val="nil"/>
              <w:bottom w:val="nil"/>
              <w:right w:val="nil"/>
            </w:tcBorders>
            <w:shd w:val="clear" w:color="000000" w:fill="FFFFFF"/>
            <w:noWrap/>
            <w:vAlign w:val="center"/>
            <w:hideMark/>
          </w:tcPr>
          <w:p w14:paraId="086FD683" w14:textId="77777777" w:rsidR="004F70FE" w:rsidRPr="00F36C0B" w:rsidRDefault="004F70FE" w:rsidP="004F70FE">
            <w:pPr>
              <w:spacing w:after="0" w:line="240" w:lineRule="auto"/>
              <w:ind w:left="170"/>
              <w:jc w:val="left"/>
              <w:rPr>
                <w:rFonts w:ascii="Arial" w:hAnsi="Arial" w:cs="Arial"/>
                <w:sz w:val="16"/>
                <w:szCs w:val="16"/>
              </w:rPr>
            </w:pPr>
            <w:r w:rsidRPr="00F36C0B">
              <w:rPr>
                <w:rFonts w:ascii="Arial" w:hAnsi="Arial" w:cs="Arial"/>
                <w:sz w:val="16"/>
                <w:szCs w:val="16"/>
              </w:rPr>
              <w:t>Government securities</w:t>
            </w:r>
          </w:p>
        </w:tc>
        <w:tc>
          <w:tcPr>
            <w:tcW w:w="623" w:type="pct"/>
            <w:tcBorders>
              <w:top w:val="nil"/>
              <w:left w:val="nil"/>
              <w:bottom w:val="nil"/>
              <w:right w:val="nil"/>
            </w:tcBorders>
            <w:shd w:val="clear" w:color="000000" w:fill="FFFFFF"/>
            <w:noWrap/>
            <w:vAlign w:val="center"/>
            <w:hideMark/>
          </w:tcPr>
          <w:p w14:paraId="45851E14"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891,811</w:t>
            </w:r>
          </w:p>
        </w:tc>
        <w:tc>
          <w:tcPr>
            <w:tcW w:w="623" w:type="pct"/>
            <w:tcBorders>
              <w:top w:val="nil"/>
              <w:left w:val="nil"/>
              <w:bottom w:val="nil"/>
              <w:right w:val="nil"/>
            </w:tcBorders>
            <w:shd w:val="clear" w:color="000000" w:fill="EBFFFF"/>
            <w:noWrap/>
            <w:vAlign w:val="center"/>
            <w:hideMark/>
          </w:tcPr>
          <w:p w14:paraId="1EDFD1D7"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888,419</w:t>
            </w:r>
          </w:p>
        </w:tc>
        <w:tc>
          <w:tcPr>
            <w:tcW w:w="623" w:type="pct"/>
            <w:tcBorders>
              <w:top w:val="nil"/>
              <w:left w:val="nil"/>
              <w:bottom w:val="nil"/>
              <w:right w:val="nil"/>
            </w:tcBorders>
            <w:shd w:val="clear" w:color="000000" w:fill="FFFFFF"/>
            <w:noWrap/>
            <w:vAlign w:val="center"/>
            <w:hideMark/>
          </w:tcPr>
          <w:p w14:paraId="0B81E027" w14:textId="46A842CC" w:rsidR="004F70FE" w:rsidRPr="00F36C0B" w:rsidRDefault="001B6B78" w:rsidP="004F70FE">
            <w:pPr>
              <w:spacing w:after="0" w:line="240" w:lineRule="auto"/>
              <w:jc w:val="right"/>
              <w:rPr>
                <w:rFonts w:ascii="Arial" w:hAnsi="Arial" w:cs="Arial"/>
                <w:sz w:val="16"/>
                <w:szCs w:val="16"/>
              </w:rPr>
            </w:pPr>
            <w:r w:rsidRPr="00F36C0B">
              <w:rPr>
                <w:rFonts w:ascii="Arial" w:hAnsi="Arial" w:cs="Arial"/>
                <w:sz w:val="16"/>
                <w:szCs w:val="16"/>
              </w:rPr>
              <w:noBreakHyphen/>
            </w:r>
            <w:r w:rsidR="004F70FE" w:rsidRPr="00F36C0B">
              <w:rPr>
                <w:rFonts w:ascii="Arial" w:hAnsi="Arial" w:cs="Arial"/>
                <w:sz w:val="16"/>
                <w:szCs w:val="16"/>
              </w:rPr>
              <w:t>3,391</w:t>
            </w:r>
          </w:p>
        </w:tc>
      </w:tr>
      <w:tr w:rsidR="004F70FE" w:rsidRPr="00F36C0B" w14:paraId="1C130E66" w14:textId="77777777" w:rsidTr="004F70FE">
        <w:trPr>
          <w:divId w:val="102849807"/>
          <w:trHeight w:hRule="exact" w:val="225"/>
        </w:trPr>
        <w:tc>
          <w:tcPr>
            <w:tcW w:w="3131" w:type="pct"/>
            <w:tcBorders>
              <w:top w:val="nil"/>
              <w:left w:val="nil"/>
              <w:bottom w:val="nil"/>
              <w:right w:val="nil"/>
            </w:tcBorders>
            <w:shd w:val="clear" w:color="000000" w:fill="FFFFFF"/>
            <w:noWrap/>
            <w:vAlign w:val="center"/>
            <w:hideMark/>
          </w:tcPr>
          <w:p w14:paraId="3DA061D2" w14:textId="77777777" w:rsidR="004F70FE" w:rsidRPr="00F36C0B" w:rsidRDefault="004F70FE" w:rsidP="004F70FE">
            <w:pPr>
              <w:spacing w:after="0" w:line="240" w:lineRule="auto"/>
              <w:ind w:left="170"/>
              <w:jc w:val="left"/>
              <w:rPr>
                <w:rFonts w:ascii="Arial" w:hAnsi="Arial" w:cs="Arial"/>
                <w:sz w:val="16"/>
                <w:szCs w:val="16"/>
              </w:rPr>
            </w:pPr>
            <w:r w:rsidRPr="00F36C0B">
              <w:rPr>
                <w:rFonts w:ascii="Arial" w:hAnsi="Arial" w:cs="Arial"/>
                <w:sz w:val="16"/>
                <w:szCs w:val="16"/>
              </w:rPr>
              <w:t>Advances received and loans</w:t>
            </w:r>
          </w:p>
        </w:tc>
        <w:tc>
          <w:tcPr>
            <w:tcW w:w="623" w:type="pct"/>
            <w:tcBorders>
              <w:top w:val="nil"/>
              <w:left w:val="nil"/>
              <w:bottom w:val="nil"/>
              <w:right w:val="nil"/>
            </w:tcBorders>
            <w:shd w:val="clear" w:color="000000" w:fill="FFFFFF"/>
            <w:noWrap/>
            <w:vAlign w:val="center"/>
            <w:hideMark/>
          </w:tcPr>
          <w:p w14:paraId="4CD582FD"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30,820</w:t>
            </w:r>
          </w:p>
        </w:tc>
        <w:tc>
          <w:tcPr>
            <w:tcW w:w="623" w:type="pct"/>
            <w:tcBorders>
              <w:top w:val="nil"/>
              <w:left w:val="nil"/>
              <w:bottom w:val="nil"/>
              <w:right w:val="nil"/>
            </w:tcBorders>
            <w:shd w:val="clear" w:color="000000" w:fill="EBFFFF"/>
            <w:noWrap/>
            <w:vAlign w:val="center"/>
            <w:hideMark/>
          </w:tcPr>
          <w:p w14:paraId="360F0B9D"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31,298</w:t>
            </w:r>
          </w:p>
        </w:tc>
        <w:tc>
          <w:tcPr>
            <w:tcW w:w="623" w:type="pct"/>
            <w:tcBorders>
              <w:top w:val="nil"/>
              <w:left w:val="nil"/>
              <w:bottom w:val="nil"/>
              <w:right w:val="nil"/>
            </w:tcBorders>
            <w:shd w:val="clear" w:color="000000" w:fill="FFFFFF"/>
            <w:noWrap/>
            <w:vAlign w:val="center"/>
            <w:hideMark/>
          </w:tcPr>
          <w:p w14:paraId="7A3D487E"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478</w:t>
            </w:r>
          </w:p>
        </w:tc>
      </w:tr>
      <w:tr w:rsidR="004F70FE" w:rsidRPr="00F36C0B" w14:paraId="550EE3AB" w14:textId="77777777" w:rsidTr="004F70FE">
        <w:trPr>
          <w:divId w:val="102849807"/>
          <w:trHeight w:hRule="exact" w:val="225"/>
        </w:trPr>
        <w:tc>
          <w:tcPr>
            <w:tcW w:w="3131" w:type="pct"/>
            <w:tcBorders>
              <w:top w:val="nil"/>
              <w:left w:val="nil"/>
              <w:bottom w:val="nil"/>
              <w:right w:val="nil"/>
            </w:tcBorders>
            <w:shd w:val="clear" w:color="000000" w:fill="FFFFFF"/>
            <w:noWrap/>
            <w:vAlign w:val="center"/>
            <w:hideMark/>
          </w:tcPr>
          <w:p w14:paraId="221C2604" w14:textId="77777777" w:rsidR="004F70FE" w:rsidRPr="00F36C0B" w:rsidRDefault="004F70FE" w:rsidP="004F70FE">
            <w:pPr>
              <w:spacing w:after="0" w:line="240" w:lineRule="auto"/>
              <w:ind w:left="170"/>
              <w:jc w:val="left"/>
              <w:rPr>
                <w:rFonts w:ascii="Arial" w:hAnsi="Arial" w:cs="Arial"/>
                <w:sz w:val="16"/>
                <w:szCs w:val="16"/>
              </w:rPr>
            </w:pPr>
            <w:r w:rsidRPr="00F36C0B">
              <w:rPr>
                <w:rFonts w:ascii="Arial" w:hAnsi="Arial" w:cs="Arial"/>
                <w:sz w:val="16"/>
                <w:szCs w:val="16"/>
              </w:rPr>
              <w:t>Lease liabilities</w:t>
            </w:r>
          </w:p>
        </w:tc>
        <w:tc>
          <w:tcPr>
            <w:tcW w:w="623" w:type="pct"/>
            <w:tcBorders>
              <w:top w:val="nil"/>
              <w:left w:val="nil"/>
              <w:bottom w:val="nil"/>
              <w:right w:val="nil"/>
            </w:tcBorders>
            <w:shd w:val="clear" w:color="000000" w:fill="FFFFFF"/>
            <w:noWrap/>
            <w:vAlign w:val="center"/>
            <w:hideMark/>
          </w:tcPr>
          <w:p w14:paraId="2CEB1B74"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32,145</w:t>
            </w:r>
          </w:p>
        </w:tc>
        <w:tc>
          <w:tcPr>
            <w:tcW w:w="623" w:type="pct"/>
            <w:tcBorders>
              <w:top w:val="nil"/>
              <w:left w:val="nil"/>
              <w:bottom w:val="nil"/>
              <w:right w:val="nil"/>
            </w:tcBorders>
            <w:shd w:val="clear" w:color="000000" w:fill="EBFFFF"/>
            <w:noWrap/>
            <w:vAlign w:val="center"/>
            <w:hideMark/>
          </w:tcPr>
          <w:p w14:paraId="52890D3A"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31,939</w:t>
            </w:r>
          </w:p>
        </w:tc>
        <w:tc>
          <w:tcPr>
            <w:tcW w:w="623" w:type="pct"/>
            <w:tcBorders>
              <w:top w:val="nil"/>
              <w:left w:val="nil"/>
              <w:bottom w:val="nil"/>
              <w:right w:val="nil"/>
            </w:tcBorders>
            <w:shd w:val="clear" w:color="000000" w:fill="FFFFFF"/>
            <w:noWrap/>
            <w:vAlign w:val="center"/>
            <w:hideMark/>
          </w:tcPr>
          <w:p w14:paraId="6ECD4CF9" w14:textId="5C756F89" w:rsidR="004F70FE" w:rsidRPr="00F36C0B" w:rsidRDefault="001B6B78" w:rsidP="004F70FE">
            <w:pPr>
              <w:spacing w:after="0" w:line="240" w:lineRule="auto"/>
              <w:jc w:val="right"/>
              <w:rPr>
                <w:rFonts w:ascii="Arial" w:hAnsi="Arial" w:cs="Arial"/>
                <w:sz w:val="16"/>
                <w:szCs w:val="16"/>
              </w:rPr>
            </w:pPr>
            <w:r w:rsidRPr="00F36C0B">
              <w:rPr>
                <w:rFonts w:ascii="Arial" w:hAnsi="Arial" w:cs="Arial"/>
                <w:sz w:val="16"/>
                <w:szCs w:val="16"/>
              </w:rPr>
              <w:noBreakHyphen/>
            </w:r>
            <w:r w:rsidR="004F70FE" w:rsidRPr="00F36C0B">
              <w:rPr>
                <w:rFonts w:ascii="Arial" w:hAnsi="Arial" w:cs="Arial"/>
                <w:sz w:val="16"/>
                <w:szCs w:val="16"/>
              </w:rPr>
              <w:t>207</w:t>
            </w:r>
          </w:p>
        </w:tc>
      </w:tr>
      <w:tr w:rsidR="004F70FE" w:rsidRPr="00F36C0B" w14:paraId="6C88A40E" w14:textId="77777777" w:rsidTr="004F70FE">
        <w:trPr>
          <w:divId w:val="102849807"/>
          <w:trHeight w:hRule="exact" w:val="225"/>
        </w:trPr>
        <w:tc>
          <w:tcPr>
            <w:tcW w:w="3131" w:type="pct"/>
            <w:tcBorders>
              <w:top w:val="nil"/>
              <w:left w:val="nil"/>
              <w:bottom w:val="nil"/>
              <w:right w:val="nil"/>
            </w:tcBorders>
            <w:shd w:val="clear" w:color="000000" w:fill="FFFFFF"/>
            <w:noWrap/>
            <w:vAlign w:val="center"/>
            <w:hideMark/>
          </w:tcPr>
          <w:p w14:paraId="3740F0A9" w14:textId="77777777" w:rsidR="004F70FE" w:rsidRPr="00F36C0B" w:rsidRDefault="004F70FE" w:rsidP="004F70FE">
            <w:pPr>
              <w:spacing w:after="0" w:line="240" w:lineRule="auto"/>
              <w:jc w:val="left"/>
              <w:rPr>
                <w:rFonts w:ascii="Arial" w:hAnsi="Arial" w:cs="Arial"/>
                <w:i/>
                <w:iCs/>
                <w:sz w:val="16"/>
                <w:szCs w:val="16"/>
              </w:rPr>
            </w:pPr>
            <w:r w:rsidRPr="00F36C0B">
              <w:rPr>
                <w:rFonts w:ascii="Arial" w:hAnsi="Arial" w:cs="Arial"/>
                <w:i/>
                <w:iCs/>
                <w:sz w:val="16"/>
                <w:szCs w:val="16"/>
              </w:rPr>
              <w:t xml:space="preserve">Total </w:t>
            </w:r>
            <w:proofErr w:type="gramStart"/>
            <w:r w:rsidRPr="00F36C0B">
              <w:rPr>
                <w:rFonts w:ascii="Arial" w:hAnsi="Arial" w:cs="Arial"/>
                <w:i/>
                <w:iCs/>
                <w:sz w:val="16"/>
                <w:szCs w:val="16"/>
              </w:rPr>
              <w:t>interest bearing</w:t>
            </w:r>
            <w:proofErr w:type="gramEnd"/>
            <w:r w:rsidRPr="00F36C0B">
              <w:rPr>
                <w:rFonts w:ascii="Arial" w:hAnsi="Arial" w:cs="Arial"/>
                <w:i/>
                <w:iCs/>
                <w:sz w:val="16"/>
                <w:szCs w:val="16"/>
              </w:rPr>
              <w:t xml:space="preserve"> liabilities</w:t>
            </w:r>
          </w:p>
        </w:tc>
        <w:tc>
          <w:tcPr>
            <w:tcW w:w="623" w:type="pct"/>
            <w:tcBorders>
              <w:top w:val="nil"/>
              <w:left w:val="nil"/>
              <w:bottom w:val="nil"/>
              <w:right w:val="nil"/>
            </w:tcBorders>
            <w:shd w:val="clear" w:color="000000" w:fill="FFFFFF"/>
            <w:noWrap/>
            <w:vAlign w:val="center"/>
            <w:hideMark/>
          </w:tcPr>
          <w:p w14:paraId="515D5F8E" w14:textId="77777777" w:rsidR="004F70FE" w:rsidRPr="00F36C0B" w:rsidRDefault="004F70FE" w:rsidP="004F70FE">
            <w:pPr>
              <w:spacing w:after="0" w:line="240" w:lineRule="auto"/>
              <w:jc w:val="right"/>
              <w:rPr>
                <w:rFonts w:ascii="Arial" w:hAnsi="Arial" w:cs="Arial"/>
                <w:i/>
                <w:iCs/>
                <w:sz w:val="16"/>
                <w:szCs w:val="16"/>
              </w:rPr>
            </w:pPr>
            <w:r w:rsidRPr="00F36C0B">
              <w:rPr>
                <w:rFonts w:ascii="Arial" w:hAnsi="Arial" w:cs="Arial"/>
                <w:i/>
                <w:iCs/>
                <w:sz w:val="16"/>
                <w:szCs w:val="16"/>
              </w:rPr>
              <w:t>955,273</w:t>
            </w:r>
          </w:p>
        </w:tc>
        <w:tc>
          <w:tcPr>
            <w:tcW w:w="623" w:type="pct"/>
            <w:tcBorders>
              <w:top w:val="nil"/>
              <w:left w:val="nil"/>
              <w:bottom w:val="nil"/>
              <w:right w:val="nil"/>
            </w:tcBorders>
            <w:shd w:val="clear" w:color="000000" w:fill="EBFFFF"/>
            <w:noWrap/>
            <w:vAlign w:val="center"/>
            <w:hideMark/>
          </w:tcPr>
          <w:p w14:paraId="0627B477" w14:textId="77777777" w:rsidR="004F70FE" w:rsidRPr="00F36C0B" w:rsidRDefault="004F70FE" w:rsidP="004F70FE">
            <w:pPr>
              <w:spacing w:after="0" w:line="240" w:lineRule="auto"/>
              <w:jc w:val="right"/>
              <w:rPr>
                <w:rFonts w:ascii="Arial" w:hAnsi="Arial" w:cs="Arial"/>
                <w:i/>
                <w:iCs/>
                <w:sz w:val="16"/>
                <w:szCs w:val="16"/>
              </w:rPr>
            </w:pPr>
            <w:r w:rsidRPr="00F36C0B">
              <w:rPr>
                <w:rFonts w:ascii="Arial" w:hAnsi="Arial" w:cs="Arial"/>
                <w:i/>
                <w:iCs/>
                <w:sz w:val="16"/>
                <w:szCs w:val="16"/>
              </w:rPr>
              <w:t>952,269</w:t>
            </w:r>
          </w:p>
        </w:tc>
        <w:tc>
          <w:tcPr>
            <w:tcW w:w="623" w:type="pct"/>
            <w:tcBorders>
              <w:top w:val="nil"/>
              <w:left w:val="nil"/>
              <w:bottom w:val="nil"/>
              <w:right w:val="nil"/>
            </w:tcBorders>
            <w:shd w:val="clear" w:color="000000" w:fill="FFFFFF"/>
            <w:noWrap/>
            <w:vAlign w:val="center"/>
            <w:hideMark/>
          </w:tcPr>
          <w:p w14:paraId="3C42DF98" w14:textId="079ACD4B" w:rsidR="004F70FE" w:rsidRPr="00F36C0B" w:rsidRDefault="001B6B78" w:rsidP="004F70FE">
            <w:pPr>
              <w:spacing w:after="0" w:line="240" w:lineRule="auto"/>
              <w:jc w:val="right"/>
              <w:rPr>
                <w:rFonts w:ascii="Arial" w:hAnsi="Arial" w:cs="Arial"/>
                <w:i/>
                <w:iCs/>
                <w:sz w:val="16"/>
                <w:szCs w:val="16"/>
              </w:rPr>
            </w:pPr>
            <w:r w:rsidRPr="00F36C0B">
              <w:rPr>
                <w:rFonts w:ascii="Arial" w:hAnsi="Arial" w:cs="Arial"/>
                <w:i/>
                <w:iCs/>
                <w:sz w:val="16"/>
                <w:szCs w:val="16"/>
              </w:rPr>
              <w:noBreakHyphen/>
            </w:r>
            <w:r w:rsidR="004F70FE" w:rsidRPr="00F36C0B">
              <w:rPr>
                <w:rFonts w:ascii="Arial" w:hAnsi="Arial" w:cs="Arial"/>
                <w:i/>
                <w:iCs/>
                <w:sz w:val="16"/>
                <w:szCs w:val="16"/>
              </w:rPr>
              <w:t>3,004</w:t>
            </w:r>
          </w:p>
        </w:tc>
      </w:tr>
      <w:tr w:rsidR="004F70FE" w:rsidRPr="00F36C0B" w14:paraId="08217B4D" w14:textId="77777777" w:rsidTr="004F70FE">
        <w:trPr>
          <w:divId w:val="102849807"/>
          <w:trHeight w:hRule="exact" w:val="225"/>
        </w:trPr>
        <w:tc>
          <w:tcPr>
            <w:tcW w:w="3131" w:type="pct"/>
            <w:tcBorders>
              <w:top w:val="nil"/>
              <w:left w:val="nil"/>
              <w:bottom w:val="nil"/>
              <w:right w:val="nil"/>
            </w:tcBorders>
            <w:shd w:val="clear" w:color="000000" w:fill="FFFFFF"/>
            <w:noWrap/>
            <w:vAlign w:val="center"/>
            <w:hideMark/>
          </w:tcPr>
          <w:p w14:paraId="510AA51F" w14:textId="77777777" w:rsidR="004F70FE" w:rsidRPr="00F36C0B" w:rsidRDefault="004F70FE" w:rsidP="004F70FE">
            <w:pPr>
              <w:spacing w:after="0" w:line="240" w:lineRule="auto"/>
              <w:jc w:val="left"/>
              <w:rPr>
                <w:rFonts w:ascii="Arial" w:hAnsi="Arial" w:cs="Arial"/>
                <w:sz w:val="16"/>
                <w:szCs w:val="16"/>
              </w:rPr>
            </w:pPr>
            <w:r w:rsidRPr="00F36C0B">
              <w:rPr>
                <w:rFonts w:ascii="Arial" w:hAnsi="Arial" w:cs="Arial"/>
                <w:sz w:val="16"/>
                <w:szCs w:val="16"/>
              </w:rPr>
              <w:t>Provisions and payables</w:t>
            </w:r>
          </w:p>
        </w:tc>
        <w:tc>
          <w:tcPr>
            <w:tcW w:w="623" w:type="pct"/>
            <w:tcBorders>
              <w:top w:val="nil"/>
              <w:left w:val="nil"/>
              <w:bottom w:val="nil"/>
              <w:right w:val="nil"/>
            </w:tcBorders>
            <w:shd w:val="clear" w:color="000000" w:fill="FFFFFF"/>
            <w:noWrap/>
            <w:vAlign w:val="center"/>
            <w:hideMark/>
          </w:tcPr>
          <w:p w14:paraId="206D6FCE"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2166E7A3"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03D11BBB"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 </w:t>
            </w:r>
          </w:p>
        </w:tc>
      </w:tr>
      <w:tr w:rsidR="004F70FE" w:rsidRPr="00F36C0B" w14:paraId="670D7D74" w14:textId="77777777" w:rsidTr="004F70FE">
        <w:trPr>
          <w:divId w:val="102849807"/>
          <w:trHeight w:hRule="exact" w:val="225"/>
        </w:trPr>
        <w:tc>
          <w:tcPr>
            <w:tcW w:w="3131" w:type="pct"/>
            <w:tcBorders>
              <w:top w:val="nil"/>
              <w:left w:val="nil"/>
              <w:bottom w:val="nil"/>
              <w:right w:val="nil"/>
            </w:tcBorders>
            <w:shd w:val="clear" w:color="000000" w:fill="FFFFFF"/>
            <w:noWrap/>
            <w:vAlign w:val="center"/>
            <w:hideMark/>
          </w:tcPr>
          <w:p w14:paraId="0783EC74" w14:textId="77777777" w:rsidR="004F70FE" w:rsidRPr="00F36C0B" w:rsidRDefault="004F70FE" w:rsidP="004F70FE">
            <w:pPr>
              <w:spacing w:after="0" w:line="240" w:lineRule="auto"/>
              <w:ind w:left="170"/>
              <w:jc w:val="left"/>
              <w:rPr>
                <w:rFonts w:ascii="Arial" w:hAnsi="Arial" w:cs="Arial"/>
                <w:sz w:val="16"/>
                <w:szCs w:val="16"/>
              </w:rPr>
            </w:pPr>
            <w:r w:rsidRPr="00F36C0B">
              <w:rPr>
                <w:rFonts w:ascii="Arial" w:hAnsi="Arial" w:cs="Arial"/>
                <w:sz w:val="16"/>
                <w:szCs w:val="16"/>
              </w:rPr>
              <w:t>Superannuation liability</w:t>
            </w:r>
          </w:p>
        </w:tc>
        <w:tc>
          <w:tcPr>
            <w:tcW w:w="623" w:type="pct"/>
            <w:tcBorders>
              <w:top w:val="nil"/>
              <w:left w:val="nil"/>
              <w:bottom w:val="nil"/>
              <w:right w:val="nil"/>
            </w:tcBorders>
            <w:shd w:val="clear" w:color="000000" w:fill="FFFFFF"/>
            <w:noWrap/>
            <w:vAlign w:val="center"/>
            <w:hideMark/>
          </w:tcPr>
          <w:p w14:paraId="6B12C972"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243,474</w:t>
            </w:r>
          </w:p>
        </w:tc>
        <w:tc>
          <w:tcPr>
            <w:tcW w:w="623" w:type="pct"/>
            <w:tcBorders>
              <w:top w:val="nil"/>
              <w:left w:val="nil"/>
              <w:bottom w:val="nil"/>
              <w:right w:val="nil"/>
            </w:tcBorders>
            <w:shd w:val="clear" w:color="000000" w:fill="EBFFFF"/>
            <w:noWrap/>
            <w:vAlign w:val="center"/>
            <w:hideMark/>
          </w:tcPr>
          <w:p w14:paraId="4AC71A2B"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406,967</w:t>
            </w:r>
          </w:p>
        </w:tc>
        <w:tc>
          <w:tcPr>
            <w:tcW w:w="623" w:type="pct"/>
            <w:tcBorders>
              <w:top w:val="nil"/>
              <w:left w:val="nil"/>
              <w:bottom w:val="nil"/>
              <w:right w:val="nil"/>
            </w:tcBorders>
            <w:shd w:val="clear" w:color="000000" w:fill="FFFFFF"/>
            <w:noWrap/>
            <w:vAlign w:val="center"/>
            <w:hideMark/>
          </w:tcPr>
          <w:p w14:paraId="5343B1EC"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163,493</w:t>
            </w:r>
          </w:p>
        </w:tc>
      </w:tr>
      <w:tr w:rsidR="004F70FE" w:rsidRPr="00F36C0B" w14:paraId="4332D0FC" w14:textId="77777777" w:rsidTr="004F70FE">
        <w:trPr>
          <w:divId w:val="102849807"/>
          <w:trHeight w:hRule="exact" w:val="225"/>
        </w:trPr>
        <w:tc>
          <w:tcPr>
            <w:tcW w:w="3131" w:type="pct"/>
            <w:tcBorders>
              <w:top w:val="nil"/>
              <w:left w:val="nil"/>
              <w:bottom w:val="nil"/>
              <w:right w:val="nil"/>
            </w:tcBorders>
            <w:shd w:val="clear" w:color="000000" w:fill="FFFFFF"/>
            <w:noWrap/>
            <w:vAlign w:val="center"/>
            <w:hideMark/>
          </w:tcPr>
          <w:p w14:paraId="0B92B95D" w14:textId="77777777" w:rsidR="004F70FE" w:rsidRPr="00F36C0B" w:rsidRDefault="004F70FE" w:rsidP="004F70FE">
            <w:pPr>
              <w:spacing w:after="0" w:line="240" w:lineRule="auto"/>
              <w:ind w:left="170"/>
              <w:jc w:val="left"/>
              <w:rPr>
                <w:rFonts w:ascii="Arial" w:hAnsi="Arial" w:cs="Arial"/>
                <w:sz w:val="16"/>
                <w:szCs w:val="16"/>
              </w:rPr>
            </w:pPr>
            <w:r w:rsidRPr="00F36C0B">
              <w:rPr>
                <w:rFonts w:ascii="Arial" w:hAnsi="Arial" w:cs="Arial"/>
                <w:sz w:val="16"/>
                <w:szCs w:val="16"/>
              </w:rPr>
              <w:t>Other employee liabilities</w:t>
            </w:r>
          </w:p>
        </w:tc>
        <w:tc>
          <w:tcPr>
            <w:tcW w:w="623" w:type="pct"/>
            <w:tcBorders>
              <w:top w:val="nil"/>
              <w:left w:val="nil"/>
              <w:bottom w:val="nil"/>
              <w:right w:val="nil"/>
            </w:tcBorders>
            <w:shd w:val="clear" w:color="000000" w:fill="FFFFFF"/>
            <w:noWrap/>
            <w:vAlign w:val="center"/>
            <w:hideMark/>
          </w:tcPr>
          <w:p w14:paraId="16DDDFAE"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35,327</w:t>
            </w:r>
          </w:p>
        </w:tc>
        <w:tc>
          <w:tcPr>
            <w:tcW w:w="623" w:type="pct"/>
            <w:tcBorders>
              <w:top w:val="nil"/>
              <w:left w:val="nil"/>
              <w:bottom w:val="nil"/>
              <w:right w:val="nil"/>
            </w:tcBorders>
            <w:shd w:val="clear" w:color="000000" w:fill="EBFFFF"/>
            <w:noWrap/>
            <w:vAlign w:val="center"/>
            <w:hideMark/>
          </w:tcPr>
          <w:p w14:paraId="58DAE735"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39,743</w:t>
            </w:r>
          </w:p>
        </w:tc>
        <w:tc>
          <w:tcPr>
            <w:tcW w:w="623" w:type="pct"/>
            <w:tcBorders>
              <w:top w:val="nil"/>
              <w:left w:val="nil"/>
              <w:bottom w:val="nil"/>
              <w:right w:val="nil"/>
            </w:tcBorders>
            <w:shd w:val="clear" w:color="000000" w:fill="FFFFFF"/>
            <w:noWrap/>
            <w:vAlign w:val="center"/>
            <w:hideMark/>
          </w:tcPr>
          <w:p w14:paraId="60E4C3A7"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4,416</w:t>
            </w:r>
          </w:p>
        </w:tc>
      </w:tr>
      <w:tr w:rsidR="004F70FE" w:rsidRPr="00F36C0B" w14:paraId="36402C9F" w14:textId="77777777" w:rsidTr="004F70FE">
        <w:trPr>
          <w:divId w:val="102849807"/>
          <w:trHeight w:hRule="exact" w:val="255"/>
        </w:trPr>
        <w:tc>
          <w:tcPr>
            <w:tcW w:w="3131" w:type="pct"/>
            <w:tcBorders>
              <w:top w:val="nil"/>
              <w:left w:val="nil"/>
              <w:bottom w:val="nil"/>
              <w:right w:val="nil"/>
            </w:tcBorders>
            <w:shd w:val="clear" w:color="000000" w:fill="FFFFFF"/>
            <w:noWrap/>
            <w:vAlign w:val="center"/>
            <w:hideMark/>
          </w:tcPr>
          <w:p w14:paraId="0F881BEE" w14:textId="77777777" w:rsidR="004F70FE" w:rsidRPr="00F36C0B" w:rsidRDefault="004F70FE" w:rsidP="004F70FE">
            <w:pPr>
              <w:spacing w:after="0" w:line="240" w:lineRule="auto"/>
              <w:ind w:left="170"/>
              <w:jc w:val="left"/>
              <w:rPr>
                <w:rFonts w:ascii="Arial" w:hAnsi="Arial" w:cs="Arial"/>
                <w:sz w:val="16"/>
                <w:szCs w:val="16"/>
              </w:rPr>
            </w:pPr>
            <w:r w:rsidRPr="00F36C0B">
              <w:rPr>
                <w:rFonts w:ascii="Arial" w:hAnsi="Arial" w:cs="Arial"/>
                <w:sz w:val="16"/>
                <w:szCs w:val="16"/>
              </w:rPr>
              <w:t>Other payables</w:t>
            </w:r>
          </w:p>
        </w:tc>
        <w:tc>
          <w:tcPr>
            <w:tcW w:w="623" w:type="pct"/>
            <w:tcBorders>
              <w:top w:val="nil"/>
              <w:left w:val="nil"/>
              <w:bottom w:val="nil"/>
              <w:right w:val="nil"/>
            </w:tcBorders>
            <w:shd w:val="clear" w:color="000000" w:fill="FFFFFF"/>
            <w:noWrap/>
            <w:vAlign w:val="center"/>
            <w:hideMark/>
          </w:tcPr>
          <w:p w14:paraId="73A43EC4"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24,751</w:t>
            </w:r>
          </w:p>
        </w:tc>
        <w:tc>
          <w:tcPr>
            <w:tcW w:w="623" w:type="pct"/>
            <w:tcBorders>
              <w:top w:val="nil"/>
              <w:left w:val="nil"/>
              <w:bottom w:val="nil"/>
              <w:right w:val="nil"/>
            </w:tcBorders>
            <w:shd w:val="clear" w:color="000000" w:fill="EBFFFF"/>
            <w:noWrap/>
            <w:vAlign w:val="center"/>
            <w:hideMark/>
          </w:tcPr>
          <w:p w14:paraId="7F08E614"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30,370</w:t>
            </w:r>
          </w:p>
        </w:tc>
        <w:tc>
          <w:tcPr>
            <w:tcW w:w="623" w:type="pct"/>
            <w:tcBorders>
              <w:top w:val="nil"/>
              <w:left w:val="nil"/>
              <w:bottom w:val="nil"/>
              <w:right w:val="nil"/>
            </w:tcBorders>
            <w:shd w:val="clear" w:color="000000" w:fill="FFFFFF"/>
            <w:noWrap/>
            <w:vAlign w:val="center"/>
            <w:hideMark/>
          </w:tcPr>
          <w:p w14:paraId="136F774B"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5,620</w:t>
            </w:r>
          </w:p>
        </w:tc>
      </w:tr>
      <w:tr w:rsidR="004F70FE" w:rsidRPr="00F36C0B" w14:paraId="4C696E27" w14:textId="77777777" w:rsidTr="004F70FE">
        <w:trPr>
          <w:divId w:val="102849807"/>
          <w:trHeight w:hRule="exact" w:val="225"/>
        </w:trPr>
        <w:tc>
          <w:tcPr>
            <w:tcW w:w="3131" w:type="pct"/>
            <w:tcBorders>
              <w:top w:val="nil"/>
              <w:left w:val="nil"/>
              <w:bottom w:val="nil"/>
              <w:right w:val="nil"/>
            </w:tcBorders>
            <w:shd w:val="clear" w:color="000000" w:fill="FFFFFF"/>
            <w:noWrap/>
            <w:vAlign w:val="center"/>
            <w:hideMark/>
          </w:tcPr>
          <w:p w14:paraId="56FCA853" w14:textId="77777777" w:rsidR="004F70FE" w:rsidRPr="00F36C0B" w:rsidRDefault="004F70FE" w:rsidP="004F70FE">
            <w:pPr>
              <w:spacing w:after="0" w:line="240" w:lineRule="auto"/>
              <w:ind w:left="170"/>
              <w:jc w:val="left"/>
              <w:rPr>
                <w:rFonts w:ascii="Arial" w:hAnsi="Arial" w:cs="Arial"/>
                <w:sz w:val="16"/>
                <w:szCs w:val="16"/>
              </w:rPr>
            </w:pPr>
            <w:r w:rsidRPr="00F36C0B">
              <w:rPr>
                <w:rFonts w:ascii="Arial" w:hAnsi="Arial" w:cs="Arial"/>
                <w:sz w:val="16"/>
                <w:szCs w:val="16"/>
              </w:rPr>
              <w:t>Other provisions</w:t>
            </w:r>
          </w:p>
        </w:tc>
        <w:tc>
          <w:tcPr>
            <w:tcW w:w="623" w:type="pct"/>
            <w:tcBorders>
              <w:top w:val="nil"/>
              <w:left w:val="nil"/>
              <w:bottom w:val="nil"/>
              <w:right w:val="nil"/>
            </w:tcBorders>
            <w:shd w:val="clear" w:color="000000" w:fill="FFFFFF"/>
            <w:noWrap/>
            <w:vAlign w:val="center"/>
            <w:hideMark/>
          </w:tcPr>
          <w:p w14:paraId="35D26CD1"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55,233</w:t>
            </w:r>
          </w:p>
        </w:tc>
        <w:tc>
          <w:tcPr>
            <w:tcW w:w="623" w:type="pct"/>
            <w:tcBorders>
              <w:top w:val="nil"/>
              <w:left w:val="nil"/>
              <w:bottom w:val="nil"/>
              <w:right w:val="nil"/>
            </w:tcBorders>
            <w:shd w:val="clear" w:color="000000" w:fill="EBFFFF"/>
            <w:noWrap/>
            <w:vAlign w:val="center"/>
            <w:hideMark/>
          </w:tcPr>
          <w:p w14:paraId="64A560A5"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58,471</w:t>
            </w:r>
          </w:p>
        </w:tc>
        <w:tc>
          <w:tcPr>
            <w:tcW w:w="623" w:type="pct"/>
            <w:tcBorders>
              <w:top w:val="nil"/>
              <w:left w:val="nil"/>
              <w:bottom w:val="nil"/>
              <w:right w:val="nil"/>
            </w:tcBorders>
            <w:shd w:val="clear" w:color="000000" w:fill="FFFFFF"/>
            <w:noWrap/>
            <w:vAlign w:val="center"/>
            <w:hideMark/>
          </w:tcPr>
          <w:p w14:paraId="37798829" w14:textId="77777777" w:rsidR="004F70FE" w:rsidRPr="00F36C0B" w:rsidRDefault="004F70FE" w:rsidP="004F70FE">
            <w:pPr>
              <w:spacing w:after="0" w:line="240" w:lineRule="auto"/>
              <w:jc w:val="right"/>
              <w:rPr>
                <w:rFonts w:ascii="Arial" w:hAnsi="Arial" w:cs="Arial"/>
                <w:sz w:val="16"/>
                <w:szCs w:val="16"/>
              </w:rPr>
            </w:pPr>
            <w:r w:rsidRPr="00F36C0B">
              <w:rPr>
                <w:rFonts w:ascii="Arial" w:hAnsi="Arial" w:cs="Arial"/>
                <w:sz w:val="16"/>
                <w:szCs w:val="16"/>
              </w:rPr>
              <w:t>3,238</w:t>
            </w:r>
          </w:p>
        </w:tc>
      </w:tr>
      <w:tr w:rsidR="004F70FE" w:rsidRPr="00F36C0B" w14:paraId="11B600F1" w14:textId="77777777" w:rsidTr="004F70FE">
        <w:trPr>
          <w:divId w:val="102849807"/>
          <w:trHeight w:hRule="exact" w:val="225"/>
        </w:trPr>
        <w:tc>
          <w:tcPr>
            <w:tcW w:w="3131" w:type="pct"/>
            <w:tcBorders>
              <w:top w:val="nil"/>
              <w:left w:val="nil"/>
              <w:bottom w:val="nil"/>
              <w:right w:val="nil"/>
            </w:tcBorders>
            <w:shd w:val="clear" w:color="000000" w:fill="FFFFFF"/>
            <w:noWrap/>
            <w:vAlign w:val="center"/>
            <w:hideMark/>
          </w:tcPr>
          <w:p w14:paraId="03B39F2B" w14:textId="77777777" w:rsidR="004F70FE" w:rsidRPr="00F36C0B" w:rsidRDefault="004F70FE" w:rsidP="004F70FE">
            <w:pPr>
              <w:spacing w:after="0" w:line="240" w:lineRule="auto"/>
              <w:jc w:val="left"/>
              <w:rPr>
                <w:rFonts w:ascii="Arial" w:hAnsi="Arial" w:cs="Arial"/>
                <w:i/>
                <w:iCs/>
                <w:sz w:val="16"/>
                <w:szCs w:val="16"/>
              </w:rPr>
            </w:pPr>
            <w:r w:rsidRPr="00F36C0B">
              <w:rPr>
                <w:rFonts w:ascii="Arial" w:hAnsi="Arial" w:cs="Arial"/>
                <w:i/>
                <w:iCs/>
                <w:sz w:val="16"/>
                <w:szCs w:val="16"/>
              </w:rPr>
              <w:t>Total provisions and payables</w:t>
            </w:r>
          </w:p>
        </w:tc>
        <w:tc>
          <w:tcPr>
            <w:tcW w:w="623" w:type="pct"/>
            <w:tcBorders>
              <w:top w:val="nil"/>
              <w:left w:val="nil"/>
              <w:bottom w:val="nil"/>
              <w:right w:val="nil"/>
            </w:tcBorders>
            <w:shd w:val="clear" w:color="000000" w:fill="FFFFFF"/>
            <w:noWrap/>
            <w:vAlign w:val="center"/>
            <w:hideMark/>
          </w:tcPr>
          <w:p w14:paraId="1CEDF5A9" w14:textId="77777777" w:rsidR="004F70FE" w:rsidRPr="00F36C0B" w:rsidRDefault="004F70FE" w:rsidP="004F70FE">
            <w:pPr>
              <w:spacing w:after="0" w:line="240" w:lineRule="auto"/>
              <w:jc w:val="right"/>
              <w:rPr>
                <w:rFonts w:ascii="Arial" w:hAnsi="Arial" w:cs="Arial"/>
                <w:i/>
                <w:iCs/>
                <w:sz w:val="16"/>
                <w:szCs w:val="16"/>
              </w:rPr>
            </w:pPr>
            <w:r w:rsidRPr="00F36C0B">
              <w:rPr>
                <w:rFonts w:ascii="Arial" w:hAnsi="Arial" w:cs="Arial"/>
                <w:i/>
                <w:iCs/>
                <w:sz w:val="16"/>
                <w:szCs w:val="16"/>
              </w:rPr>
              <w:t>358,784</w:t>
            </w:r>
          </w:p>
        </w:tc>
        <w:tc>
          <w:tcPr>
            <w:tcW w:w="623" w:type="pct"/>
            <w:tcBorders>
              <w:top w:val="nil"/>
              <w:left w:val="nil"/>
              <w:bottom w:val="nil"/>
              <w:right w:val="nil"/>
            </w:tcBorders>
            <w:shd w:val="clear" w:color="000000" w:fill="EBFFFF"/>
            <w:noWrap/>
            <w:vAlign w:val="center"/>
            <w:hideMark/>
          </w:tcPr>
          <w:p w14:paraId="6FF62158" w14:textId="77777777" w:rsidR="004F70FE" w:rsidRPr="00F36C0B" w:rsidRDefault="004F70FE" w:rsidP="004F70FE">
            <w:pPr>
              <w:spacing w:after="0" w:line="240" w:lineRule="auto"/>
              <w:jc w:val="right"/>
              <w:rPr>
                <w:rFonts w:ascii="Arial" w:hAnsi="Arial" w:cs="Arial"/>
                <w:i/>
                <w:iCs/>
                <w:sz w:val="16"/>
                <w:szCs w:val="16"/>
              </w:rPr>
            </w:pPr>
            <w:r w:rsidRPr="00F36C0B">
              <w:rPr>
                <w:rFonts w:ascii="Arial" w:hAnsi="Arial" w:cs="Arial"/>
                <w:i/>
                <w:iCs/>
                <w:sz w:val="16"/>
                <w:szCs w:val="16"/>
              </w:rPr>
              <w:t>535,551</w:t>
            </w:r>
          </w:p>
        </w:tc>
        <w:tc>
          <w:tcPr>
            <w:tcW w:w="623" w:type="pct"/>
            <w:tcBorders>
              <w:top w:val="nil"/>
              <w:left w:val="nil"/>
              <w:bottom w:val="nil"/>
              <w:right w:val="nil"/>
            </w:tcBorders>
            <w:shd w:val="clear" w:color="000000" w:fill="FFFFFF"/>
            <w:noWrap/>
            <w:vAlign w:val="center"/>
            <w:hideMark/>
          </w:tcPr>
          <w:p w14:paraId="506A1BB6" w14:textId="77777777" w:rsidR="004F70FE" w:rsidRPr="00F36C0B" w:rsidRDefault="004F70FE" w:rsidP="004F70FE">
            <w:pPr>
              <w:spacing w:after="0" w:line="240" w:lineRule="auto"/>
              <w:jc w:val="right"/>
              <w:rPr>
                <w:rFonts w:ascii="Arial" w:hAnsi="Arial" w:cs="Arial"/>
                <w:i/>
                <w:iCs/>
                <w:sz w:val="16"/>
                <w:szCs w:val="16"/>
              </w:rPr>
            </w:pPr>
            <w:r w:rsidRPr="00F36C0B">
              <w:rPr>
                <w:rFonts w:ascii="Arial" w:hAnsi="Arial" w:cs="Arial"/>
                <w:i/>
                <w:iCs/>
                <w:sz w:val="16"/>
                <w:szCs w:val="16"/>
              </w:rPr>
              <w:t>176,766</w:t>
            </w:r>
          </w:p>
        </w:tc>
      </w:tr>
      <w:tr w:rsidR="004F70FE" w:rsidRPr="00F36C0B" w14:paraId="5DAAEA5E" w14:textId="77777777" w:rsidTr="004F70FE">
        <w:trPr>
          <w:divId w:val="102849807"/>
          <w:trHeight w:hRule="exact" w:val="225"/>
        </w:trPr>
        <w:tc>
          <w:tcPr>
            <w:tcW w:w="3131" w:type="pct"/>
            <w:tcBorders>
              <w:top w:val="nil"/>
              <w:left w:val="nil"/>
              <w:bottom w:val="nil"/>
              <w:right w:val="nil"/>
            </w:tcBorders>
            <w:shd w:val="clear" w:color="000000" w:fill="FFFFFF"/>
            <w:noWrap/>
            <w:vAlign w:val="center"/>
            <w:hideMark/>
          </w:tcPr>
          <w:p w14:paraId="0E4EDFA4" w14:textId="77777777" w:rsidR="004F70FE" w:rsidRPr="00F36C0B" w:rsidRDefault="004F70FE" w:rsidP="004F70FE">
            <w:pPr>
              <w:spacing w:after="0" w:line="240" w:lineRule="auto"/>
              <w:jc w:val="left"/>
              <w:rPr>
                <w:rFonts w:ascii="Arial" w:hAnsi="Arial" w:cs="Arial"/>
                <w:b/>
                <w:bCs/>
                <w:sz w:val="16"/>
                <w:szCs w:val="16"/>
              </w:rPr>
            </w:pPr>
            <w:r w:rsidRPr="00F36C0B">
              <w:rPr>
                <w:rFonts w:ascii="Arial" w:hAnsi="Arial" w:cs="Arial"/>
                <w:b/>
                <w:bCs/>
                <w:sz w:val="16"/>
                <w:szCs w:val="16"/>
              </w:rPr>
              <w:t>Total liabilities</w:t>
            </w:r>
          </w:p>
        </w:tc>
        <w:tc>
          <w:tcPr>
            <w:tcW w:w="623" w:type="pct"/>
            <w:tcBorders>
              <w:top w:val="nil"/>
              <w:left w:val="nil"/>
              <w:bottom w:val="nil"/>
              <w:right w:val="nil"/>
            </w:tcBorders>
            <w:shd w:val="clear" w:color="000000" w:fill="FFFFFF"/>
            <w:noWrap/>
            <w:vAlign w:val="center"/>
            <w:hideMark/>
          </w:tcPr>
          <w:p w14:paraId="02E65200" w14:textId="77777777" w:rsidR="004F70FE" w:rsidRPr="00F36C0B" w:rsidRDefault="004F70FE" w:rsidP="004F70FE">
            <w:pPr>
              <w:spacing w:after="0" w:line="240" w:lineRule="auto"/>
              <w:jc w:val="right"/>
              <w:rPr>
                <w:rFonts w:ascii="Arial" w:hAnsi="Arial" w:cs="Arial"/>
                <w:b/>
                <w:bCs/>
                <w:sz w:val="16"/>
                <w:szCs w:val="16"/>
              </w:rPr>
            </w:pPr>
            <w:r w:rsidRPr="00F36C0B">
              <w:rPr>
                <w:rFonts w:ascii="Arial" w:hAnsi="Arial" w:cs="Arial"/>
                <w:b/>
                <w:bCs/>
                <w:sz w:val="16"/>
                <w:szCs w:val="16"/>
              </w:rPr>
              <w:t>1,314,057</w:t>
            </w:r>
          </w:p>
        </w:tc>
        <w:tc>
          <w:tcPr>
            <w:tcW w:w="623" w:type="pct"/>
            <w:tcBorders>
              <w:top w:val="nil"/>
              <w:left w:val="nil"/>
              <w:bottom w:val="nil"/>
              <w:right w:val="nil"/>
            </w:tcBorders>
            <w:shd w:val="clear" w:color="000000" w:fill="EBFFFF"/>
            <w:noWrap/>
            <w:vAlign w:val="center"/>
            <w:hideMark/>
          </w:tcPr>
          <w:p w14:paraId="58E47F0C" w14:textId="77777777" w:rsidR="004F70FE" w:rsidRPr="00F36C0B" w:rsidRDefault="004F70FE" w:rsidP="004F70FE">
            <w:pPr>
              <w:spacing w:after="0" w:line="240" w:lineRule="auto"/>
              <w:jc w:val="right"/>
              <w:rPr>
                <w:rFonts w:ascii="Arial" w:hAnsi="Arial" w:cs="Arial"/>
                <w:b/>
                <w:bCs/>
                <w:sz w:val="16"/>
                <w:szCs w:val="16"/>
              </w:rPr>
            </w:pPr>
            <w:r w:rsidRPr="00F36C0B">
              <w:rPr>
                <w:rFonts w:ascii="Arial" w:hAnsi="Arial" w:cs="Arial"/>
                <w:b/>
                <w:bCs/>
                <w:sz w:val="16"/>
                <w:szCs w:val="16"/>
              </w:rPr>
              <w:t>1,487,819</w:t>
            </w:r>
          </w:p>
        </w:tc>
        <w:tc>
          <w:tcPr>
            <w:tcW w:w="623" w:type="pct"/>
            <w:tcBorders>
              <w:top w:val="nil"/>
              <w:left w:val="nil"/>
              <w:bottom w:val="nil"/>
              <w:right w:val="nil"/>
            </w:tcBorders>
            <w:shd w:val="clear" w:color="000000" w:fill="FFFFFF"/>
            <w:noWrap/>
            <w:vAlign w:val="center"/>
            <w:hideMark/>
          </w:tcPr>
          <w:p w14:paraId="50EAE047" w14:textId="77777777" w:rsidR="004F70FE" w:rsidRPr="00F36C0B" w:rsidRDefault="004F70FE" w:rsidP="004F70FE">
            <w:pPr>
              <w:spacing w:after="0" w:line="240" w:lineRule="auto"/>
              <w:jc w:val="right"/>
              <w:rPr>
                <w:rFonts w:ascii="Arial" w:hAnsi="Arial" w:cs="Arial"/>
                <w:b/>
                <w:bCs/>
                <w:sz w:val="16"/>
                <w:szCs w:val="16"/>
              </w:rPr>
            </w:pPr>
            <w:r w:rsidRPr="00F36C0B">
              <w:rPr>
                <w:rFonts w:ascii="Arial" w:hAnsi="Arial" w:cs="Arial"/>
                <w:b/>
                <w:bCs/>
                <w:sz w:val="16"/>
                <w:szCs w:val="16"/>
              </w:rPr>
              <w:t>173,762</w:t>
            </w:r>
          </w:p>
        </w:tc>
      </w:tr>
      <w:tr w:rsidR="004F70FE" w:rsidRPr="00F36C0B" w14:paraId="6B0A5649" w14:textId="77777777" w:rsidTr="004F70FE">
        <w:trPr>
          <w:divId w:val="102849807"/>
          <w:trHeight w:hRule="exact" w:val="60"/>
        </w:trPr>
        <w:tc>
          <w:tcPr>
            <w:tcW w:w="3131" w:type="pct"/>
            <w:tcBorders>
              <w:top w:val="nil"/>
              <w:left w:val="nil"/>
              <w:bottom w:val="nil"/>
              <w:right w:val="nil"/>
            </w:tcBorders>
            <w:shd w:val="clear" w:color="000000" w:fill="FFFFFF"/>
            <w:noWrap/>
            <w:vAlign w:val="center"/>
            <w:hideMark/>
          </w:tcPr>
          <w:p w14:paraId="00EE0B8B" w14:textId="77777777" w:rsidR="004F70FE" w:rsidRPr="00F36C0B" w:rsidRDefault="004F70FE" w:rsidP="004F70FE">
            <w:pPr>
              <w:spacing w:after="0" w:line="240" w:lineRule="auto"/>
              <w:jc w:val="lef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FFFFFF"/>
            <w:noWrap/>
            <w:vAlign w:val="center"/>
            <w:hideMark/>
          </w:tcPr>
          <w:p w14:paraId="473D7C7B" w14:textId="77777777" w:rsidR="004F70FE" w:rsidRPr="00F36C0B" w:rsidRDefault="004F70FE" w:rsidP="004F70FE">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EBFFFF"/>
            <w:noWrap/>
            <w:vAlign w:val="center"/>
            <w:hideMark/>
          </w:tcPr>
          <w:p w14:paraId="1CDD623D" w14:textId="77777777" w:rsidR="004F70FE" w:rsidRPr="00F36C0B" w:rsidRDefault="004F70FE" w:rsidP="004F70FE">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FFFFFF"/>
            <w:noWrap/>
            <w:vAlign w:val="center"/>
            <w:hideMark/>
          </w:tcPr>
          <w:p w14:paraId="740E7E25" w14:textId="77777777" w:rsidR="004F70FE" w:rsidRPr="00F36C0B" w:rsidRDefault="004F70FE" w:rsidP="004F70FE">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4F70FE" w:rsidRPr="00F36C0B" w14:paraId="7FB61287" w14:textId="77777777" w:rsidTr="004F70FE">
        <w:trPr>
          <w:divId w:val="102849807"/>
          <w:trHeight w:hRule="exact" w:val="225"/>
        </w:trPr>
        <w:tc>
          <w:tcPr>
            <w:tcW w:w="3131" w:type="pct"/>
            <w:tcBorders>
              <w:top w:val="nil"/>
              <w:left w:val="nil"/>
              <w:bottom w:val="single" w:sz="4" w:space="0" w:color="000000"/>
              <w:right w:val="nil"/>
            </w:tcBorders>
            <w:shd w:val="clear" w:color="000000" w:fill="FFFFFF"/>
            <w:noWrap/>
            <w:vAlign w:val="center"/>
            <w:hideMark/>
          </w:tcPr>
          <w:p w14:paraId="069D30AC" w14:textId="77777777" w:rsidR="004F70FE" w:rsidRPr="00F36C0B" w:rsidRDefault="004F70FE" w:rsidP="004F70FE">
            <w:pPr>
              <w:spacing w:after="0" w:line="240" w:lineRule="auto"/>
              <w:jc w:val="left"/>
              <w:rPr>
                <w:rFonts w:ascii="Arial" w:hAnsi="Arial" w:cs="Arial"/>
                <w:b/>
                <w:bCs/>
                <w:sz w:val="16"/>
                <w:szCs w:val="16"/>
              </w:rPr>
            </w:pPr>
            <w:r w:rsidRPr="00F36C0B">
              <w:rPr>
                <w:rFonts w:ascii="Arial" w:hAnsi="Arial" w:cs="Arial"/>
                <w:b/>
                <w:bCs/>
                <w:sz w:val="16"/>
                <w:szCs w:val="16"/>
              </w:rPr>
              <w:t>Net worth(b)</w:t>
            </w:r>
          </w:p>
        </w:tc>
        <w:tc>
          <w:tcPr>
            <w:tcW w:w="623" w:type="pct"/>
            <w:tcBorders>
              <w:top w:val="nil"/>
              <w:left w:val="nil"/>
              <w:bottom w:val="single" w:sz="4" w:space="0" w:color="000000"/>
              <w:right w:val="nil"/>
            </w:tcBorders>
            <w:shd w:val="clear" w:color="000000" w:fill="FFFFFF"/>
            <w:noWrap/>
            <w:vAlign w:val="center"/>
            <w:hideMark/>
          </w:tcPr>
          <w:p w14:paraId="5760FD97" w14:textId="381090D7" w:rsidR="004F70FE" w:rsidRPr="00F36C0B" w:rsidRDefault="001B6B78" w:rsidP="004F70FE">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4F70FE" w:rsidRPr="00F36C0B">
              <w:rPr>
                <w:rFonts w:ascii="Arial" w:hAnsi="Arial" w:cs="Arial"/>
                <w:b/>
                <w:bCs/>
                <w:sz w:val="16"/>
                <w:szCs w:val="16"/>
              </w:rPr>
              <w:t>602,839</w:t>
            </w:r>
          </w:p>
        </w:tc>
        <w:tc>
          <w:tcPr>
            <w:tcW w:w="623" w:type="pct"/>
            <w:tcBorders>
              <w:top w:val="nil"/>
              <w:left w:val="nil"/>
              <w:bottom w:val="single" w:sz="4" w:space="0" w:color="000000"/>
              <w:right w:val="nil"/>
            </w:tcBorders>
            <w:shd w:val="clear" w:color="000000" w:fill="EBFFFF"/>
            <w:noWrap/>
            <w:vAlign w:val="center"/>
            <w:hideMark/>
          </w:tcPr>
          <w:p w14:paraId="3EED7228" w14:textId="5B9804E0" w:rsidR="004F70FE" w:rsidRPr="00F36C0B" w:rsidRDefault="001B6B78" w:rsidP="004F70FE">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4F70FE" w:rsidRPr="00F36C0B">
              <w:rPr>
                <w:rFonts w:ascii="Arial" w:hAnsi="Arial" w:cs="Arial"/>
                <w:b/>
                <w:bCs/>
                <w:sz w:val="16"/>
                <w:szCs w:val="16"/>
              </w:rPr>
              <w:t>743,386</w:t>
            </w:r>
          </w:p>
        </w:tc>
        <w:tc>
          <w:tcPr>
            <w:tcW w:w="623" w:type="pct"/>
            <w:tcBorders>
              <w:top w:val="nil"/>
              <w:left w:val="nil"/>
              <w:bottom w:val="single" w:sz="4" w:space="0" w:color="000000"/>
              <w:right w:val="nil"/>
            </w:tcBorders>
            <w:shd w:val="clear" w:color="000000" w:fill="FFFFFF"/>
            <w:noWrap/>
            <w:vAlign w:val="center"/>
            <w:hideMark/>
          </w:tcPr>
          <w:p w14:paraId="36413C60" w14:textId="03986AD3" w:rsidR="004F70FE" w:rsidRPr="00F36C0B" w:rsidRDefault="001B6B78" w:rsidP="004F70FE">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4F70FE" w:rsidRPr="00F36C0B">
              <w:rPr>
                <w:rFonts w:ascii="Arial" w:hAnsi="Arial" w:cs="Arial"/>
                <w:b/>
                <w:bCs/>
                <w:sz w:val="16"/>
                <w:szCs w:val="16"/>
              </w:rPr>
              <w:t>140,547</w:t>
            </w:r>
          </w:p>
        </w:tc>
      </w:tr>
      <w:tr w:rsidR="004F70FE" w:rsidRPr="00F36C0B" w14:paraId="3A4B0E5F" w14:textId="77777777" w:rsidTr="004F70FE">
        <w:trPr>
          <w:divId w:val="102849807"/>
          <w:trHeight w:hRule="exact" w:val="60"/>
        </w:trPr>
        <w:tc>
          <w:tcPr>
            <w:tcW w:w="3131" w:type="pct"/>
            <w:tcBorders>
              <w:top w:val="nil"/>
              <w:left w:val="nil"/>
              <w:bottom w:val="nil"/>
              <w:right w:val="nil"/>
            </w:tcBorders>
            <w:shd w:val="clear" w:color="000000" w:fill="FFFFFF"/>
            <w:noWrap/>
            <w:vAlign w:val="center"/>
            <w:hideMark/>
          </w:tcPr>
          <w:p w14:paraId="06F1B537" w14:textId="77777777" w:rsidR="004F70FE" w:rsidRPr="00F36C0B" w:rsidRDefault="004F70FE" w:rsidP="004F70FE">
            <w:pPr>
              <w:spacing w:after="0" w:line="240" w:lineRule="auto"/>
              <w:jc w:val="lef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FFFFFF"/>
            <w:noWrap/>
            <w:vAlign w:val="center"/>
            <w:hideMark/>
          </w:tcPr>
          <w:p w14:paraId="01C1AF50" w14:textId="77777777" w:rsidR="004F70FE" w:rsidRPr="00F36C0B" w:rsidRDefault="004F70FE" w:rsidP="004F70FE">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EBFFFF"/>
            <w:noWrap/>
            <w:vAlign w:val="center"/>
            <w:hideMark/>
          </w:tcPr>
          <w:p w14:paraId="7E6F499B" w14:textId="77777777" w:rsidR="004F70FE" w:rsidRPr="00F36C0B" w:rsidRDefault="004F70FE" w:rsidP="004F70FE">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FFFFFF"/>
            <w:noWrap/>
            <w:vAlign w:val="center"/>
            <w:hideMark/>
          </w:tcPr>
          <w:p w14:paraId="0E67AC56" w14:textId="77777777" w:rsidR="004F70FE" w:rsidRPr="00F36C0B" w:rsidRDefault="004F70FE" w:rsidP="004F70FE">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4F70FE" w:rsidRPr="00F36C0B" w14:paraId="6EC6AAD0" w14:textId="77777777" w:rsidTr="004F70FE">
        <w:trPr>
          <w:divId w:val="102849807"/>
          <w:trHeight w:hRule="exact" w:val="225"/>
        </w:trPr>
        <w:tc>
          <w:tcPr>
            <w:tcW w:w="3131" w:type="pct"/>
            <w:tcBorders>
              <w:top w:val="nil"/>
              <w:left w:val="nil"/>
              <w:bottom w:val="nil"/>
              <w:right w:val="nil"/>
            </w:tcBorders>
            <w:shd w:val="clear" w:color="000000" w:fill="FFFFFF"/>
            <w:noWrap/>
            <w:vAlign w:val="center"/>
            <w:hideMark/>
          </w:tcPr>
          <w:p w14:paraId="6C733604" w14:textId="77777777" w:rsidR="004F70FE" w:rsidRPr="00F36C0B" w:rsidRDefault="004F70FE" w:rsidP="004F70FE">
            <w:pPr>
              <w:spacing w:after="0" w:line="240" w:lineRule="auto"/>
              <w:jc w:val="left"/>
              <w:rPr>
                <w:rFonts w:ascii="Arial" w:hAnsi="Arial" w:cs="Arial"/>
                <w:i/>
                <w:iCs/>
                <w:sz w:val="16"/>
                <w:szCs w:val="16"/>
              </w:rPr>
            </w:pPr>
            <w:r w:rsidRPr="00F36C0B">
              <w:rPr>
                <w:rFonts w:ascii="Arial" w:hAnsi="Arial" w:cs="Arial"/>
                <w:i/>
                <w:iCs/>
                <w:sz w:val="16"/>
                <w:szCs w:val="16"/>
              </w:rPr>
              <w:t>Net financial worth(c)</w:t>
            </w:r>
          </w:p>
        </w:tc>
        <w:tc>
          <w:tcPr>
            <w:tcW w:w="623" w:type="pct"/>
            <w:tcBorders>
              <w:top w:val="nil"/>
              <w:left w:val="nil"/>
              <w:bottom w:val="nil"/>
              <w:right w:val="nil"/>
            </w:tcBorders>
            <w:shd w:val="clear" w:color="000000" w:fill="FFFFFF"/>
            <w:noWrap/>
            <w:vAlign w:val="center"/>
            <w:hideMark/>
          </w:tcPr>
          <w:p w14:paraId="1AEC19B0" w14:textId="7CBACDDD" w:rsidR="004F70FE" w:rsidRPr="00F36C0B" w:rsidRDefault="001B6B78" w:rsidP="004F70FE">
            <w:pPr>
              <w:spacing w:after="0" w:line="240" w:lineRule="auto"/>
              <w:jc w:val="right"/>
              <w:rPr>
                <w:rFonts w:ascii="Arial" w:hAnsi="Arial" w:cs="Arial"/>
                <w:i/>
                <w:iCs/>
                <w:sz w:val="16"/>
                <w:szCs w:val="16"/>
              </w:rPr>
            </w:pPr>
            <w:r w:rsidRPr="00F36C0B">
              <w:rPr>
                <w:rFonts w:ascii="Arial" w:hAnsi="Arial" w:cs="Arial"/>
                <w:i/>
                <w:iCs/>
                <w:sz w:val="16"/>
                <w:szCs w:val="16"/>
              </w:rPr>
              <w:noBreakHyphen/>
            </w:r>
            <w:r w:rsidR="004F70FE" w:rsidRPr="00F36C0B">
              <w:rPr>
                <w:rFonts w:ascii="Arial" w:hAnsi="Arial" w:cs="Arial"/>
                <w:i/>
                <w:iCs/>
                <w:sz w:val="16"/>
                <w:szCs w:val="16"/>
              </w:rPr>
              <w:t>847,876</w:t>
            </w:r>
          </w:p>
        </w:tc>
        <w:tc>
          <w:tcPr>
            <w:tcW w:w="623" w:type="pct"/>
            <w:tcBorders>
              <w:top w:val="nil"/>
              <w:left w:val="nil"/>
              <w:bottom w:val="nil"/>
              <w:right w:val="nil"/>
            </w:tcBorders>
            <w:shd w:val="clear" w:color="000000" w:fill="EBFFFF"/>
            <w:noWrap/>
            <w:vAlign w:val="center"/>
            <w:hideMark/>
          </w:tcPr>
          <w:p w14:paraId="6EA22D81" w14:textId="1F2D1E97" w:rsidR="004F70FE" w:rsidRPr="00F36C0B" w:rsidRDefault="001B6B78" w:rsidP="004F70FE">
            <w:pPr>
              <w:spacing w:after="0" w:line="240" w:lineRule="auto"/>
              <w:jc w:val="right"/>
              <w:rPr>
                <w:rFonts w:ascii="Arial" w:hAnsi="Arial" w:cs="Arial"/>
                <w:i/>
                <w:iCs/>
                <w:sz w:val="16"/>
                <w:szCs w:val="16"/>
              </w:rPr>
            </w:pPr>
            <w:r w:rsidRPr="00F36C0B">
              <w:rPr>
                <w:rFonts w:ascii="Arial" w:hAnsi="Arial" w:cs="Arial"/>
                <w:i/>
                <w:iCs/>
                <w:sz w:val="16"/>
                <w:szCs w:val="16"/>
              </w:rPr>
              <w:noBreakHyphen/>
            </w:r>
            <w:r w:rsidR="004F70FE" w:rsidRPr="00F36C0B">
              <w:rPr>
                <w:rFonts w:ascii="Arial" w:hAnsi="Arial" w:cs="Arial"/>
                <w:i/>
                <w:iCs/>
                <w:sz w:val="16"/>
                <w:szCs w:val="16"/>
              </w:rPr>
              <w:t>985,499</w:t>
            </w:r>
          </w:p>
        </w:tc>
        <w:tc>
          <w:tcPr>
            <w:tcW w:w="623" w:type="pct"/>
            <w:tcBorders>
              <w:top w:val="nil"/>
              <w:left w:val="nil"/>
              <w:bottom w:val="nil"/>
              <w:right w:val="nil"/>
            </w:tcBorders>
            <w:shd w:val="clear" w:color="000000" w:fill="FFFFFF"/>
            <w:noWrap/>
            <w:vAlign w:val="center"/>
            <w:hideMark/>
          </w:tcPr>
          <w:p w14:paraId="5EB8B362" w14:textId="623E71EF" w:rsidR="004F70FE" w:rsidRPr="00F36C0B" w:rsidRDefault="001B6B78" w:rsidP="004F70FE">
            <w:pPr>
              <w:spacing w:after="0" w:line="240" w:lineRule="auto"/>
              <w:jc w:val="right"/>
              <w:rPr>
                <w:rFonts w:ascii="Arial" w:hAnsi="Arial" w:cs="Arial"/>
                <w:i/>
                <w:iCs/>
                <w:sz w:val="16"/>
                <w:szCs w:val="16"/>
              </w:rPr>
            </w:pPr>
            <w:r w:rsidRPr="00F36C0B">
              <w:rPr>
                <w:rFonts w:ascii="Arial" w:hAnsi="Arial" w:cs="Arial"/>
                <w:i/>
                <w:iCs/>
                <w:sz w:val="16"/>
                <w:szCs w:val="16"/>
              </w:rPr>
              <w:noBreakHyphen/>
            </w:r>
            <w:r w:rsidR="004F70FE" w:rsidRPr="00F36C0B">
              <w:rPr>
                <w:rFonts w:ascii="Arial" w:hAnsi="Arial" w:cs="Arial"/>
                <w:i/>
                <w:iCs/>
                <w:sz w:val="16"/>
                <w:szCs w:val="16"/>
              </w:rPr>
              <w:t>137,624</w:t>
            </w:r>
          </w:p>
        </w:tc>
      </w:tr>
      <w:tr w:rsidR="004F70FE" w:rsidRPr="00F36C0B" w14:paraId="2E456017" w14:textId="77777777" w:rsidTr="004F70FE">
        <w:trPr>
          <w:divId w:val="102849807"/>
          <w:trHeight w:hRule="exact" w:val="225"/>
        </w:trPr>
        <w:tc>
          <w:tcPr>
            <w:tcW w:w="3131" w:type="pct"/>
            <w:tcBorders>
              <w:top w:val="nil"/>
              <w:left w:val="nil"/>
              <w:bottom w:val="single" w:sz="4" w:space="0" w:color="000000"/>
              <w:right w:val="nil"/>
            </w:tcBorders>
            <w:shd w:val="clear" w:color="000000" w:fill="FFFFFF"/>
            <w:noWrap/>
            <w:vAlign w:val="center"/>
            <w:hideMark/>
          </w:tcPr>
          <w:p w14:paraId="5693E333" w14:textId="77777777" w:rsidR="004F70FE" w:rsidRPr="00F36C0B" w:rsidRDefault="004F70FE" w:rsidP="004F70FE">
            <w:pPr>
              <w:spacing w:after="0" w:line="240" w:lineRule="auto"/>
              <w:jc w:val="left"/>
              <w:rPr>
                <w:rFonts w:ascii="Arial" w:hAnsi="Arial" w:cs="Arial"/>
                <w:i/>
                <w:iCs/>
                <w:sz w:val="16"/>
                <w:szCs w:val="16"/>
              </w:rPr>
            </w:pPr>
            <w:r w:rsidRPr="00F36C0B">
              <w:rPr>
                <w:rFonts w:ascii="Arial" w:hAnsi="Arial" w:cs="Arial"/>
                <w:i/>
                <w:iCs/>
                <w:sz w:val="16"/>
                <w:szCs w:val="16"/>
              </w:rPr>
              <w:t xml:space="preserve">Net debt(d) </w:t>
            </w:r>
          </w:p>
        </w:tc>
        <w:tc>
          <w:tcPr>
            <w:tcW w:w="623" w:type="pct"/>
            <w:tcBorders>
              <w:top w:val="nil"/>
              <w:left w:val="nil"/>
              <w:bottom w:val="single" w:sz="4" w:space="0" w:color="000000"/>
              <w:right w:val="nil"/>
            </w:tcBorders>
            <w:shd w:val="clear" w:color="000000" w:fill="FFFFFF"/>
            <w:noWrap/>
            <w:vAlign w:val="center"/>
            <w:hideMark/>
          </w:tcPr>
          <w:p w14:paraId="027FFC44" w14:textId="77777777" w:rsidR="004F70FE" w:rsidRPr="00F36C0B" w:rsidRDefault="004F70FE" w:rsidP="004F70FE">
            <w:pPr>
              <w:spacing w:after="0" w:line="240" w:lineRule="auto"/>
              <w:jc w:val="right"/>
              <w:rPr>
                <w:rFonts w:ascii="Arial" w:hAnsi="Arial" w:cs="Arial"/>
                <w:i/>
                <w:iCs/>
                <w:sz w:val="16"/>
                <w:szCs w:val="16"/>
              </w:rPr>
            </w:pPr>
            <w:r w:rsidRPr="00F36C0B">
              <w:rPr>
                <w:rFonts w:ascii="Arial" w:hAnsi="Arial" w:cs="Arial"/>
                <w:i/>
                <w:iCs/>
                <w:sz w:val="16"/>
                <w:szCs w:val="16"/>
              </w:rPr>
              <w:t>656,550</w:t>
            </w:r>
          </w:p>
        </w:tc>
        <w:tc>
          <w:tcPr>
            <w:tcW w:w="623" w:type="pct"/>
            <w:tcBorders>
              <w:top w:val="nil"/>
              <w:left w:val="nil"/>
              <w:bottom w:val="single" w:sz="4" w:space="0" w:color="000000"/>
              <w:right w:val="nil"/>
            </w:tcBorders>
            <w:shd w:val="clear" w:color="000000" w:fill="EBFFFF"/>
            <w:noWrap/>
            <w:vAlign w:val="center"/>
            <w:hideMark/>
          </w:tcPr>
          <w:p w14:paraId="02FD5CED" w14:textId="77777777" w:rsidR="004F70FE" w:rsidRPr="00F36C0B" w:rsidRDefault="004F70FE" w:rsidP="004F70FE">
            <w:pPr>
              <w:spacing w:after="0" w:line="240" w:lineRule="auto"/>
              <w:jc w:val="right"/>
              <w:rPr>
                <w:rFonts w:ascii="Arial" w:hAnsi="Arial" w:cs="Arial"/>
                <w:i/>
                <w:iCs/>
                <w:sz w:val="16"/>
                <w:szCs w:val="16"/>
              </w:rPr>
            </w:pPr>
            <w:r w:rsidRPr="00F36C0B">
              <w:rPr>
                <w:rFonts w:ascii="Arial" w:hAnsi="Arial" w:cs="Arial"/>
                <w:i/>
                <w:iCs/>
                <w:sz w:val="16"/>
                <w:szCs w:val="16"/>
              </w:rPr>
              <w:t>629,933</w:t>
            </w:r>
          </w:p>
        </w:tc>
        <w:tc>
          <w:tcPr>
            <w:tcW w:w="623" w:type="pct"/>
            <w:tcBorders>
              <w:top w:val="nil"/>
              <w:left w:val="nil"/>
              <w:bottom w:val="single" w:sz="4" w:space="0" w:color="000000"/>
              <w:right w:val="nil"/>
            </w:tcBorders>
            <w:shd w:val="clear" w:color="000000" w:fill="FFFFFF"/>
            <w:noWrap/>
            <w:vAlign w:val="center"/>
            <w:hideMark/>
          </w:tcPr>
          <w:p w14:paraId="4CE2A79F" w14:textId="45662E2C" w:rsidR="004F70FE" w:rsidRPr="00F36C0B" w:rsidRDefault="001B6B78" w:rsidP="004F70FE">
            <w:pPr>
              <w:spacing w:after="0" w:line="240" w:lineRule="auto"/>
              <w:jc w:val="right"/>
              <w:rPr>
                <w:rFonts w:ascii="Arial" w:hAnsi="Arial" w:cs="Arial"/>
                <w:i/>
                <w:iCs/>
                <w:sz w:val="16"/>
                <w:szCs w:val="16"/>
              </w:rPr>
            </w:pPr>
            <w:r w:rsidRPr="00F36C0B">
              <w:rPr>
                <w:rFonts w:ascii="Arial" w:hAnsi="Arial" w:cs="Arial"/>
                <w:i/>
                <w:iCs/>
                <w:sz w:val="16"/>
                <w:szCs w:val="16"/>
              </w:rPr>
              <w:noBreakHyphen/>
            </w:r>
            <w:r w:rsidR="004F70FE" w:rsidRPr="00F36C0B">
              <w:rPr>
                <w:rFonts w:ascii="Arial" w:hAnsi="Arial" w:cs="Arial"/>
                <w:i/>
                <w:iCs/>
                <w:sz w:val="16"/>
                <w:szCs w:val="16"/>
              </w:rPr>
              <w:t>26,617</w:t>
            </w:r>
          </w:p>
        </w:tc>
      </w:tr>
    </w:tbl>
    <w:p w14:paraId="47B271DC" w14:textId="0E56B67B" w:rsidR="007449CF" w:rsidRPr="00F36C0B" w:rsidRDefault="008B2B01" w:rsidP="00995A81">
      <w:pPr>
        <w:pStyle w:val="ChartandTableFootnoteAlpha"/>
        <w:numPr>
          <w:ilvl w:val="0"/>
          <w:numId w:val="20"/>
        </w:numPr>
      </w:pPr>
      <w:r w:rsidRPr="00F36C0B">
        <w:t>In the 2021</w:t>
      </w:r>
      <w:r w:rsidR="001B6B78" w:rsidRPr="00F36C0B">
        <w:noBreakHyphen/>
      </w:r>
      <w:r w:rsidRPr="00F36C0B">
        <w:t xml:space="preserve">22 Budget, </w:t>
      </w:r>
      <w:r w:rsidR="007449CF" w:rsidRPr="00F36C0B">
        <w:t>Australian Of</w:t>
      </w:r>
      <w:r w:rsidRPr="00F36C0B">
        <w:t>fice of Financial Management</w:t>
      </w:r>
      <w:r w:rsidR="007449CF" w:rsidRPr="00F36C0B">
        <w:t xml:space="preserve"> moved from primarily using term deposits to a cash management account for investing cash for short</w:t>
      </w:r>
      <w:r w:rsidR="001B6B78" w:rsidRPr="00F36C0B">
        <w:noBreakHyphen/>
      </w:r>
      <w:r w:rsidR="007449CF" w:rsidRPr="00F36C0B">
        <w:t>ter</w:t>
      </w:r>
      <w:r w:rsidR="007E6D36" w:rsidRPr="00F36C0B">
        <w:t>m liquidity management. This</w:t>
      </w:r>
      <w:r w:rsidR="007449CF" w:rsidRPr="00F36C0B">
        <w:t xml:space="preserve"> resulted in a decrease in investments, loans and placements and an increase in cash and deposits.</w:t>
      </w:r>
    </w:p>
    <w:p w14:paraId="1E657BA3" w14:textId="403985E2" w:rsidR="00916B36" w:rsidRPr="00F36C0B" w:rsidRDefault="00916B36" w:rsidP="004831CC">
      <w:pPr>
        <w:pStyle w:val="ChartandTableFootnoteAlpha"/>
      </w:pPr>
      <w:r w:rsidRPr="00F36C0B">
        <w:t>Under AASB 1049, net worth equals total assets minus total liabilities. Under the ABS GFS, net worth equals total assets minus total liabilities minus shares and other contributed capital. The AASB 1049 method is used in this table.</w:t>
      </w:r>
    </w:p>
    <w:p w14:paraId="3644D862" w14:textId="77777777" w:rsidR="00916B36" w:rsidRPr="00F36C0B" w:rsidRDefault="00916B36" w:rsidP="004831CC">
      <w:pPr>
        <w:pStyle w:val="ChartandTableFootnoteAlpha"/>
      </w:pPr>
      <w:r w:rsidRPr="00F36C0B">
        <w:t xml:space="preserve">Under AASB 1049, net financial worth equals total financial assets minus total liabilities. Under the </w:t>
      </w:r>
      <w:r w:rsidR="007449CF" w:rsidRPr="00F36C0B">
        <w:br/>
      </w:r>
      <w:r w:rsidRPr="00F36C0B">
        <w:t>ABS GFS, net financial worth equals total financial assets minus total liabilities minus shares and other contributed capital. The AASB 1049 method is used in this table.</w:t>
      </w:r>
    </w:p>
    <w:p w14:paraId="0A2DFBF9" w14:textId="79D21035" w:rsidR="00916B36" w:rsidRPr="00F36C0B" w:rsidRDefault="00916B36" w:rsidP="004831CC">
      <w:pPr>
        <w:pStyle w:val="ChartandTableFootnoteAlpha"/>
      </w:pPr>
      <w:r w:rsidRPr="00F36C0B">
        <w:t xml:space="preserve">Net debt is the sum of </w:t>
      </w:r>
      <w:proofErr w:type="gramStart"/>
      <w:r w:rsidRPr="00F36C0B">
        <w:t>interest bearing</w:t>
      </w:r>
      <w:proofErr w:type="gramEnd"/>
      <w:r w:rsidRPr="00F36C0B">
        <w:t xml:space="preserve"> liabilities less the sum of selected financial assets (cash and deposits, advances paid and investments, loans and placements).</w:t>
      </w:r>
    </w:p>
    <w:p w14:paraId="2128472A" w14:textId="484B7900" w:rsidR="00995A81" w:rsidRPr="00F36C0B" w:rsidRDefault="00916B36" w:rsidP="00916B36">
      <w:r w:rsidRPr="00F36C0B">
        <w:t> </w:t>
      </w:r>
    </w:p>
    <w:p w14:paraId="126DC1CE" w14:textId="77777777" w:rsidR="00995A81" w:rsidRPr="00F36C0B" w:rsidRDefault="00995A81">
      <w:pPr>
        <w:spacing w:after="160" w:line="259" w:lineRule="auto"/>
        <w:jc w:val="left"/>
      </w:pPr>
      <w:r w:rsidRPr="00F36C0B">
        <w:br w:type="page"/>
      </w:r>
    </w:p>
    <w:p w14:paraId="3AD45686" w14:textId="60393943" w:rsidR="00160068" w:rsidRPr="00F36C0B" w:rsidRDefault="00916B36" w:rsidP="00160068">
      <w:pPr>
        <w:pStyle w:val="TableHeading"/>
        <w:rPr>
          <w:rFonts w:asciiTheme="minorHAnsi" w:eastAsiaTheme="minorHAnsi" w:hAnsiTheme="minorHAnsi" w:cstheme="minorBidi"/>
          <w:b w:val="0"/>
          <w:sz w:val="22"/>
          <w:szCs w:val="22"/>
          <w:lang w:eastAsia="en-US"/>
        </w:rPr>
      </w:pPr>
      <w:r w:rsidRPr="00F36C0B">
        <w:lastRenderedPageBreak/>
        <w:t xml:space="preserve">Table </w:t>
      </w:r>
      <w:r w:rsidR="00920012" w:rsidRPr="00F36C0B">
        <w:t>2.9</w:t>
      </w:r>
      <w:r w:rsidRPr="00F36C0B">
        <w:t>: Australian Government total non</w:t>
      </w:r>
      <w:r w:rsidR="001B6B78" w:rsidRPr="00F36C0B">
        <w:noBreakHyphen/>
      </w:r>
      <w:r w:rsidRPr="00F36C0B">
        <w:t>financial public sector cash flow statement</w:t>
      </w:r>
      <w:r w:rsidRPr="00F36C0B">
        <w:rPr>
          <w:vertAlign w:val="superscript"/>
        </w:rPr>
        <w:t>(a)</w:t>
      </w:r>
      <w:r w:rsidR="00995A81" w:rsidRPr="00F36C0B">
        <w:rPr>
          <w:noProof/>
          <w:shd w:val="clear" w:color="auto" w:fill="E6E6E6"/>
        </w:rPr>
        <w:t xml:space="preserve"> </w:t>
      </w:r>
      <w:bookmarkStart w:id="31" w:name="_1693924033"/>
      <w:bookmarkStart w:id="32" w:name="_1693916080"/>
      <w:bookmarkEnd w:id="31"/>
      <w:bookmarkEnd w:id="32"/>
    </w:p>
    <w:tbl>
      <w:tblPr>
        <w:tblW w:w="5000" w:type="pct"/>
        <w:tblCellMar>
          <w:left w:w="0" w:type="dxa"/>
          <w:right w:w="28" w:type="dxa"/>
        </w:tblCellMar>
        <w:tblLook w:val="04A0" w:firstRow="1" w:lastRow="0" w:firstColumn="1" w:lastColumn="0" w:noHBand="0" w:noVBand="1"/>
      </w:tblPr>
      <w:tblGrid>
        <w:gridCol w:w="4844"/>
        <w:gridCol w:w="956"/>
        <w:gridCol w:w="956"/>
        <w:gridCol w:w="954"/>
      </w:tblGrid>
      <w:tr w:rsidR="00160068" w:rsidRPr="00F36C0B" w14:paraId="67E12CF6" w14:textId="77777777" w:rsidTr="00160068">
        <w:trPr>
          <w:divId w:val="1901164855"/>
          <w:trHeight w:val="225"/>
        </w:trPr>
        <w:tc>
          <w:tcPr>
            <w:tcW w:w="3141" w:type="pct"/>
            <w:tcBorders>
              <w:top w:val="single" w:sz="4" w:space="0" w:color="000000"/>
              <w:left w:val="nil"/>
              <w:bottom w:val="nil"/>
              <w:right w:val="nil"/>
            </w:tcBorders>
            <w:shd w:val="clear" w:color="000000" w:fill="FFFFFF"/>
            <w:noWrap/>
            <w:vAlign w:val="center"/>
            <w:hideMark/>
          </w:tcPr>
          <w:p w14:paraId="4D8454F7" w14:textId="13D05833" w:rsidR="00160068" w:rsidRPr="00F36C0B" w:rsidRDefault="00160068" w:rsidP="00160068">
            <w:pPr>
              <w:spacing w:after="0" w:line="240" w:lineRule="auto"/>
              <w:rPr>
                <w:rFonts w:ascii="Arial" w:hAnsi="Arial" w:cs="Arial"/>
                <w:sz w:val="16"/>
                <w:szCs w:val="16"/>
              </w:rPr>
            </w:pPr>
            <w:r w:rsidRPr="00F36C0B">
              <w:rPr>
                <w:rFonts w:ascii="Arial" w:hAnsi="Arial" w:cs="Arial"/>
                <w:sz w:val="16"/>
                <w:szCs w:val="16"/>
              </w:rPr>
              <w:t> </w:t>
            </w:r>
          </w:p>
        </w:tc>
        <w:tc>
          <w:tcPr>
            <w:tcW w:w="620" w:type="pct"/>
            <w:tcBorders>
              <w:top w:val="single" w:sz="4" w:space="0" w:color="000000"/>
              <w:left w:val="nil"/>
              <w:bottom w:val="nil"/>
              <w:right w:val="nil"/>
            </w:tcBorders>
            <w:shd w:val="clear" w:color="000000" w:fill="FFFFFF"/>
            <w:noWrap/>
            <w:vAlign w:val="center"/>
            <w:hideMark/>
          </w:tcPr>
          <w:p w14:paraId="68BC5F2B" w14:textId="570D1248"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0" w:type="pct"/>
            <w:tcBorders>
              <w:top w:val="single" w:sz="4" w:space="0" w:color="000000"/>
              <w:left w:val="nil"/>
              <w:bottom w:val="nil"/>
              <w:right w:val="nil"/>
            </w:tcBorders>
            <w:shd w:val="clear" w:color="000000" w:fill="EBFFFF"/>
            <w:noWrap/>
            <w:vAlign w:val="center"/>
            <w:hideMark/>
          </w:tcPr>
          <w:p w14:paraId="1D9BF3DA" w14:textId="66F7CE39"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0" w:type="pct"/>
            <w:tcBorders>
              <w:top w:val="single" w:sz="4" w:space="0" w:color="000000"/>
              <w:left w:val="nil"/>
              <w:bottom w:val="nil"/>
              <w:right w:val="nil"/>
            </w:tcBorders>
            <w:shd w:val="clear" w:color="000000" w:fill="FFFFFF"/>
            <w:noWrap/>
            <w:vAlign w:val="center"/>
            <w:hideMark/>
          </w:tcPr>
          <w:p w14:paraId="02E6B602"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Change on</w:t>
            </w:r>
          </w:p>
        </w:tc>
      </w:tr>
      <w:tr w:rsidR="00160068" w:rsidRPr="00F36C0B" w14:paraId="4180DCF7" w14:textId="77777777" w:rsidTr="00160068">
        <w:trPr>
          <w:divId w:val="1901164855"/>
          <w:trHeight w:val="225"/>
        </w:trPr>
        <w:tc>
          <w:tcPr>
            <w:tcW w:w="3141" w:type="pct"/>
            <w:tcBorders>
              <w:top w:val="nil"/>
              <w:left w:val="nil"/>
              <w:bottom w:val="nil"/>
              <w:right w:val="nil"/>
            </w:tcBorders>
            <w:shd w:val="clear" w:color="000000" w:fill="FFFFFF"/>
            <w:noWrap/>
            <w:vAlign w:val="center"/>
            <w:hideMark/>
          </w:tcPr>
          <w:p w14:paraId="4486C916" w14:textId="77777777" w:rsidR="00160068" w:rsidRPr="00F36C0B" w:rsidRDefault="00160068" w:rsidP="00160068">
            <w:pPr>
              <w:spacing w:after="0" w:line="240" w:lineRule="auto"/>
              <w:jc w:val="lef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01DD3B2B"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Estimate at</w:t>
            </w:r>
          </w:p>
        </w:tc>
        <w:tc>
          <w:tcPr>
            <w:tcW w:w="620" w:type="pct"/>
            <w:tcBorders>
              <w:top w:val="nil"/>
              <w:left w:val="nil"/>
              <w:bottom w:val="nil"/>
              <w:right w:val="nil"/>
            </w:tcBorders>
            <w:shd w:val="clear" w:color="000000" w:fill="EBFFFF"/>
            <w:noWrap/>
            <w:vAlign w:val="center"/>
            <w:hideMark/>
          </w:tcPr>
          <w:p w14:paraId="1F33A2DC"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Outcome</w:t>
            </w:r>
          </w:p>
        </w:tc>
        <w:tc>
          <w:tcPr>
            <w:tcW w:w="620" w:type="pct"/>
            <w:tcBorders>
              <w:top w:val="nil"/>
              <w:left w:val="nil"/>
              <w:bottom w:val="nil"/>
              <w:right w:val="nil"/>
            </w:tcBorders>
            <w:shd w:val="clear" w:color="000000" w:fill="FFFFFF"/>
            <w:noWrap/>
            <w:vAlign w:val="center"/>
            <w:hideMark/>
          </w:tcPr>
          <w:p w14:paraId="1AFB9B48" w14:textId="1F9919AD"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r>
      <w:tr w:rsidR="00160068" w:rsidRPr="00F36C0B" w14:paraId="77115895" w14:textId="77777777" w:rsidTr="00160068">
        <w:trPr>
          <w:divId w:val="1901164855"/>
          <w:trHeight w:val="225"/>
        </w:trPr>
        <w:tc>
          <w:tcPr>
            <w:tcW w:w="3141" w:type="pct"/>
            <w:tcBorders>
              <w:top w:val="nil"/>
              <w:left w:val="nil"/>
              <w:bottom w:val="nil"/>
              <w:right w:val="nil"/>
            </w:tcBorders>
            <w:shd w:val="clear" w:color="000000" w:fill="FFFFFF"/>
            <w:noWrap/>
            <w:vAlign w:val="center"/>
            <w:hideMark/>
          </w:tcPr>
          <w:p w14:paraId="07A9D856" w14:textId="77777777" w:rsidR="00160068" w:rsidRPr="00F36C0B" w:rsidRDefault="00160068" w:rsidP="00160068">
            <w:pPr>
              <w:spacing w:after="0" w:line="240" w:lineRule="auto"/>
              <w:jc w:val="lef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19DCFE3D" w14:textId="33B00A20"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c>
          <w:tcPr>
            <w:tcW w:w="620" w:type="pct"/>
            <w:tcBorders>
              <w:top w:val="nil"/>
              <w:left w:val="nil"/>
              <w:bottom w:val="nil"/>
              <w:right w:val="nil"/>
            </w:tcBorders>
            <w:shd w:val="clear" w:color="000000" w:fill="EBFFFF"/>
            <w:noWrap/>
            <w:vAlign w:val="center"/>
            <w:hideMark/>
          </w:tcPr>
          <w:p w14:paraId="4E1216F7"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2707F366"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Budget</w:t>
            </w:r>
          </w:p>
        </w:tc>
      </w:tr>
      <w:tr w:rsidR="00160068" w:rsidRPr="00F36C0B" w14:paraId="1E3184B7" w14:textId="77777777" w:rsidTr="00160068">
        <w:trPr>
          <w:divId w:val="1901164855"/>
          <w:trHeight w:val="225"/>
        </w:trPr>
        <w:tc>
          <w:tcPr>
            <w:tcW w:w="3141" w:type="pct"/>
            <w:tcBorders>
              <w:top w:val="nil"/>
              <w:left w:val="nil"/>
              <w:bottom w:val="nil"/>
              <w:right w:val="nil"/>
            </w:tcBorders>
            <w:shd w:val="clear" w:color="000000" w:fill="FFFFFF"/>
            <w:noWrap/>
            <w:vAlign w:val="center"/>
            <w:hideMark/>
          </w:tcPr>
          <w:p w14:paraId="6F8045BC" w14:textId="77777777" w:rsidR="00160068" w:rsidRPr="00F36C0B" w:rsidRDefault="00160068" w:rsidP="00160068">
            <w:pPr>
              <w:spacing w:after="0" w:line="240" w:lineRule="auto"/>
              <w:jc w:val="lef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27003602"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Budget</w:t>
            </w:r>
          </w:p>
        </w:tc>
        <w:tc>
          <w:tcPr>
            <w:tcW w:w="620" w:type="pct"/>
            <w:tcBorders>
              <w:top w:val="nil"/>
              <w:left w:val="nil"/>
              <w:bottom w:val="nil"/>
              <w:right w:val="nil"/>
            </w:tcBorders>
            <w:shd w:val="clear" w:color="000000" w:fill="EBFFFF"/>
            <w:noWrap/>
            <w:vAlign w:val="center"/>
            <w:hideMark/>
          </w:tcPr>
          <w:p w14:paraId="4E24B62E"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716DD92D"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 </w:t>
            </w:r>
          </w:p>
        </w:tc>
      </w:tr>
      <w:tr w:rsidR="00160068" w:rsidRPr="00F36C0B" w14:paraId="57FC326F" w14:textId="77777777" w:rsidTr="00160068">
        <w:trPr>
          <w:divId w:val="1901164855"/>
          <w:trHeight w:val="225"/>
        </w:trPr>
        <w:tc>
          <w:tcPr>
            <w:tcW w:w="3141" w:type="pct"/>
            <w:tcBorders>
              <w:top w:val="nil"/>
              <w:left w:val="nil"/>
              <w:bottom w:val="nil"/>
              <w:right w:val="nil"/>
            </w:tcBorders>
            <w:shd w:val="clear" w:color="000000" w:fill="FFFFFF"/>
            <w:noWrap/>
            <w:vAlign w:val="center"/>
            <w:hideMark/>
          </w:tcPr>
          <w:p w14:paraId="6CBD3393" w14:textId="77777777" w:rsidR="00160068" w:rsidRPr="00F36C0B" w:rsidRDefault="00160068" w:rsidP="00160068">
            <w:pPr>
              <w:spacing w:after="0" w:line="240" w:lineRule="auto"/>
              <w:jc w:val="lef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single" w:sz="4" w:space="0" w:color="000000"/>
              <w:right w:val="nil"/>
            </w:tcBorders>
            <w:shd w:val="clear" w:color="000000" w:fill="FFFFFF"/>
            <w:noWrap/>
            <w:vAlign w:val="center"/>
            <w:hideMark/>
          </w:tcPr>
          <w:p w14:paraId="3170791A"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$m</w:t>
            </w:r>
          </w:p>
        </w:tc>
        <w:tc>
          <w:tcPr>
            <w:tcW w:w="620" w:type="pct"/>
            <w:tcBorders>
              <w:top w:val="nil"/>
              <w:left w:val="nil"/>
              <w:bottom w:val="single" w:sz="4" w:space="0" w:color="000000"/>
              <w:right w:val="nil"/>
            </w:tcBorders>
            <w:shd w:val="clear" w:color="000000" w:fill="EBFFFF"/>
            <w:noWrap/>
            <w:vAlign w:val="center"/>
            <w:hideMark/>
          </w:tcPr>
          <w:p w14:paraId="42E2A719"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$m</w:t>
            </w:r>
          </w:p>
        </w:tc>
        <w:tc>
          <w:tcPr>
            <w:tcW w:w="620" w:type="pct"/>
            <w:tcBorders>
              <w:top w:val="nil"/>
              <w:left w:val="nil"/>
              <w:bottom w:val="single" w:sz="4" w:space="0" w:color="000000"/>
              <w:right w:val="nil"/>
            </w:tcBorders>
            <w:shd w:val="clear" w:color="000000" w:fill="FFFFFF"/>
            <w:noWrap/>
            <w:vAlign w:val="center"/>
            <w:hideMark/>
          </w:tcPr>
          <w:p w14:paraId="0C313CF5"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$m</w:t>
            </w:r>
          </w:p>
        </w:tc>
      </w:tr>
      <w:tr w:rsidR="00160068" w:rsidRPr="00F36C0B" w14:paraId="089C6825" w14:textId="77777777" w:rsidTr="00160068">
        <w:trPr>
          <w:divId w:val="1901164855"/>
          <w:trHeight w:val="225"/>
        </w:trPr>
        <w:tc>
          <w:tcPr>
            <w:tcW w:w="3141" w:type="pct"/>
            <w:tcBorders>
              <w:top w:val="nil"/>
              <w:left w:val="nil"/>
              <w:bottom w:val="nil"/>
              <w:right w:val="nil"/>
            </w:tcBorders>
            <w:shd w:val="clear" w:color="000000" w:fill="FFFFFF"/>
            <w:noWrap/>
            <w:vAlign w:val="center"/>
            <w:hideMark/>
          </w:tcPr>
          <w:p w14:paraId="0127A558" w14:textId="77777777" w:rsidR="00160068" w:rsidRPr="00F36C0B" w:rsidRDefault="00160068" w:rsidP="00160068">
            <w:pPr>
              <w:spacing w:after="0" w:line="240" w:lineRule="auto"/>
              <w:jc w:val="left"/>
              <w:rPr>
                <w:rFonts w:ascii="Arial" w:hAnsi="Arial" w:cs="Arial"/>
                <w:b/>
                <w:bCs/>
                <w:sz w:val="16"/>
                <w:szCs w:val="16"/>
              </w:rPr>
            </w:pPr>
            <w:r w:rsidRPr="00F36C0B">
              <w:rPr>
                <w:rFonts w:ascii="Arial" w:hAnsi="Arial" w:cs="Arial"/>
                <w:b/>
                <w:bCs/>
                <w:sz w:val="16"/>
                <w:szCs w:val="16"/>
              </w:rPr>
              <w:t>Cash receipts from operating activities</w:t>
            </w:r>
          </w:p>
        </w:tc>
        <w:tc>
          <w:tcPr>
            <w:tcW w:w="620" w:type="pct"/>
            <w:tcBorders>
              <w:top w:val="nil"/>
              <w:left w:val="nil"/>
              <w:bottom w:val="nil"/>
              <w:right w:val="nil"/>
            </w:tcBorders>
            <w:shd w:val="clear" w:color="000000" w:fill="FFFFFF"/>
            <w:noWrap/>
            <w:vAlign w:val="center"/>
            <w:hideMark/>
          </w:tcPr>
          <w:p w14:paraId="68FECC5A" w14:textId="77777777" w:rsidR="00160068" w:rsidRPr="00F36C0B" w:rsidRDefault="00160068" w:rsidP="00160068">
            <w:pPr>
              <w:spacing w:after="0" w:line="240" w:lineRule="auto"/>
              <w:jc w:val="center"/>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EBFFFF"/>
            <w:noWrap/>
            <w:vAlign w:val="center"/>
            <w:hideMark/>
          </w:tcPr>
          <w:p w14:paraId="11F2790F" w14:textId="77777777" w:rsidR="00160068" w:rsidRPr="00F36C0B" w:rsidRDefault="00160068" w:rsidP="00160068">
            <w:pPr>
              <w:spacing w:after="0" w:line="240" w:lineRule="auto"/>
              <w:jc w:val="center"/>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1E1AE3A8" w14:textId="77777777" w:rsidR="00160068" w:rsidRPr="00F36C0B" w:rsidRDefault="00160068" w:rsidP="00160068">
            <w:pPr>
              <w:spacing w:after="0" w:line="240" w:lineRule="auto"/>
              <w:jc w:val="center"/>
              <w:rPr>
                <w:rFonts w:ascii="Arial" w:hAnsi="Arial" w:cs="Arial"/>
                <w:sz w:val="16"/>
                <w:szCs w:val="16"/>
              </w:rPr>
            </w:pPr>
            <w:r w:rsidRPr="00F36C0B">
              <w:rPr>
                <w:rFonts w:ascii="Arial" w:hAnsi="Arial" w:cs="Arial"/>
                <w:sz w:val="16"/>
                <w:szCs w:val="16"/>
              </w:rPr>
              <w:t> </w:t>
            </w:r>
          </w:p>
        </w:tc>
      </w:tr>
      <w:tr w:rsidR="00160068" w:rsidRPr="00F36C0B" w14:paraId="59AFBF59" w14:textId="77777777" w:rsidTr="00160068">
        <w:trPr>
          <w:divId w:val="1901164855"/>
          <w:trHeight w:val="225"/>
        </w:trPr>
        <w:tc>
          <w:tcPr>
            <w:tcW w:w="3141" w:type="pct"/>
            <w:tcBorders>
              <w:top w:val="nil"/>
              <w:left w:val="nil"/>
              <w:bottom w:val="nil"/>
              <w:right w:val="nil"/>
            </w:tcBorders>
            <w:shd w:val="clear" w:color="000000" w:fill="FFFFFF"/>
            <w:noWrap/>
            <w:vAlign w:val="center"/>
            <w:hideMark/>
          </w:tcPr>
          <w:p w14:paraId="73540B2F" w14:textId="77777777" w:rsidR="00160068" w:rsidRPr="00F36C0B" w:rsidRDefault="00160068" w:rsidP="00160068">
            <w:pPr>
              <w:spacing w:after="0" w:line="240" w:lineRule="auto"/>
              <w:jc w:val="left"/>
              <w:rPr>
                <w:rFonts w:ascii="Arial" w:hAnsi="Arial" w:cs="Arial"/>
                <w:sz w:val="16"/>
                <w:szCs w:val="16"/>
              </w:rPr>
            </w:pPr>
            <w:r w:rsidRPr="00F36C0B">
              <w:rPr>
                <w:rFonts w:ascii="Arial" w:hAnsi="Arial" w:cs="Arial"/>
                <w:sz w:val="16"/>
                <w:szCs w:val="16"/>
              </w:rPr>
              <w:t>Taxes received</w:t>
            </w:r>
          </w:p>
        </w:tc>
        <w:tc>
          <w:tcPr>
            <w:tcW w:w="620" w:type="pct"/>
            <w:tcBorders>
              <w:top w:val="nil"/>
              <w:left w:val="nil"/>
              <w:bottom w:val="nil"/>
              <w:right w:val="nil"/>
            </w:tcBorders>
            <w:shd w:val="clear" w:color="000000" w:fill="FFFFFF"/>
            <w:noWrap/>
            <w:vAlign w:val="center"/>
            <w:hideMark/>
          </w:tcPr>
          <w:p w14:paraId="7A3E0FAB"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459,369</w:t>
            </w:r>
          </w:p>
        </w:tc>
        <w:tc>
          <w:tcPr>
            <w:tcW w:w="620" w:type="pct"/>
            <w:tcBorders>
              <w:top w:val="nil"/>
              <w:left w:val="nil"/>
              <w:bottom w:val="nil"/>
              <w:right w:val="nil"/>
            </w:tcBorders>
            <w:shd w:val="clear" w:color="000000" w:fill="EBFFFF"/>
            <w:noWrap/>
            <w:vAlign w:val="center"/>
            <w:hideMark/>
          </w:tcPr>
          <w:p w14:paraId="39EC0E3B"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473,762</w:t>
            </w:r>
          </w:p>
        </w:tc>
        <w:tc>
          <w:tcPr>
            <w:tcW w:w="620" w:type="pct"/>
            <w:tcBorders>
              <w:top w:val="nil"/>
              <w:left w:val="nil"/>
              <w:bottom w:val="nil"/>
              <w:right w:val="nil"/>
            </w:tcBorders>
            <w:shd w:val="clear" w:color="000000" w:fill="FFFFFF"/>
            <w:noWrap/>
            <w:vAlign w:val="center"/>
            <w:hideMark/>
          </w:tcPr>
          <w:p w14:paraId="2FEAB1B2"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14,393</w:t>
            </w:r>
          </w:p>
        </w:tc>
      </w:tr>
      <w:tr w:rsidR="00160068" w:rsidRPr="00F36C0B" w14:paraId="73AF4899" w14:textId="77777777" w:rsidTr="00160068">
        <w:trPr>
          <w:divId w:val="1901164855"/>
          <w:trHeight w:val="225"/>
        </w:trPr>
        <w:tc>
          <w:tcPr>
            <w:tcW w:w="3141" w:type="pct"/>
            <w:tcBorders>
              <w:top w:val="nil"/>
              <w:left w:val="nil"/>
              <w:bottom w:val="nil"/>
              <w:right w:val="nil"/>
            </w:tcBorders>
            <w:shd w:val="clear" w:color="000000" w:fill="FFFFFF"/>
            <w:noWrap/>
            <w:vAlign w:val="center"/>
            <w:hideMark/>
          </w:tcPr>
          <w:p w14:paraId="464C9053" w14:textId="77777777" w:rsidR="00160068" w:rsidRPr="00F36C0B" w:rsidRDefault="00160068" w:rsidP="00160068">
            <w:pPr>
              <w:spacing w:after="0" w:line="240" w:lineRule="auto"/>
              <w:jc w:val="left"/>
              <w:rPr>
                <w:rFonts w:ascii="Arial" w:hAnsi="Arial" w:cs="Arial"/>
                <w:sz w:val="16"/>
                <w:szCs w:val="16"/>
              </w:rPr>
            </w:pPr>
            <w:r w:rsidRPr="00F36C0B">
              <w:rPr>
                <w:rFonts w:ascii="Arial" w:hAnsi="Arial" w:cs="Arial"/>
                <w:sz w:val="16"/>
                <w:szCs w:val="16"/>
              </w:rPr>
              <w:t>Receipts from sales of goods and services</w:t>
            </w:r>
          </w:p>
        </w:tc>
        <w:tc>
          <w:tcPr>
            <w:tcW w:w="620" w:type="pct"/>
            <w:tcBorders>
              <w:top w:val="nil"/>
              <w:left w:val="nil"/>
              <w:bottom w:val="nil"/>
              <w:right w:val="nil"/>
            </w:tcBorders>
            <w:shd w:val="clear" w:color="000000" w:fill="FFFFFF"/>
            <w:noWrap/>
            <w:vAlign w:val="center"/>
            <w:hideMark/>
          </w:tcPr>
          <w:p w14:paraId="02499593"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32,245</w:t>
            </w:r>
          </w:p>
        </w:tc>
        <w:tc>
          <w:tcPr>
            <w:tcW w:w="620" w:type="pct"/>
            <w:tcBorders>
              <w:top w:val="nil"/>
              <w:left w:val="nil"/>
              <w:bottom w:val="nil"/>
              <w:right w:val="nil"/>
            </w:tcBorders>
            <w:shd w:val="clear" w:color="000000" w:fill="EBFFFF"/>
            <w:noWrap/>
            <w:vAlign w:val="center"/>
            <w:hideMark/>
          </w:tcPr>
          <w:p w14:paraId="5BFBDE93"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33,477</w:t>
            </w:r>
          </w:p>
        </w:tc>
        <w:tc>
          <w:tcPr>
            <w:tcW w:w="620" w:type="pct"/>
            <w:tcBorders>
              <w:top w:val="nil"/>
              <w:left w:val="nil"/>
              <w:bottom w:val="nil"/>
              <w:right w:val="nil"/>
            </w:tcBorders>
            <w:shd w:val="clear" w:color="000000" w:fill="FFFFFF"/>
            <w:noWrap/>
            <w:vAlign w:val="center"/>
            <w:hideMark/>
          </w:tcPr>
          <w:p w14:paraId="689693C1"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1,232</w:t>
            </w:r>
          </w:p>
        </w:tc>
      </w:tr>
      <w:tr w:rsidR="00160068" w:rsidRPr="00F36C0B" w14:paraId="7C168392" w14:textId="77777777" w:rsidTr="00160068">
        <w:trPr>
          <w:divId w:val="1901164855"/>
          <w:trHeight w:val="225"/>
        </w:trPr>
        <w:tc>
          <w:tcPr>
            <w:tcW w:w="3141" w:type="pct"/>
            <w:tcBorders>
              <w:top w:val="nil"/>
              <w:left w:val="nil"/>
              <w:bottom w:val="nil"/>
              <w:right w:val="nil"/>
            </w:tcBorders>
            <w:shd w:val="clear" w:color="000000" w:fill="FFFFFF"/>
            <w:noWrap/>
            <w:vAlign w:val="center"/>
            <w:hideMark/>
          </w:tcPr>
          <w:p w14:paraId="26810E98" w14:textId="77777777" w:rsidR="00160068" w:rsidRPr="00F36C0B" w:rsidRDefault="00160068" w:rsidP="00160068">
            <w:pPr>
              <w:spacing w:after="0" w:line="240" w:lineRule="auto"/>
              <w:jc w:val="left"/>
              <w:rPr>
                <w:rFonts w:ascii="Arial" w:hAnsi="Arial" w:cs="Arial"/>
                <w:sz w:val="16"/>
                <w:szCs w:val="16"/>
              </w:rPr>
            </w:pPr>
            <w:r w:rsidRPr="00F36C0B">
              <w:rPr>
                <w:rFonts w:ascii="Arial" w:hAnsi="Arial" w:cs="Arial"/>
                <w:sz w:val="16"/>
                <w:szCs w:val="16"/>
              </w:rPr>
              <w:t>Interest receipts</w:t>
            </w:r>
          </w:p>
        </w:tc>
        <w:tc>
          <w:tcPr>
            <w:tcW w:w="620" w:type="pct"/>
            <w:tcBorders>
              <w:top w:val="nil"/>
              <w:left w:val="nil"/>
              <w:bottom w:val="nil"/>
              <w:right w:val="nil"/>
            </w:tcBorders>
            <w:shd w:val="clear" w:color="000000" w:fill="FFFFFF"/>
            <w:noWrap/>
            <w:vAlign w:val="center"/>
            <w:hideMark/>
          </w:tcPr>
          <w:p w14:paraId="40199E2F"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2,327</w:t>
            </w:r>
          </w:p>
        </w:tc>
        <w:tc>
          <w:tcPr>
            <w:tcW w:w="620" w:type="pct"/>
            <w:tcBorders>
              <w:top w:val="nil"/>
              <w:left w:val="nil"/>
              <w:bottom w:val="nil"/>
              <w:right w:val="nil"/>
            </w:tcBorders>
            <w:shd w:val="clear" w:color="000000" w:fill="EBFFFF"/>
            <w:noWrap/>
            <w:vAlign w:val="center"/>
            <w:hideMark/>
          </w:tcPr>
          <w:p w14:paraId="31D6370F"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2,131</w:t>
            </w:r>
          </w:p>
        </w:tc>
        <w:tc>
          <w:tcPr>
            <w:tcW w:w="620" w:type="pct"/>
            <w:tcBorders>
              <w:top w:val="nil"/>
              <w:left w:val="nil"/>
              <w:bottom w:val="nil"/>
              <w:right w:val="nil"/>
            </w:tcBorders>
            <w:shd w:val="clear" w:color="000000" w:fill="FFFFFF"/>
            <w:noWrap/>
            <w:vAlign w:val="center"/>
            <w:hideMark/>
          </w:tcPr>
          <w:p w14:paraId="020B06F5" w14:textId="0E9474F4" w:rsidR="00160068" w:rsidRPr="00F36C0B" w:rsidRDefault="001B6B78" w:rsidP="00160068">
            <w:pPr>
              <w:spacing w:after="0" w:line="240" w:lineRule="auto"/>
              <w:jc w:val="right"/>
              <w:rPr>
                <w:rFonts w:ascii="Arial" w:hAnsi="Arial" w:cs="Arial"/>
                <w:sz w:val="16"/>
                <w:szCs w:val="16"/>
              </w:rPr>
            </w:pPr>
            <w:r w:rsidRPr="00F36C0B">
              <w:rPr>
                <w:rFonts w:ascii="Arial" w:hAnsi="Arial" w:cs="Arial"/>
                <w:sz w:val="16"/>
                <w:szCs w:val="16"/>
              </w:rPr>
              <w:noBreakHyphen/>
            </w:r>
            <w:r w:rsidR="00160068" w:rsidRPr="00F36C0B">
              <w:rPr>
                <w:rFonts w:ascii="Arial" w:hAnsi="Arial" w:cs="Arial"/>
                <w:sz w:val="16"/>
                <w:szCs w:val="16"/>
              </w:rPr>
              <w:t>196</w:t>
            </w:r>
          </w:p>
        </w:tc>
      </w:tr>
      <w:tr w:rsidR="00160068" w:rsidRPr="00F36C0B" w14:paraId="41ECB63A" w14:textId="77777777" w:rsidTr="00160068">
        <w:trPr>
          <w:divId w:val="1901164855"/>
          <w:trHeight w:val="225"/>
        </w:trPr>
        <w:tc>
          <w:tcPr>
            <w:tcW w:w="3141" w:type="pct"/>
            <w:tcBorders>
              <w:top w:val="nil"/>
              <w:left w:val="nil"/>
              <w:bottom w:val="nil"/>
              <w:right w:val="nil"/>
            </w:tcBorders>
            <w:shd w:val="clear" w:color="000000" w:fill="FFFFFF"/>
            <w:noWrap/>
            <w:vAlign w:val="center"/>
            <w:hideMark/>
          </w:tcPr>
          <w:p w14:paraId="06C27C72" w14:textId="77777777" w:rsidR="00160068" w:rsidRPr="00F36C0B" w:rsidRDefault="00160068" w:rsidP="00160068">
            <w:pPr>
              <w:spacing w:after="0" w:line="240" w:lineRule="auto"/>
              <w:jc w:val="left"/>
              <w:rPr>
                <w:rFonts w:ascii="Arial" w:hAnsi="Arial" w:cs="Arial"/>
                <w:sz w:val="16"/>
                <w:szCs w:val="16"/>
              </w:rPr>
            </w:pPr>
            <w:r w:rsidRPr="00F36C0B">
              <w:rPr>
                <w:rFonts w:ascii="Arial" w:hAnsi="Arial" w:cs="Arial"/>
                <w:sz w:val="16"/>
                <w:szCs w:val="16"/>
              </w:rPr>
              <w:t>Dividends, distributions and income tax equivalents(b)</w:t>
            </w:r>
          </w:p>
        </w:tc>
        <w:tc>
          <w:tcPr>
            <w:tcW w:w="620" w:type="pct"/>
            <w:tcBorders>
              <w:top w:val="nil"/>
              <w:left w:val="nil"/>
              <w:bottom w:val="nil"/>
              <w:right w:val="nil"/>
            </w:tcBorders>
            <w:shd w:val="clear" w:color="000000" w:fill="FFFFFF"/>
            <w:noWrap/>
            <w:vAlign w:val="center"/>
            <w:hideMark/>
          </w:tcPr>
          <w:p w14:paraId="6E2CC3F4"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8,252</w:t>
            </w:r>
          </w:p>
        </w:tc>
        <w:tc>
          <w:tcPr>
            <w:tcW w:w="620" w:type="pct"/>
            <w:tcBorders>
              <w:top w:val="nil"/>
              <w:left w:val="nil"/>
              <w:bottom w:val="nil"/>
              <w:right w:val="nil"/>
            </w:tcBorders>
            <w:shd w:val="clear" w:color="000000" w:fill="EBFFFF"/>
            <w:noWrap/>
            <w:vAlign w:val="center"/>
            <w:hideMark/>
          </w:tcPr>
          <w:p w14:paraId="46665DBA"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9,500</w:t>
            </w:r>
          </w:p>
        </w:tc>
        <w:tc>
          <w:tcPr>
            <w:tcW w:w="620" w:type="pct"/>
            <w:tcBorders>
              <w:top w:val="nil"/>
              <w:left w:val="nil"/>
              <w:bottom w:val="nil"/>
              <w:right w:val="nil"/>
            </w:tcBorders>
            <w:shd w:val="clear" w:color="000000" w:fill="FFFFFF"/>
            <w:noWrap/>
            <w:vAlign w:val="center"/>
            <w:hideMark/>
          </w:tcPr>
          <w:p w14:paraId="60268C99"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1,248</w:t>
            </w:r>
          </w:p>
        </w:tc>
      </w:tr>
      <w:tr w:rsidR="00160068" w:rsidRPr="00F36C0B" w14:paraId="29210974" w14:textId="77777777" w:rsidTr="00160068">
        <w:trPr>
          <w:divId w:val="1901164855"/>
          <w:trHeight w:val="225"/>
        </w:trPr>
        <w:tc>
          <w:tcPr>
            <w:tcW w:w="3141" w:type="pct"/>
            <w:tcBorders>
              <w:top w:val="nil"/>
              <w:left w:val="nil"/>
              <w:bottom w:val="nil"/>
              <w:right w:val="nil"/>
            </w:tcBorders>
            <w:shd w:val="clear" w:color="000000" w:fill="FFFFFF"/>
            <w:noWrap/>
            <w:vAlign w:val="center"/>
            <w:hideMark/>
          </w:tcPr>
          <w:p w14:paraId="3117B772" w14:textId="6D2337B0" w:rsidR="00160068" w:rsidRPr="00F36C0B" w:rsidRDefault="00160068" w:rsidP="00160068">
            <w:pPr>
              <w:spacing w:after="0" w:line="240" w:lineRule="auto"/>
              <w:jc w:val="left"/>
              <w:rPr>
                <w:rFonts w:ascii="Arial" w:hAnsi="Arial" w:cs="Arial"/>
                <w:sz w:val="16"/>
                <w:szCs w:val="16"/>
              </w:rPr>
            </w:pPr>
            <w:r w:rsidRPr="00F36C0B">
              <w:rPr>
                <w:rFonts w:ascii="Arial" w:hAnsi="Arial" w:cs="Arial"/>
                <w:sz w:val="16"/>
                <w:szCs w:val="16"/>
              </w:rPr>
              <w:t>Other receipts(c)</w:t>
            </w:r>
          </w:p>
        </w:tc>
        <w:tc>
          <w:tcPr>
            <w:tcW w:w="620" w:type="pct"/>
            <w:tcBorders>
              <w:top w:val="nil"/>
              <w:left w:val="nil"/>
              <w:bottom w:val="nil"/>
              <w:right w:val="nil"/>
            </w:tcBorders>
            <w:shd w:val="clear" w:color="000000" w:fill="FFFFFF"/>
            <w:noWrap/>
            <w:vAlign w:val="center"/>
            <w:hideMark/>
          </w:tcPr>
          <w:p w14:paraId="75E56B39"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12,082</w:t>
            </w:r>
          </w:p>
        </w:tc>
        <w:tc>
          <w:tcPr>
            <w:tcW w:w="620" w:type="pct"/>
            <w:tcBorders>
              <w:top w:val="nil"/>
              <w:left w:val="nil"/>
              <w:bottom w:val="nil"/>
              <w:right w:val="nil"/>
            </w:tcBorders>
            <w:shd w:val="clear" w:color="000000" w:fill="EBFFFF"/>
            <w:noWrap/>
            <w:vAlign w:val="center"/>
            <w:hideMark/>
          </w:tcPr>
          <w:p w14:paraId="7D4F6F9A"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16,702</w:t>
            </w:r>
          </w:p>
        </w:tc>
        <w:tc>
          <w:tcPr>
            <w:tcW w:w="620" w:type="pct"/>
            <w:tcBorders>
              <w:top w:val="nil"/>
              <w:left w:val="nil"/>
              <w:bottom w:val="nil"/>
              <w:right w:val="nil"/>
            </w:tcBorders>
            <w:shd w:val="clear" w:color="000000" w:fill="FFFFFF"/>
            <w:noWrap/>
            <w:vAlign w:val="center"/>
            <w:hideMark/>
          </w:tcPr>
          <w:p w14:paraId="6B79578F"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4,620</w:t>
            </w:r>
          </w:p>
        </w:tc>
      </w:tr>
      <w:tr w:rsidR="00160068" w:rsidRPr="00F36C0B" w14:paraId="57F2C8E3" w14:textId="77777777" w:rsidTr="00160068">
        <w:trPr>
          <w:divId w:val="1901164855"/>
          <w:trHeight w:val="225"/>
        </w:trPr>
        <w:tc>
          <w:tcPr>
            <w:tcW w:w="3141" w:type="pct"/>
            <w:tcBorders>
              <w:top w:val="nil"/>
              <w:left w:val="nil"/>
              <w:bottom w:val="nil"/>
              <w:right w:val="nil"/>
            </w:tcBorders>
            <w:shd w:val="clear" w:color="000000" w:fill="FFFFFF"/>
            <w:noWrap/>
            <w:vAlign w:val="center"/>
            <w:hideMark/>
          </w:tcPr>
          <w:p w14:paraId="73746E65" w14:textId="77777777" w:rsidR="00160068" w:rsidRPr="00F36C0B" w:rsidRDefault="00160068" w:rsidP="00160068">
            <w:pPr>
              <w:spacing w:after="0" w:line="240" w:lineRule="auto"/>
              <w:jc w:val="left"/>
              <w:rPr>
                <w:rFonts w:ascii="Arial" w:hAnsi="Arial" w:cs="Arial"/>
                <w:b/>
                <w:bCs/>
                <w:sz w:val="16"/>
                <w:szCs w:val="16"/>
              </w:rPr>
            </w:pPr>
            <w:r w:rsidRPr="00F36C0B">
              <w:rPr>
                <w:rFonts w:ascii="Arial" w:hAnsi="Arial" w:cs="Arial"/>
                <w:b/>
                <w:bCs/>
                <w:sz w:val="16"/>
                <w:szCs w:val="16"/>
              </w:rPr>
              <w:t>Total operating receipts</w:t>
            </w:r>
          </w:p>
        </w:tc>
        <w:tc>
          <w:tcPr>
            <w:tcW w:w="620" w:type="pct"/>
            <w:tcBorders>
              <w:top w:val="nil"/>
              <w:left w:val="nil"/>
              <w:bottom w:val="nil"/>
              <w:right w:val="nil"/>
            </w:tcBorders>
            <w:shd w:val="clear" w:color="000000" w:fill="FFFFFF"/>
            <w:noWrap/>
            <w:vAlign w:val="center"/>
            <w:hideMark/>
          </w:tcPr>
          <w:p w14:paraId="54BC0EED"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514,275</w:t>
            </w:r>
          </w:p>
        </w:tc>
        <w:tc>
          <w:tcPr>
            <w:tcW w:w="620" w:type="pct"/>
            <w:tcBorders>
              <w:top w:val="nil"/>
              <w:left w:val="nil"/>
              <w:bottom w:val="nil"/>
              <w:right w:val="nil"/>
            </w:tcBorders>
            <w:shd w:val="clear" w:color="000000" w:fill="EBFFFF"/>
            <w:noWrap/>
            <w:vAlign w:val="center"/>
            <w:hideMark/>
          </w:tcPr>
          <w:p w14:paraId="4D958C37"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535,572</w:t>
            </w:r>
          </w:p>
        </w:tc>
        <w:tc>
          <w:tcPr>
            <w:tcW w:w="620" w:type="pct"/>
            <w:tcBorders>
              <w:top w:val="nil"/>
              <w:left w:val="nil"/>
              <w:bottom w:val="nil"/>
              <w:right w:val="nil"/>
            </w:tcBorders>
            <w:shd w:val="clear" w:color="000000" w:fill="FFFFFF"/>
            <w:noWrap/>
            <w:vAlign w:val="center"/>
            <w:hideMark/>
          </w:tcPr>
          <w:p w14:paraId="7D30E5F4"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21,297</w:t>
            </w:r>
          </w:p>
        </w:tc>
      </w:tr>
      <w:tr w:rsidR="00160068" w:rsidRPr="00F36C0B" w14:paraId="4474526B" w14:textId="77777777" w:rsidTr="00160068">
        <w:trPr>
          <w:divId w:val="1901164855"/>
          <w:trHeight w:val="60"/>
        </w:trPr>
        <w:tc>
          <w:tcPr>
            <w:tcW w:w="3141" w:type="pct"/>
            <w:tcBorders>
              <w:top w:val="nil"/>
              <w:left w:val="nil"/>
              <w:bottom w:val="nil"/>
              <w:right w:val="nil"/>
            </w:tcBorders>
            <w:shd w:val="clear" w:color="000000" w:fill="FFFFFF"/>
            <w:noWrap/>
            <w:vAlign w:val="center"/>
            <w:hideMark/>
          </w:tcPr>
          <w:p w14:paraId="18118110" w14:textId="77777777" w:rsidR="00160068" w:rsidRPr="00F36C0B" w:rsidRDefault="00160068" w:rsidP="00160068">
            <w:pPr>
              <w:spacing w:after="0" w:line="240" w:lineRule="auto"/>
              <w:jc w:val="lef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7290F90F"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EBFFFF"/>
            <w:noWrap/>
            <w:vAlign w:val="center"/>
            <w:hideMark/>
          </w:tcPr>
          <w:p w14:paraId="3EAFA1C5"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72DDDD01"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 </w:t>
            </w:r>
          </w:p>
        </w:tc>
      </w:tr>
      <w:tr w:rsidR="00160068" w:rsidRPr="00F36C0B" w14:paraId="6E81BE5F" w14:textId="77777777" w:rsidTr="00160068">
        <w:trPr>
          <w:divId w:val="1901164855"/>
          <w:trHeight w:val="225"/>
        </w:trPr>
        <w:tc>
          <w:tcPr>
            <w:tcW w:w="3141" w:type="pct"/>
            <w:tcBorders>
              <w:top w:val="nil"/>
              <w:left w:val="nil"/>
              <w:bottom w:val="nil"/>
              <w:right w:val="nil"/>
            </w:tcBorders>
            <w:shd w:val="clear" w:color="000000" w:fill="FFFFFF"/>
            <w:noWrap/>
            <w:vAlign w:val="center"/>
            <w:hideMark/>
          </w:tcPr>
          <w:p w14:paraId="3D8AB1CE" w14:textId="77777777" w:rsidR="00160068" w:rsidRPr="00F36C0B" w:rsidRDefault="00160068" w:rsidP="00160068">
            <w:pPr>
              <w:spacing w:after="0" w:line="240" w:lineRule="auto"/>
              <w:jc w:val="left"/>
              <w:rPr>
                <w:rFonts w:ascii="Arial" w:hAnsi="Arial" w:cs="Arial"/>
                <w:b/>
                <w:bCs/>
                <w:sz w:val="16"/>
                <w:szCs w:val="16"/>
              </w:rPr>
            </w:pPr>
            <w:r w:rsidRPr="00F36C0B">
              <w:rPr>
                <w:rFonts w:ascii="Arial" w:hAnsi="Arial" w:cs="Arial"/>
                <w:b/>
                <w:bCs/>
                <w:sz w:val="16"/>
                <w:szCs w:val="16"/>
              </w:rPr>
              <w:t>Cash payments for operating activities</w:t>
            </w:r>
          </w:p>
        </w:tc>
        <w:tc>
          <w:tcPr>
            <w:tcW w:w="620" w:type="pct"/>
            <w:tcBorders>
              <w:top w:val="nil"/>
              <w:left w:val="nil"/>
              <w:bottom w:val="nil"/>
              <w:right w:val="nil"/>
            </w:tcBorders>
            <w:shd w:val="clear" w:color="000000" w:fill="FFFFFF"/>
            <w:noWrap/>
            <w:vAlign w:val="center"/>
            <w:hideMark/>
          </w:tcPr>
          <w:p w14:paraId="0CD40B00"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EBFFFF"/>
            <w:noWrap/>
            <w:vAlign w:val="center"/>
            <w:hideMark/>
          </w:tcPr>
          <w:p w14:paraId="3DB6A656"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231818F2"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 </w:t>
            </w:r>
          </w:p>
        </w:tc>
      </w:tr>
      <w:tr w:rsidR="00160068" w:rsidRPr="00F36C0B" w14:paraId="1C202293" w14:textId="77777777" w:rsidTr="00160068">
        <w:trPr>
          <w:divId w:val="1901164855"/>
          <w:trHeight w:val="225"/>
        </w:trPr>
        <w:tc>
          <w:tcPr>
            <w:tcW w:w="3141" w:type="pct"/>
            <w:tcBorders>
              <w:top w:val="nil"/>
              <w:left w:val="nil"/>
              <w:bottom w:val="nil"/>
              <w:right w:val="nil"/>
            </w:tcBorders>
            <w:shd w:val="clear" w:color="000000" w:fill="FFFFFF"/>
            <w:noWrap/>
            <w:vAlign w:val="center"/>
            <w:hideMark/>
          </w:tcPr>
          <w:p w14:paraId="02714724" w14:textId="77777777" w:rsidR="00160068" w:rsidRPr="00F36C0B" w:rsidRDefault="00160068" w:rsidP="00160068">
            <w:pPr>
              <w:spacing w:after="0" w:line="240" w:lineRule="auto"/>
              <w:jc w:val="left"/>
              <w:rPr>
                <w:rFonts w:ascii="Arial" w:hAnsi="Arial" w:cs="Arial"/>
                <w:sz w:val="16"/>
                <w:szCs w:val="16"/>
              </w:rPr>
            </w:pPr>
            <w:r w:rsidRPr="00F36C0B">
              <w:rPr>
                <w:rFonts w:ascii="Arial" w:hAnsi="Arial" w:cs="Arial"/>
                <w:sz w:val="16"/>
                <w:szCs w:val="16"/>
              </w:rPr>
              <w:t>Payments to employees(c)(d)</w:t>
            </w:r>
          </w:p>
        </w:tc>
        <w:tc>
          <w:tcPr>
            <w:tcW w:w="620" w:type="pct"/>
            <w:tcBorders>
              <w:top w:val="nil"/>
              <w:left w:val="nil"/>
              <w:bottom w:val="nil"/>
              <w:right w:val="nil"/>
            </w:tcBorders>
            <w:shd w:val="clear" w:color="000000" w:fill="FFFFFF"/>
            <w:noWrap/>
            <w:vAlign w:val="center"/>
            <w:hideMark/>
          </w:tcPr>
          <w:p w14:paraId="4EC2D0AC" w14:textId="64D4B1F9" w:rsidR="00160068" w:rsidRPr="00F36C0B" w:rsidRDefault="001B6B78" w:rsidP="00160068">
            <w:pPr>
              <w:spacing w:after="0" w:line="240" w:lineRule="auto"/>
              <w:jc w:val="right"/>
              <w:rPr>
                <w:rFonts w:ascii="Arial" w:hAnsi="Arial" w:cs="Arial"/>
                <w:sz w:val="16"/>
                <w:szCs w:val="16"/>
              </w:rPr>
            </w:pPr>
            <w:r w:rsidRPr="00F36C0B">
              <w:rPr>
                <w:rFonts w:ascii="Arial" w:hAnsi="Arial" w:cs="Arial"/>
                <w:sz w:val="16"/>
                <w:szCs w:val="16"/>
              </w:rPr>
              <w:noBreakHyphen/>
            </w:r>
            <w:r w:rsidR="00160068" w:rsidRPr="00F36C0B">
              <w:rPr>
                <w:rFonts w:ascii="Arial" w:hAnsi="Arial" w:cs="Arial"/>
                <w:sz w:val="16"/>
                <w:szCs w:val="16"/>
              </w:rPr>
              <w:t>37,111</w:t>
            </w:r>
          </w:p>
        </w:tc>
        <w:tc>
          <w:tcPr>
            <w:tcW w:w="620" w:type="pct"/>
            <w:tcBorders>
              <w:top w:val="nil"/>
              <w:left w:val="nil"/>
              <w:bottom w:val="nil"/>
              <w:right w:val="nil"/>
            </w:tcBorders>
            <w:shd w:val="clear" w:color="000000" w:fill="EBFFFF"/>
            <w:noWrap/>
            <w:vAlign w:val="center"/>
            <w:hideMark/>
          </w:tcPr>
          <w:p w14:paraId="22CC30DA" w14:textId="322A8E66" w:rsidR="00160068" w:rsidRPr="00F36C0B" w:rsidRDefault="001B6B78" w:rsidP="00160068">
            <w:pPr>
              <w:spacing w:after="0" w:line="240" w:lineRule="auto"/>
              <w:jc w:val="right"/>
              <w:rPr>
                <w:rFonts w:ascii="Arial" w:hAnsi="Arial" w:cs="Arial"/>
                <w:sz w:val="16"/>
                <w:szCs w:val="16"/>
              </w:rPr>
            </w:pPr>
            <w:r w:rsidRPr="00F36C0B">
              <w:rPr>
                <w:rFonts w:ascii="Arial" w:hAnsi="Arial" w:cs="Arial"/>
                <w:sz w:val="16"/>
                <w:szCs w:val="16"/>
              </w:rPr>
              <w:noBreakHyphen/>
            </w:r>
            <w:r w:rsidR="00160068" w:rsidRPr="00F36C0B">
              <w:rPr>
                <w:rFonts w:ascii="Arial" w:hAnsi="Arial" w:cs="Arial"/>
                <w:sz w:val="16"/>
                <w:szCs w:val="16"/>
              </w:rPr>
              <w:t>39,088</w:t>
            </w:r>
          </w:p>
        </w:tc>
        <w:tc>
          <w:tcPr>
            <w:tcW w:w="620" w:type="pct"/>
            <w:tcBorders>
              <w:top w:val="nil"/>
              <w:left w:val="nil"/>
              <w:bottom w:val="nil"/>
              <w:right w:val="nil"/>
            </w:tcBorders>
            <w:shd w:val="clear" w:color="000000" w:fill="FFFFFF"/>
            <w:noWrap/>
            <w:vAlign w:val="center"/>
            <w:hideMark/>
          </w:tcPr>
          <w:p w14:paraId="0E7AE7ED" w14:textId="60CD0535" w:rsidR="00160068" w:rsidRPr="00F36C0B" w:rsidRDefault="001B6B78" w:rsidP="00160068">
            <w:pPr>
              <w:spacing w:after="0" w:line="240" w:lineRule="auto"/>
              <w:jc w:val="right"/>
              <w:rPr>
                <w:rFonts w:ascii="Arial" w:hAnsi="Arial" w:cs="Arial"/>
                <w:sz w:val="16"/>
                <w:szCs w:val="16"/>
              </w:rPr>
            </w:pPr>
            <w:r w:rsidRPr="00F36C0B">
              <w:rPr>
                <w:rFonts w:ascii="Arial" w:hAnsi="Arial" w:cs="Arial"/>
                <w:sz w:val="16"/>
                <w:szCs w:val="16"/>
              </w:rPr>
              <w:noBreakHyphen/>
            </w:r>
            <w:r w:rsidR="00160068" w:rsidRPr="00F36C0B">
              <w:rPr>
                <w:rFonts w:ascii="Arial" w:hAnsi="Arial" w:cs="Arial"/>
                <w:sz w:val="16"/>
                <w:szCs w:val="16"/>
              </w:rPr>
              <w:t>1,977</w:t>
            </w:r>
          </w:p>
        </w:tc>
      </w:tr>
      <w:tr w:rsidR="00160068" w:rsidRPr="00F36C0B" w14:paraId="5369EB18" w14:textId="77777777" w:rsidTr="00160068">
        <w:trPr>
          <w:divId w:val="1901164855"/>
          <w:trHeight w:val="225"/>
        </w:trPr>
        <w:tc>
          <w:tcPr>
            <w:tcW w:w="3141" w:type="pct"/>
            <w:tcBorders>
              <w:top w:val="nil"/>
              <w:left w:val="nil"/>
              <w:bottom w:val="nil"/>
              <w:right w:val="nil"/>
            </w:tcBorders>
            <w:shd w:val="clear" w:color="000000" w:fill="FFFFFF"/>
            <w:noWrap/>
            <w:vAlign w:val="center"/>
            <w:hideMark/>
          </w:tcPr>
          <w:p w14:paraId="17DB3314" w14:textId="77777777" w:rsidR="00160068" w:rsidRPr="00F36C0B" w:rsidRDefault="00160068" w:rsidP="00160068">
            <w:pPr>
              <w:spacing w:after="0" w:line="240" w:lineRule="auto"/>
              <w:jc w:val="left"/>
              <w:rPr>
                <w:rFonts w:ascii="Arial" w:hAnsi="Arial" w:cs="Arial"/>
                <w:sz w:val="16"/>
                <w:szCs w:val="16"/>
              </w:rPr>
            </w:pPr>
            <w:r w:rsidRPr="00F36C0B">
              <w:rPr>
                <w:rFonts w:ascii="Arial" w:hAnsi="Arial" w:cs="Arial"/>
                <w:sz w:val="16"/>
                <w:szCs w:val="16"/>
              </w:rPr>
              <w:t>Payments for goods and services</w:t>
            </w:r>
          </w:p>
        </w:tc>
        <w:tc>
          <w:tcPr>
            <w:tcW w:w="620" w:type="pct"/>
            <w:tcBorders>
              <w:top w:val="nil"/>
              <w:left w:val="nil"/>
              <w:bottom w:val="nil"/>
              <w:right w:val="nil"/>
            </w:tcBorders>
            <w:shd w:val="clear" w:color="000000" w:fill="FFFFFF"/>
            <w:noWrap/>
            <w:vAlign w:val="center"/>
            <w:hideMark/>
          </w:tcPr>
          <w:p w14:paraId="4F43394B" w14:textId="23C2AFDB" w:rsidR="00160068" w:rsidRPr="00F36C0B" w:rsidRDefault="001B6B78" w:rsidP="00160068">
            <w:pPr>
              <w:spacing w:after="0" w:line="240" w:lineRule="auto"/>
              <w:jc w:val="right"/>
              <w:rPr>
                <w:rFonts w:ascii="Arial" w:hAnsi="Arial" w:cs="Arial"/>
                <w:sz w:val="16"/>
                <w:szCs w:val="16"/>
              </w:rPr>
            </w:pPr>
            <w:r w:rsidRPr="00F36C0B">
              <w:rPr>
                <w:rFonts w:ascii="Arial" w:hAnsi="Arial" w:cs="Arial"/>
                <w:sz w:val="16"/>
                <w:szCs w:val="16"/>
              </w:rPr>
              <w:noBreakHyphen/>
            </w:r>
            <w:r w:rsidR="00160068" w:rsidRPr="00F36C0B">
              <w:rPr>
                <w:rFonts w:ascii="Arial" w:hAnsi="Arial" w:cs="Arial"/>
                <w:sz w:val="16"/>
                <w:szCs w:val="16"/>
              </w:rPr>
              <w:t>149,162</w:t>
            </w:r>
          </w:p>
        </w:tc>
        <w:tc>
          <w:tcPr>
            <w:tcW w:w="620" w:type="pct"/>
            <w:tcBorders>
              <w:top w:val="nil"/>
              <w:left w:val="nil"/>
              <w:bottom w:val="nil"/>
              <w:right w:val="nil"/>
            </w:tcBorders>
            <w:shd w:val="clear" w:color="000000" w:fill="EBFFFF"/>
            <w:noWrap/>
            <w:vAlign w:val="center"/>
            <w:hideMark/>
          </w:tcPr>
          <w:p w14:paraId="60F9C078" w14:textId="1C41647F" w:rsidR="00160068" w:rsidRPr="00F36C0B" w:rsidRDefault="001B6B78" w:rsidP="00160068">
            <w:pPr>
              <w:spacing w:after="0" w:line="240" w:lineRule="auto"/>
              <w:jc w:val="right"/>
              <w:rPr>
                <w:rFonts w:ascii="Arial" w:hAnsi="Arial" w:cs="Arial"/>
                <w:sz w:val="16"/>
                <w:szCs w:val="16"/>
              </w:rPr>
            </w:pPr>
            <w:r w:rsidRPr="00F36C0B">
              <w:rPr>
                <w:rFonts w:ascii="Arial" w:hAnsi="Arial" w:cs="Arial"/>
                <w:sz w:val="16"/>
                <w:szCs w:val="16"/>
              </w:rPr>
              <w:noBreakHyphen/>
            </w:r>
            <w:r w:rsidR="00160068" w:rsidRPr="00F36C0B">
              <w:rPr>
                <w:rFonts w:ascii="Arial" w:hAnsi="Arial" w:cs="Arial"/>
                <w:sz w:val="16"/>
                <w:szCs w:val="16"/>
              </w:rPr>
              <w:t>146,951</w:t>
            </w:r>
          </w:p>
        </w:tc>
        <w:tc>
          <w:tcPr>
            <w:tcW w:w="620" w:type="pct"/>
            <w:tcBorders>
              <w:top w:val="nil"/>
              <w:left w:val="nil"/>
              <w:bottom w:val="nil"/>
              <w:right w:val="nil"/>
            </w:tcBorders>
            <w:shd w:val="clear" w:color="000000" w:fill="FFFFFF"/>
            <w:noWrap/>
            <w:vAlign w:val="center"/>
            <w:hideMark/>
          </w:tcPr>
          <w:p w14:paraId="6859ADB5"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2,210</w:t>
            </w:r>
          </w:p>
        </w:tc>
      </w:tr>
      <w:tr w:rsidR="00160068" w:rsidRPr="00F36C0B" w14:paraId="02EB0222" w14:textId="77777777" w:rsidTr="00160068">
        <w:trPr>
          <w:divId w:val="1901164855"/>
          <w:trHeight w:val="225"/>
        </w:trPr>
        <w:tc>
          <w:tcPr>
            <w:tcW w:w="3141" w:type="pct"/>
            <w:tcBorders>
              <w:top w:val="nil"/>
              <w:left w:val="nil"/>
              <w:bottom w:val="nil"/>
              <w:right w:val="nil"/>
            </w:tcBorders>
            <w:shd w:val="clear" w:color="000000" w:fill="FFFFFF"/>
            <w:noWrap/>
            <w:vAlign w:val="center"/>
            <w:hideMark/>
          </w:tcPr>
          <w:p w14:paraId="216CD89A" w14:textId="77777777" w:rsidR="00160068" w:rsidRPr="00F36C0B" w:rsidRDefault="00160068" w:rsidP="00160068">
            <w:pPr>
              <w:spacing w:after="0" w:line="240" w:lineRule="auto"/>
              <w:jc w:val="left"/>
              <w:rPr>
                <w:rFonts w:ascii="Arial" w:hAnsi="Arial" w:cs="Arial"/>
                <w:sz w:val="16"/>
                <w:szCs w:val="16"/>
              </w:rPr>
            </w:pPr>
            <w:r w:rsidRPr="00F36C0B">
              <w:rPr>
                <w:rFonts w:ascii="Arial" w:hAnsi="Arial" w:cs="Arial"/>
                <w:sz w:val="16"/>
                <w:szCs w:val="16"/>
              </w:rPr>
              <w:t>Grants and subsidies paid</w:t>
            </w:r>
          </w:p>
        </w:tc>
        <w:tc>
          <w:tcPr>
            <w:tcW w:w="620" w:type="pct"/>
            <w:tcBorders>
              <w:top w:val="nil"/>
              <w:left w:val="nil"/>
              <w:bottom w:val="nil"/>
              <w:right w:val="nil"/>
            </w:tcBorders>
            <w:shd w:val="clear" w:color="000000" w:fill="FFFFFF"/>
            <w:noWrap/>
            <w:vAlign w:val="center"/>
            <w:hideMark/>
          </w:tcPr>
          <w:p w14:paraId="67BE6076" w14:textId="3F36B916" w:rsidR="00160068" w:rsidRPr="00F36C0B" w:rsidRDefault="001B6B78" w:rsidP="00160068">
            <w:pPr>
              <w:spacing w:after="0" w:line="240" w:lineRule="auto"/>
              <w:jc w:val="right"/>
              <w:rPr>
                <w:rFonts w:ascii="Arial" w:hAnsi="Arial" w:cs="Arial"/>
                <w:sz w:val="16"/>
                <w:szCs w:val="16"/>
              </w:rPr>
            </w:pPr>
            <w:r w:rsidRPr="00F36C0B">
              <w:rPr>
                <w:rFonts w:ascii="Arial" w:hAnsi="Arial" w:cs="Arial"/>
                <w:sz w:val="16"/>
                <w:szCs w:val="16"/>
              </w:rPr>
              <w:noBreakHyphen/>
            </w:r>
            <w:r w:rsidR="00160068" w:rsidRPr="00F36C0B">
              <w:rPr>
                <w:rFonts w:ascii="Arial" w:hAnsi="Arial" w:cs="Arial"/>
                <w:sz w:val="16"/>
                <w:szCs w:val="16"/>
              </w:rPr>
              <w:t>279,608</w:t>
            </w:r>
          </w:p>
        </w:tc>
        <w:tc>
          <w:tcPr>
            <w:tcW w:w="620" w:type="pct"/>
            <w:tcBorders>
              <w:top w:val="nil"/>
              <w:left w:val="nil"/>
              <w:bottom w:val="nil"/>
              <w:right w:val="nil"/>
            </w:tcBorders>
            <w:shd w:val="clear" w:color="000000" w:fill="EBFFFF"/>
            <w:noWrap/>
            <w:vAlign w:val="center"/>
            <w:hideMark/>
          </w:tcPr>
          <w:p w14:paraId="0D878AE0" w14:textId="62514EDD" w:rsidR="00160068" w:rsidRPr="00F36C0B" w:rsidRDefault="001B6B78" w:rsidP="00160068">
            <w:pPr>
              <w:spacing w:after="0" w:line="240" w:lineRule="auto"/>
              <w:jc w:val="right"/>
              <w:rPr>
                <w:rFonts w:ascii="Arial" w:hAnsi="Arial" w:cs="Arial"/>
                <w:sz w:val="16"/>
                <w:szCs w:val="16"/>
              </w:rPr>
            </w:pPr>
            <w:r w:rsidRPr="00F36C0B">
              <w:rPr>
                <w:rFonts w:ascii="Arial" w:hAnsi="Arial" w:cs="Arial"/>
                <w:sz w:val="16"/>
                <w:szCs w:val="16"/>
              </w:rPr>
              <w:noBreakHyphen/>
            </w:r>
            <w:r w:rsidR="00160068" w:rsidRPr="00F36C0B">
              <w:rPr>
                <w:rFonts w:ascii="Arial" w:hAnsi="Arial" w:cs="Arial"/>
                <w:sz w:val="16"/>
                <w:szCs w:val="16"/>
              </w:rPr>
              <w:t>276,309</w:t>
            </w:r>
          </w:p>
        </w:tc>
        <w:tc>
          <w:tcPr>
            <w:tcW w:w="620" w:type="pct"/>
            <w:tcBorders>
              <w:top w:val="nil"/>
              <w:left w:val="nil"/>
              <w:bottom w:val="nil"/>
              <w:right w:val="nil"/>
            </w:tcBorders>
            <w:shd w:val="clear" w:color="000000" w:fill="FFFFFF"/>
            <w:noWrap/>
            <w:vAlign w:val="center"/>
            <w:hideMark/>
          </w:tcPr>
          <w:p w14:paraId="23E77E75"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3,300</w:t>
            </w:r>
          </w:p>
        </w:tc>
      </w:tr>
      <w:tr w:rsidR="00160068" w:rsidRPr="00F36C0B" w14:paraId="7B6EBF6E" w14:textId="77777777" w:rsidTr="00160068">
        <w:trPr>
          <w:divId w:val="1901164855"/>
          <w:trHeight w:val="225"/>
        </w:trPr>
        <w:tc>
          <w:tcPr>
            <w:tcW w:w="3141" w:type="pct"/>
            <w:tcBorders>
              <w:top w:val="nil"/>
              <w:left w:val="nil"/>
              <w:bottom w:val="nil"/>
              <w:right w:val="nil"/>
            </w:tcBorders>
            <w:shd w:val="clear" w:color="000000" w:fill="FFFFFF"/>
            <w:noWrap/>
            <w:vAlign w:val="center"/>
            <w:hideMark/>
          </w:tcPr>
          <w:p w14:paraId="0CBD8B9A" w14:textId="77777777" w:rsidR="00160068" w:rsidRPr="00F36C0B" w:rsidRDefault="00160068" w:rsidP="00160068">
            <w:pPr>
              <w:spacing w:after="0" w:line="240" w:lineRule="auto"/>
              <w:jc w:val="left"/>
              <w:rPr>
                <w:rFonts w:ascii="Arial" w:hAnsi="Arial" w:cs="Arial"/>
                <w:sz w:val="16"/>
                <w:szCs w:val="16"/>
              </w:rPr>
            </w:pPr>
            <w:r w:rsidRPr="00F36C0B">
              <w:rPr>
                <w:rFonts w:ascii="Arial" w:hAnsi="Arial" w:cs="Arial"/>
                <w:sz w:val="16"/>
                <w:szCs w:val="16"/>
              </w:rPr>
              <w:t>Interest paid</w:t>
            </w:r>
          </w:p>
        </w:tc>
        <w:tc>
          <w:tcPr>
            <w:tcW w:w="620" w:type="pct"/>
            <w:tcBorders>
              <w:top w:val="nil"/>
              <w:left w:val="nil"/>
              <w:bottom w:val="nil"/>
              <w:right w:val="nil"/>
            </w:tcBorders>
            <w:shd w:val="clear" w:color="000000" w:fill="FFFFFF"/>
            <w:noWrap/>
            <w:vAlign w:val="center"/>
            <w:hideMark/>
          </w:tcPr>
          <w:p w14:paraId="5EA13DBB" w14:textId="3A6257E1" w:rsidR="00160068" w:rsidRPr="00F36C0B" w:rsidRDefault="001B6B78" w:rsidP="00160068">
            <w:pPr>
              <w:spacing w:after="0" w:line="240" w:lineRule="auto"/>
              <w:jc w:val="right"/>
              <w:rPr>
                <w:rFonts w:ascii="Arial" w:hAnsi="Arial" w:cs="Arial"/>
                <w:sz w:val="16"/>
                <w:szCs w:val="16"/>
              </w:rPr>
            </w:pPr>
            <w:r w:rsidRPr="00F36C0B">
              <w:rPr>
                <w:rFonts w:ascii="Arial" w:hAnsi="Arial" w:cs="Arial"/>
                <w:sz w:val="16"/>
                <w:szCs w:val="16"/>
              </w:rPr>
              <w:noBreakHyphen/>
            </w:r>
            <w:r w:rsidR="00160068" w:rsidRPr="00F36C0B">
              <w:rPr>
                <w:rFonts w:ascii="Arial" w:hAnsi="Arial" w:cs="Arial"/>
                <w:sz w:val="16"/>
                <w:szCs w:val="16"/>
              </w:rPr>
              <w:t>18,212</w:t>
            </w:r>
          </w:p>
        </w:tc>
        <w:tc>
          <w:tcPr>
            <w:tcW w:w="620" w:type="pct"/>
            <w:tcBorders>
              <w:top w:val="nil"/>
              <w:left w:val="nil"/>
              <w:bottom w:val="nil"/>
              <w:right w:val="nil"/>
            </w:tcBorders>
            <w:shd w:val="clear" w:color="000000" w:fill="EBFFFF"/>
            <w:noWrap/>
            <w:vAlign w:val="center"/>
            <w:hideMark/>
          </w:tcPr>
          <w:p w14:paraId="6ACA14E6" w14:textId="40412D36" w:rsidR="00160068" w:rsidRPr="00F36C0B" w:rsidRDefault="001B6B78" w:rsidP="00160068">
            <w:pPr>
              <w:spacing w:after="0" w:line="240" w:lineRule="auto"/>
              <w:jc w:val="right"/>
              <w:rPr>
                <w:rFonts w:ascii="Arial" w:hAnsi="Arial" w:cs="Arial"/>
                <w:sz w:val="16"/>
                <w:szCs w:val="16"/>
              </w:rPr>
            </w:pPr>
            <w:r w:rsidRPr="00F36C0B">
              <w:rPr>
                <w:rFonts w:ascii="Arial" w:hAnsi="Arial" w:cs="Arial"/>
                <w:sz w:val="16"/>
                <w:szCs w:val="16"/>
              </w:rPr>
              <w:noBreakHyphen/>
            </w:r>
            <w:r w:rsidR="00160068" w:rsidRPr="00F36C0B">
              <w:rPr>
                <w:rFonts w:ascii="Arial" w:hAnsi="Arial" w:cs="Arial"/>
                <w:sz w:val="16"/>
                <w:szCs w:val="16"/>
              </w:rPr>
              <w:t>18,069</w:t>
            </w:r>
          </w:p>
        </w:tc>
        <w:tc>
          <w:tcPr>
            <w:tcW w:w="620" w:type="pct"/>
            <w:tcBorders>
              <w:top w:val="nil"/>
              <w:left w:val="nil"/>
              <w:bottom w:val="nil"/>
              <w:right w:val="nil"/>
            </w:tcBorders>
            <w:shd w:val="clear" w:color="000000" w:fill="FFFFFF"/>
            <w:noWrap/>
            <w:vAlign w:val="center"/>
            <w:hideMark/>
          </w:tcPr>
          <w:p w14:paraId="6590B4A3"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143</w:t>
            </w:r>
          </w:p>
        </w:tc>
      </w:tr>
      <w:tr w:rsidR="00160068" w:rsidRPr="00F36C0B" w14:paraId="2D324FED" w14:textId="77777777" w:rsidTr="00160068">
        <w:trPr>
          <w:divId w:val="1901164855"/>
          <w:trHeight w:val="225"/>
        </w:trPr>
        <w:tc>
          <w:tcPr>
            <w:tcW w:w="3141" w:type="pct"/>
            <w:tcBorders>
              <w:top w:val="nil"/>
              <w:left w:val="nil"/>
              <w:bottom w:val="nil"/>
              <w:right w:val="nil"/>
            </w:tcBorders>
            <w:shd w:val="clear" w:color="000000" w:fill="FFFFFF"/>
            <w:noWrap/>
            <w:vAlign w:val="center"/>
            <w:hideMark/>
          </w:tcPr>
          <w:p w14:paraId="62B2E694" w14:textId="77777777" w:rsidR="00160068" w:rsidRPr="00F36C0B" w:rsidRDefault="00160068" w:rsidP="00160068">
            <w:pPr>
              <w:spacing w:after="0" w:line="240" w:lineRule="auto"/>
              <w:jc w:val="left"/>
              <w:rPr>
                <w:rFonts w:ascii="Arial" w:hAnsi="Arial" w:cs="Arial"/>
                <w:sz w:val="16"/>
                <w:szCs w:val="16"/>
              </w:rPr>
            </w:pPr>
            <w:r w:rsidRPr="00F36C0B">
              <w:rPr>
                <w:rFonts w:ascii="Arial" w:hAnsi="Arial" w:cs="Arial"/>
                <w:sz w:val="16"/>
                <w:szCs w:val="16"/>
              </w:rPr>
              <w:t>Personal benefit payments</w:t>
            </w:r>
          </w:p>
        </w:tc>
        <w:tc>
          <w:tcPr>
            <w:tcW w:w="620" w:type="pct"/>
            <w:tcBorders>
              <w:top w:val="nil"/>
              <w:left w:val="nil"/>
              <w:bottom w:val="nil"/>
              <w:right w:val="nil"/>
            </w:tcBorders>
            <w:shd w:val="clear" w:color="000000" w:fill="FFFFFF"/>
            <w:noWrap/>
            <w:vAlign w:val="center"/>
            <w:hideMark/>
          </w:tcPr>
          <w:p w14:paraId="0444B348" w14:textId="32E230CC" w:rsidR="00160068" w:rsidRPr="00F36C0B" w:rsidRDefault="001B6B78" w:rsidP="00160068">
            <w:pPr>
              <w:spacing w:after="0" w:line="240" w:lineRule="auto"/>
              <w:jc w:val="right"/>
              <w:rPr>
                <w:rFonts w:ascii="Arial" w:hAnsi="Arial" w:cs="Arial"/>
                <w:sz w:val="16"/>
                <w:szCs w:val="16"/>
              </w:rPr>
            </w:pPr>
            <w:r w:rsidRPr="00F36C0B">
              <w:rPr>
                <w:rFonts w:ascii="Arial" w:hAnsi="Arial" w:cs="Arial"/>
                <w:sz w:val="16"/>
                <w:szCs w:val="16"/>
              </w:rPr>
              <w:noBreakHyphen/>
            </w:r>
            <w:r w:rsidR="00160068" w:rsidRPr="00F36C0B">
              <w:rPr>
                <w:rFonts w:ascii="Arial" w:hAnsi="Arial" w:cs="Arial"/>
                <w:sz w:val="16"/>
                <w:szCs w:val="16"/>
              </w:rPr>
              <w:t>163,952</w:t>
            </w:r>
          </w:p>
        </w:tc>
        <w:tc>
          <w:tcPr>
            <w:tcW w:w="620" w:type="pct"/>
            <w:tcBorders>
              <w:top w:val="nil"/>
              <w:left w:val="nil"/>
              <w:bottom w:val="nil"/>
              <w:right w:val="nil"/>
            </w:tcBorders>
            <w:shd w:val="clear" w:color="000000" w:fill="EBFFFF"/>
            <w:noWrap/>
            <w:vAlign w:val="center"/>
            <w:hideMark/>
          </w:tcPr>
          <w:p w14:paraId="5A9E79C4" w14:textId="2A34A9BB" w:rsidR="00160068" w:rsidRPr="00F36C0B" w:rsidRDefault="001B6B78" w:rsidP="00160068">
            <w:pPr>
              <w:spacing w:after="0" w:line="240" w:lineRule="auto"/>
              <w:jc w:val="right"/>
              <w:rPr>
                <w:rFonts w:ascii="Arial" w:hAnsi="Arial" w:cs="Arial"/>
                <w:sz w:val="16"/>
                <w:szCs w:val="16"/>
              </w:rPr>
            </w:pPr>
            <w:r w:rsidRPr="00F36C0B">
              <w:rPr>
                <w:rFonts w:ascii="Arial" w:hAnsi="Arial" w:cs="Arial"/>
                <w:sz w:val="16"/>
                <w:szCs w:val="16"/>
              </w:rPr>
              <w:noBreakHyphen/>
            </w:r>
            <w:r w:rsidR="00160068" w:rsidRPr="00F36C0B">
              <w:rPr>
                <w:rFonts w:ascii="Arial" w:hAnsi="Arial" w:cs="Arial"/>
                <w:sz w:val="16"/>
                <w:szCs w:val="16"/>
              </w:rPr>
              <w:t>163,747</w:t>
            </w:r>
          </w:p>
        </w:tc>
        <w:tc>
          <w:tcPr>
            <w:tcW w:w="620" w:type="pct"/>
            <w:tcBorders>
              <w:top w:val="nil"/>
              <w:left w:val="nil"/>
              <w:bottom w:val="nil"/>
              <w:right w:val="nil"/>
            </w:tcBorders>
            <w:shd w:val="clear" w:color="000000" w:fill="FFFFFF"/>
            <w:noWrap/>
            <w:vAlign w:val="center"/>
            <w:hideMark/>
          </w:tcPr>
          <w:p w14:paraId="0CB23F47"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205</w:t>
            </w:r>
          </w:p>
        </w:tc>
      </w:tr>
      <w:tr w:rsidR="00160068" w:rsidRPr="00F36C0B" w14:paraId="4F8AEEC7" w14:textId="77777777" w:rsidTr="00160068">
        <w:trPr>
          <w:divId w:val="1901164855"/>
          <w:trHeight w:val="225"/>
        </w:trPr>
        <w:tc>
          <w:tcPr>
            <w:tcW w:w="3141" w:type="pct"/>
            <w:tcBorders>
              <w:top w:val="nil"/>
              <w:left w:val="nil"/>
              <w:bottom w:val="nil"/>
              <w:right w:val="nil"/>
            </w:tcBorders>
            <w:shd w:val="clear" w:color="000000" w:fill="FFFFFF"/>
            <w:noWrap/>
            <w:vAlign w:val="center"/>
            <w:hideMark/>
          </w:tcPr>
          <w:p w14:paraId="7E30F55C" w14:textId="77777777" w:rsidR="00160068" w:rsidRPr="00F36C0B" w:rsidRDefault="00160068" w:rsidP="00160068">
            <w:pPr>
              <w:spacing w:after="0" w:line="240" w:lineRule="auto"/>
              <w:jc w:val="left"/>
              <w:rPr>
                <w:rFonts w:ascii="Arial" w:hAnsi="Arial" w:cs="Arial"/>
                <w:sz w:val="16"/>
                <w:szCs w:val="16"/>
              </w:rPr>
            </w:pPr>
            <w:r w:rsidRPr="00F36C0B">
              <w:rPr>
                <w:rFonts w:ascii="Arial" w:hAnsi="Arial" w:cs="Arial"/>
                <w:sz w:val="16"/>
                <w:szCs w:val="16"/>
              </w:rPr>
              <w:t>Other payments(d)</w:t>
            </w:r>
          </w:p>
        </w:tc>
        <w:tc>
          <w:tcPr>
            <w:tcW w:w="620" w:type="pct"/>
            <w:tcBorders>
              <w:top w:val="nil"/>
              <w:left w:val="nil"/>
              <w:bottom w:val="nil"/>
              <w:right w:val="nil"/>
            </w:tcBorders>
            <w:shd w:val="clear" w:color="000000" w:fill="FFFFFF"/>
            <w:noWrap/>
            <w:vAlign w:val="center"/>
            <w:hideMark/>
          </w:tcPr>
          <w:p w14:paraId="3741C874" w14:textId="22ABCF17" w:rsidR="00160068" w:rsidRPr="00F36C0B" w:rsidRDefault="001B6B78" w:rsidP="00160068">
            <w:pPr>
              <w:spacing w:after="0" w:line="240" w:lineRule="auto"/>
              <w:jc w:val="right"/>
              <w:rPr>
                <w:rFonts w:ascii="Arial" w:hAnsi="Arial" w:cs="Arial"/>
                <w:sz w:val="16"/>
                <w:szCs w:val="16"/>
              </w:rPr>
            </w:pPr>
            <w:r w:rsidRPr="00F36C0B">
              <w:rPr>
                <w:rFonts w:ascii="Arial" w:hAnsi="Arial" w:cs="Arial"/>
                <w:sz w:val="16"/>
                <w:szCs w:val="16"/>
              </w:rPr>
              <w:noBreakHyphen/>
            </w:r>
            <w:r w:rsidR="00160068" w:rsidRPr="00F36C0B">
              <w:rPr>
                <w:rFonts w:ascii="Arial" w:hAnsi="Arial" w:cs="Arial"/>
                <w:sz w:val="16"/>
                <w:szCs w:val="16"/>
              </w:rPr>
              <w:t>8,576</w:t>
            </w:r>
          </w:p>
        </w:tc>
        <w:tc>
          <w:tcPr>
            <w:tcW w:w="620" w:type="pct"/>
            <w:tcBorders>
              <w:top w:val="nil"/>
              <w:left w:val="nil"/>
              <w:bottom w:val="nil"/>
              <w:right w:val="nil"/>
            </w:tcBorders>
            <w:shd w:val="clear" w:color="000000" w:fill="EBFFFF"/>
            <w:noWrap/>
            <w:vAlign w:val="center"/>
            <w:hideMark/>
          </w:tcPr>
          <w:p w14:paraId="71B3D1B2" w14:textId="5A03D53C" w:rsidR="00160068" w:rsidRPr="00F36C0B" w:rsidRDefault="001B6B78" w:rsidP="00160068">
            <w:pPr>
              <w:spacing w:after="0" w:line="240" w:lineRule="auto"/>
              <w:jc w:val="right"/>
              <w:rPr>
                <w:rFonts w:ascii="Arial" w:hAnsi="Arial" w:cs="Arial"/>
                <w:sz w:val="16"/>
                <w:szCs w:val="16"/>
              </w:rPr>
            </w:pPr>
            <w:r w:rsidRPr="00F36C0B">
              <w:rPr>
                <w:rFonts w:ascii="Arial" w:hAnsi="Arial" w:cs="Arial"/>
                <w:sz w:val="16"/>
                <w:szCs w:val="16"/>
              </w:rPr>
              <w:noBreakHyphen/>
            </w:r>
            <w:r w:rsidR="00160068" w:rsidRPr="00F36C0B">
              <w:rPr>
                <w:rFonts w:ascii="Arial" w:hAnsi="Arial" w:cs="Arial"/>
                <w:sz w:val="16"/>
                <w:szCs w:val="16"/>
              </w:rPr>
              <w:t>7,885</w:t>
            </w:r>
          </w:p>
        </w:tc>
        <w:tc>
          <w:tcPr>
            <w:tcW w:w="620" w:type="pct"/>
            <w:tcBorders>
              <w:top w:val="nil"/>
              <w:left w:val="nil"/>
              <w:bottom w:val="nil"/>
              <w:right w:val="nil"/>
            </w:tcBorders>
            <w:shd w:val="clear" w:color="000000" w:fill="FFFFFF"/>
            <w:noWrap/>
            <w:vAlign w:val="center"/>
            <w:hideMark/>
          </w:tcPr>
          <w:p w14:paraId="1A80856A"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692</w:t>
            </w:r>
          </w:p>
        </w:tc>
      </w:tr>
      <w:tr w:rsidR="00160068" w:rsidRPr="00F36C0B" w14:paraId="67680AA5" w14:textId="77777777" w:rsidTr="00160068">
        <w:trPr>
          <w:divId w:val="1901164855"/>
          <w:trHeight w:val="225"/>
        </w:trPr>
        <w:tc>
          <w:tcPr>
            <w:tcW w:w="3141" w:type="pct"/>
            <w:tcBorders>
              <w:top w:val="nil"/>
              <w:left w:val="nil"/>
              <w:bottom w:val="nil"/>
              <w:right w:val="nil"/>
            </w:tcBorders>
            <w:shd w:val="clear" w:color="000000" w:fill="FFFFFF"/>
            <w:noWrap/>
            <w:vAlign w:val="center"/>
            <w:hideMark/>
          </w:tcPr>
          <w:p w14:paraId="1FF715C5" w14:textId="77777777" w:rsidR="00160068" w:rsidRPr="00F36C0B" w:rsidRDefault="00160068" w:rsidP="00160068">
            <w:pPr>
              <w:spacing w:after="0" w:line="240" w:lineRule="auto"/>
              <w:jc w:val="left"/>
              <w:rPr>
                <w:rFonts w:ascii="Arial" w:hAnsi="Arial" w:cs="Arial"/>
                <w:b/>
                <w:bCs/>
                <w:sz w:val="16"/>
                <w:szCs w:val="16"/>
              </w:rPr>
            </w:pPr>
            <w:r w:rsidRPr="00F36C0B">
              <w:rPr>
                <w:rFonts w:ascii="Arial" w:hAnsi="Arial" w:cs="Arial"/>
                <w:b/>
                <w:bCs/>
                <w:sz w:val="16"/>
                <w:szCs w:val="16"/>
              </w:rPr>
              <w:t>Total operating payments</w:t>
            </w:r>
          </w:p>
        </w:tc>
        <w:tc>
          <w:tcPr>
            <w:tcW w:w="620" w:type="pct"/>
            <w:tcBorders>
              <w:top w:val="nil"/>
              <w:left w:val="nil"/>
              <w:bottom w:val="nil"/>
              <w:right w:val="nil"/>
            </w:tcBorders>
            <w:shd w:val="clear" w:color="000000" w:fill="FFFFFF"/>
            <w:noWrap/>
            <w:vAlign w:val="center"/>
            <w:hideMark/>
          </w:tcPr>
          <w:p w14:paraId="650AF95C" w14:textId="1F7D71A5" w:rsidR="00160068" w:rsidRPr="00F36C0B" w:rsidRDefault="001B6B78" w:rsidP="00160068">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160068" w:rsidRPr="00F36C0B">
              <w:rPr>
                <w:rFonts w:ascii="Arial" w:hAnsi="Arial" w:cs="Arial"/>
                <w:b/>
                <w:bCs/>
                <w:sz w:val="16"/>
                <w:szCs w:val="16"/>
              </w:rPr>
              <w:t>656,621</w:t>
            </w:r>
          </w:p>
        </w:tc>
        <w:tc>
          <w:tcPr>
            <w:tcW w:w="620" w:type="pct"/>
            <w:tcBorders>
              <w:top w:val="nil"/>
              <w:left w:val="nil"/>
              <w:bottom w:val="nil"/>
              <w:right w:val="nil"/>
            </w:tcBorders>
            <w:shd w:val="clear" w:color="000000" w:fill="EBFFFF"/>
            <w:noWrap/>
            <w:vAlign w:val="center"/>
            <w:hideMark/>
          </w:tcPr>
          <w:p w14:paraId="710D339B" w14:textId="2B18E92F" w:rsidR="00160068" w:rsidRPr="00F36C0B" w:rsidRDefault="001B6B78" w:rsidP="00160068">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160068" w:rsidRPr="00F36C0B">
              <w:rPr>
                <w:rFonts w:ascii="Arial" w:hAnsi="Arial" w:cs="Arial"/>
                <w:b/>
                <w:bCs/>
                <w:sz w:val="16"/>
                <w:szCs w:val="16"/>
              </w:rPr>
              <w:t>652,049</w:t>
            </w:r>
          </w:p>
        </w:tc>
        <w:tc>
          <w:tcPr>
            <w:tcW w:w="620" w:type="pct"/>
            <w:tcBorders>
              <w:top w:val="nil"/>
              <w:left w:val="nil"/>
              <w:bottom w:val="nil"/>
              <w:right w:val="nil"/>
            </w:tcBorders>
            <w:shd w:val="clear" w:color="000000" w:fill="FFFFFF"/>
            <w:noWrap/>
            <w:vAlign w:val="center"/>
            <w:hideMark/>
          </w:tcPr>
          <w:p w14:paraId="2281C4CF"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4,573</w:t>
            </w:r>
          </w:p>
        </w:tc>
      </w:tr>
      <w:tr w:rsidR="00160068" w:rsidRPr="00F36C0B" w14:paraId="54BFA7BD" w14:textId="77777777" w:rsidTr="00160068">
        <w:trPr>
          <w:divId w:val="1901164855"/>
          <w:trHeight w:val="60"/>
        </w:trPr>
        <w:tc>
          <w:tcPr>
            <w:tcW w:w="3141" w:type="pct"/>
            <w:tcBorders>
              <w:top w:val="nil"/>
              <w:left w:val="nil"/>
              <w:bottom w:val="nil"/>
              <w:right w:val="nil"/>
            </w:tcBorders>
            <w:shd w:val="clear" w:color="000000" w:fill="FFFFFF"/>
            <w:noWrap/>
            <w:vAlign w:val="center"/>
            <w:hideMark/>
          </w:tcPr>
          <w:p w14:paraId="1D6D46CB" w14:textId="77777777" w:rsidR="00160068" w:rsidRPr="00F36C0B" w:rsidRDefault="00160068" w:rsidP="00160068">
            <w:pPr>
              <w:spacing w:after="0" w:line="240" w:lineRule="auto"/>
              <w:jc w:val="lef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FFFFFF"/>
            <w:noWrap/>
            <w:vAlign w:val="center"/>
            <w:hideMark/>
          </w:tcPr>
          <w:p w14:paraId="04418DFA"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EBFFFF"/>
            <w:noWrap/>
            <w:vAlign w:val="center"/>
            <w:hideMark/>
          </w:tcPr>
          <w:p w14:paraId="61F05415"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FFFFFF"/>
            <w:noWrap/>
            <w:vAlign w:val="center"/>
            <w:hideMark/>
          </w:tcPr>
          <w:p w14:paraId="5BD6A688"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160068" w:rsidRPr="00F36C0B" w14:paraId="5DDEA766" w14:textId="77777777" w:rsidTr="00160068">
        <w:trPr>
          <w:divId w:val="1901164855"/>
          <w:trHeight w:val="225"/>
        </w:trPr>
        <w:tc>
          <w:tcPr>
            <w:tcW w:w="3141" w:type="pct"/>
            <w:tcBorders>
              <w:top w:val="nil"/>
              <w:left w:val="nil"/>
              <w:bottom w:val="nil"/>
              <w:right w:val="nil"/>
            </w:tcBorders>
            <w:shd w:val="clear" w:color="000000" w:fill="FFFFFF"/>
            <w:noWrap/>
            <w:vAlign w:val="center"/>
            <w:hideMark/>
          </w:tcPr>
          <w:p w14:paraId="5792F2EC" w14:textId="77777777" w:rsidR="00160068" w:rsidRPr="00F36C0B" w:rsidRDefault="00160068" w:rsidP="00160068">
            <w:pPr>
              <w:spacing w:after="0" w:line="240" w:lineRule="auto"/>
              <w:jc w:val="left"/>
              <w:rPr>
                <w:rFonts w:ascii="Arial" w:hAnsi="Arial" w:cs="Arial"/>
                <w:b/>
                <w:bCs/>
                <w:sz w:val="16"/>
                <w:szCs w:val="16"/>
              </w:rPr>
            </w:pPr>
            <w:r w:rsidRPr="00F36C0B">
              <w:rPr>
                <w:rFonts w:ascii="Arial" w:hAnsi="Arial" w:cs="Arial"/>
                <w:b/>
                <w:bCs/>
                <w:sz w:val="16"/>
                <w:szCs w:val="16"/>
              </w:rPr>
              <w:t>Net cash flows from operating activities</w:t>
            </w:r>
          </w:p>
        </w:tc>
        <w:tc>
          <w:tcPr>
            <w:tcW w:w="620" w:type="pct"/>
            <w:tcBorders>
              <w:top w:val="nil"/>
              <w:left w:val="nil"/>
              <w:bottom w:val="nil"/>
              <w:right w:val="nil"/>
            </w:tcBorders>
            <w:shd w:val="clear" w:color="000000" w:fill="FFFFFF"/>
            <w:noWrap/>
            <w:vAlign w:val="center"/>
            <w:hideMark/>
          </w:tcPr>
          <w:p w14:paraId="3B7E2BD7" w14:textId="72355CF6" w:rsidR="00160068" w:rsidRPr="00F36C0B" w:rsidRDefault="001B6B78" w:rsidP="00160068">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160068" w:rsidRPr="00F36C0B">
              <w:rPr>
                <w:rFonts w:ascii="Arial" w:hAnsi="Arial" w:cs="Arial"/>
                <w:b/>
                <w:bCs/>
                <w:sz w:val="16"/>
                <w:szCs w:val="16"/>
              </w:rPr>
              <w:t>142,347</w:t>
            </w:r>
          </w:p>
        </w:tc>
        <w:tc>
          <w:tcPr>
            <w:tcW w:w="620" w:type="pct"/>
            <w:tcBorders>
              <w:top w:val="nil"/>
              <w:left w:val="nil"/>
              <w:bottom w:val="nil"/>
              <w:right w:val="nil"/>
            </w:tcBorders>
            <w:shd w:val="clear" w:color="000000" w:fill="EBFFFF"/>
            <w:noWrap/>
            <w:vAlign w:val="center"/>
            <w:hideMark/>
          </w:tcPr>
          <w:p w14:paraId="7264A45B" w14:textId="138F6973" w:rsidR="00160068" w:rsidRPr="00F36C0B" w:rsidRDefault="001B6B78" w:rsidP="00160068">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160068" w:rsidRPr="00F36C0B">
              <w:rPr>
                <w:rFonts w:ascii="Arial" w:hAnsi="Arial" w:cs="Arial"/>
                <w:b/>
                <w:bCs/>
                <w:sz w:val="16"/>
                <w:szCs w:val="16"/>
              </w:rPr>
              <w:t>116,477</w:t>
            </w:r>
          </w:p>
        </w:tc>
        <w:tc>
          <w:tcPr>
            <w:tcW w:w="620" w:type="pct"/>
            <w:tcBorders>
              <w:top w:val="nil"/>
              <w:left w:val="nil"/>
              <w:bottom w:val="nil"/>
              <w:right w:val="nil"/>
            </w:tcBorders>
            <w:shd w:val="clear" w:color="000000" w:fill="FFFFFF"/>
            <w:noWrap/>
            <w:vAlign w:val="center"/>
            <w:hideMark/>
          </w:tcPr>
          <w:p w14:paraId="1A021B51"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25,870</w:t>
            </w:r>
          </w:p>
        </w:tc>
      </w:tr>
      <w:tr w:rsidR="00160068" w:rsidRPr="00F36C0B" w14:paraId="58506A10" w14:textId="77777777" w:rsidTr="00160068">
        <w:trPr>
          <w:divId w:val="1901164855"/>
          <w:trHeight w:val="60"/>
        </w:trPr>
        <w:tc>
          <w:tcPr>
            <w:tcW w:w="3141" w:type="pct"/>
            <w:tcBorders>
              <w:top w:val="nil"/>
              <w:left w:val="nil"/>
              <w:bottom w:val="nil"/>
              <w:right w:val="nil"/>
            </w:tcBorders>
            <w:shd w:val="clear" w:color="000000" w:fill="FFFFFF"/>
            <w:noWrap/>
            <w:vAlign w:val="center"/>
            <w:hideMark/>
          </w:tcPr>
          <w:p w14:paraId="41C8DE01" w14:textId="77777777" w:rsidR="00160068" w:rsidRPr="00F36C0B" w:rsidRDefault="00160068" w:rsidP="00160068">
            <w:pPr>
              <w:spacing w:after="0" w:line="240" w:lineRule="auto"/>
              <w:jc w:val="lef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51F9A00F"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EBFFFF"/>
            <w:noWrap/>
            <w:vAlign w:val="center"/>
            <w:hideMark/>
          </w:tcPr>
          <w:p w14:paraId="707E352A"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FFFFFF"/>
            <w:noWrap/>
            <w:vAlign w:val="center"/>
            <w:hideMark/>
          </w:tcPr>
          <w:p w14:paraId="34CA84AB"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160068" w:rsidRPr="00F36C0B" w14:paraId="2F00E100" w14:textId="77777777" w:rsidTr="00160068">
        <w:trPr>
          <w:divId w:val="1901164855"/>
          <w:trHeight w:val="225"/>
        </w:trPr>
        <w:tc>
          <w:tcPr>
            <w:tcW w:w="3141" w:type="pct"/>
            <w:tcBorders>
              <w:top w:val="nil"/>
              <w:left w:val="nil"/>
              <w:bottom w:val="nil"/>
              <w:right w:val="nil"/>
            </w:tcBorders>
            <w:shd w:val="clear" w:color="000000" w:fill="FFFFFF"/>
            <w:noWrap/>
            <w:vAlign w:val="center"/>
            <w:hideMark/>
          </w:tcPr>
          <w:p w14:paraId="2001CEC4" w14:textId="7BF8D77A" w:rsidR="00160068" w:rsidRPr="00F36C0B" w:rsidRDefault="00160068" w:rsidP="00160068">
            <w:pPr>
              <w:spacing w:after="0" w:line="240" w:lineRule="auto"/>
              <w:jc w:val="left"/>
              <w:rPr>
                <w:rFonts w:ascii="Arial" w:hAnsi="Arial" w:cs="Arial"/>
                <w:b/>
                <w:bCs/>
                <w:sz w:val="16"/>
                <w:szCs w:val="16"/>
              </w:rPr>
            </w:pPr>
            <w:r w:rsidRPr="00F36C0B">
              <w:rPr>
                <w:rFonts w:ascii="Arial" w:hAnsi="Arial" w:cs="Arial"/>
                <w:b/>
                <w:bCs/>
                <w:sz w:val="16"/>
                <w:szCs w:val="16"/>
              </w:rPr>
              <w:t>Cash flows from investments in non</w:t>
            </w:r>
            <w:r w:rsidR="001B6B78" w:rsidRPr="00F36C0B">
              <w:rPr>
                <w:rFonts w:ascii="Arial" w:hAnsi="Arial" w:cs="Arial"/>
                <w:b/>
                <w:bCs/>
                <w:sz w:val="16"/>
                <w:szCs w:val="16"/>
              </w:rPr>
              <w:noBreakHyphen/>
            </w:r>
            <w:r w:rsidRPr="00F36C0B">
              <w:rPr>
                <w:rFonts w:ascii="Arial" w:hAnsi="Arial" w:cs="Arial"/>
                <w:b/>
                <w:bCs/>
                <w:sz w:val="16"/>
                <w:szCs w:val="16"/>
              </w:rPr>
              <w:t>financial assets</w:t>
            </w:r>
          </w:p>
        </w:tc>
        <w:tc>
          <w:tcPr>
            <w:tcW w:w="620" w:type="pct"/>
            <w:tcBorders>
              <w:top w:val="nil"/>
              <w:left w:val="nil"/>
              <w:bottom w:val="nil"/>
              <w:right w:val="nil"/>
            </w:tcBorders>
            <w:shd w:val="clear" w:color="000000" w:fill="FFFFFF"/>
            <w:noWrap/>
            <w:vAlign w:val="center"/>
            <w:hideMark/>
          </w:tcPr>
          <w:p w14:paraId="0065FEB6"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EBFFFF"/>
            <w:noWrap/>
            <w:vAlign w:val="center"/>
            <w:hideMark/>
          </w:tcPr>
          <w:p w14:paraId="63E946DC"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07504F5A"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 </w:t>
            </w:r>
          </w:p>
        </w:tc>
      </w:tr>
      <w:tr w:rsidR="00160068" w:rsidRPr="00F36C0B" w14:paraId="68550073" w14:textId="77777777" w:rsidTr="00160068">
        <w:trPr>
          <w:divId w:val="1901164855"/>
          <w:trHeight w:val="225"/>
        </w:trPr>
        <w:tc>
          <w:tcPr>
            <w:tcW w:w="3141" w:type="pct"/>
            <w:tcBorders>
              <w:top w:val="nil"/>
              <w:left w:val="nil"/>
              <w:bottom w:val="nil"/>
              <w:right w:val="nil"/>
            </w:tcBorders>
            <w:shd w:val="clear" w:color="000000" w:fill="FFFFFF"/>
            <w:noWrap/>
            <w:vAlign w:val="center"/>
            <w:hideMark/>
          </w:tcPr>
          <w:p w14:paraId="4FC48468" w14:textId="0FAEA46A" w:rsidR="00160068" w:rsidRPr="00F36C0B" w:rsidRDefault="00160068" w:rsidP="00160068">
            <w:pPr>
              <w:spacing w:after="0" w:line="240" w:lineRule="auto"/>
              <w:jc w:val="left"/>
              <w:rPr>
                <w:rFonts w:ascii="Arial" w:hAnsi="Arial" w:cs="Arial"/>
                <w:sz w:val="16"/>
                <w:szCs w:val="16"/>
              </w:rPr>
            </w:pPr>
            <w:r w:rsidRPr="00F36C0B">
              <w:rPr>
                <w:rFonts w:ascii="Arial" w:hAnsi="Arial" w:cs="Arial"/>
                <w:sz w:val="16"/>
                <w:szCs w:val="16"/>
              </w:rPr>
              <w:t>Sales of non</w:t>
            </w:r>
            <w:r w:rsidR="001B6B78" w:rsidRPr="00F36C0B">
              <w:rPr>
                <w:rFonts w:ascii="Arial" w:hAnsi="Arial" w:cs="Arial"/>
                <w:sz w:val="16"/>
                <w:szCs w:val="16"/>
              </w:rPr>
              <w:noBreakHyphen/>
            </w:r>
            <w:r w:rsidRPr="00F36C0B">
              <w:rPr>
                <w:rFonts w:ascii="Arial" w:hAnsi="Arial" w:cs="Arial"/>
                <w:sz w:val="16"/>
                <w:szCs w:val="16"/>
              </w:rPr>
              <w:t>financial assets</w:t>
            </w:r>
          </w:p>
        </w:tc>
        <w:tc>
          <w:tcPr>
            <w:tcW w:w="620" w:type="pct"/>
            <w:tcBorders>
              <w:top w:val="nil"/>
              <w:left w:val="nil"/>
              <w:bottom w:val="nil"/>
              <w:right w:val="nil"/>
            </w:tcBorders>
            <w:shd w:val="clear" w:color="000000" w:fill="FFFFFF"/>
            <w:noWrap/>
            <w:vAlign w:val="center"/>
            <w:hideMark/>
          </w:tcPr>
          <w:p w14:paraId="41186797"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238</w:t>
            </w:r>
          </w:p>
        </w:tc>
        <w:tc>
          <w:tcPr>
            <w:tcW w:w="620" w:type="pct"/>
            <w:tcBorders>
              <w:top w:val="nil"/>
              <w:left w:val="nil"/>
              <w:bottom w:val="nil"/>
              <w:right w:val="nil"/>
            </w:tcBorders>
            <w:shd w:val="clear" w:color="000000" w:fill="EBFFFF"/>
            <w:noWrap/>
            <w:vAlign w:val="center"/>
            <w:hideMark/>
          </w:tcPr>
          <w:p w14:paraId="604AF594"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369</w:t>
            </w:r>
          </w:p>
        </w:tc>
        <w:tc>
          <w:tcPr>
            <w:tcW w:w="620" w:type="pct"/>
            <w:tcBorders>
              <w:top w:val="nil"/>
              <w:left w:val="nil"/>
              <w:bottom w:val="nil"/>
              <w:right w:val="nil"/>
            </w:tcBorders>
            <w:shd w:val="clear" w:color="000000" w:fill="FFFFFF"/>
            <w:noWrap/>
            <w:vAlign w:val="center"/>
            <w:hideMark/>
          </w:tcPr>
          <w:p w14:paraId="36BC13EB"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130</w:t>
            </w:r>
          </w:p>
        </w:tc>
      </w:tr>
      <w:tr w:rsidR="00160068" w:rsidRPr="00F36C0B" w14:paraId="60F226B4" w14:textId="77777777" w:rsidTr="00160068">
        <w:trPr>
          <w:divId w:val="1901164855"/>
          <w:trHeight w:val="225"/>
        </w:trPr>
        <w:tc>
          <w:tcPr>
            <w:tcW w:w="3141" w:type="pct"/>
            <w:tcBorders>
              <w:top w:val="nil"/>
              <w:left w:val="nil"/>
              <w:bottom w:val="nil"/>
              <w:right w:val="nil"/>
            </w:tcBorders>
            <w:shd w:val="clear" w:color="000000" w:fill="FFFFFF"/>
            <w:noWrap/>
            <w:vAlign w:val="center"/>
            <w:hideMark/>
          </w:tcPr>
          <w:p w14:paraId="1FFF3311" w14:textId="4DBA5C28" w:rsidR="00160068" w:rsidRPr="00F36C0B" w:rsidRDefault="00160068" w:rsidP="00160068">
            <w:pPr>
              <w:spacing w:after="0" w:line="240" w:lineRule="auto"/>
              <w:jc w:val="left"/>
              <w:rPr>
                <w:rFonts w:ascii="Arial" w:hAnsi="Arial" w:cs="Arial"/>
                <w:sz w:val="16"/>
                <w:szCs w:val="16"/>
              </w:rPr>
            </w:pPr>
            <w:r w:rsidRPr="00F36C0B">
              <w:rPr>
                <w:rFonts w:ascii="Arial" w:hAnsi="Arial" w:cs="Arial"/>
                <w:sz w:val="16"/>
                <w:szCs w:val="16"/>
              </w:rPr>
              <w:t>Purchases of non</w:t>
            </w:r>
            <w:r w:rsidR="001B6B78" w:rsidRPr="00F36C0B">
              <w:rPr>
                <w:rFonts w:ascii="Arial" w:hAnsi="Arial" w:cs="Arial"/>
                <w:sz w:val="16"/>
                <w:szCs w:val="16"/>
              </w:rPr>
              <w:noBreakHyphen/>
            </w:r>
            <w:r w:rsidRPr="00F36C0B">
              <w:rPr>
                <w:rFonts w:ascii="Arial" w:hAnsi="Arial" w:cs="Arial"/>
                <w:sz w:val="16"/>
                <w:szCs w:val="16"/>
              </w:rPr>
              <w:t>financial assets</w:t>
            </w:r>
          </w:p>
        </w:tc>
        <w:tc>
          <w:tcPr>
            <w:tcW w:w="620" w:type="pct"/>
            <w:tcBorders>
              <w:top w:val="nil"/>
              <w:left w:val="nil"/>
              <w:bottom w:val="nil"/>
              <w:right w:val="nil"/>
            </w:tcBorders>
            <w:shd w:val="clear" w:color="000000" w:fill="FFFFFF"/>
            <w:noWrap/>
            <w:vAlign w:val="center"/>
            <w:hideMark/>
          </w:tcPr>
          <w:p w14:paraId="1C56CD3F" w14:textId="01B43A7C" w:rsidR="00160068" w:rsidRPr="00F36C0B" w:rsidRDefault="001B6B78" w:rsidP="00160068">
            <w:pPr>
              <w:spacing w:after="0" w:line="240" w:lineRule="auto"/>
              <w:jc w:val="right"/>
              <w:rPr>
                <w:rFonts w:ascii="Arial" w:hAnsi="Arial" w:cs="Arial"/>
                <w:sz w:val="16"/>
                <w:szCs w:val="16"/>
              </w:rPr>
            </w:pPr>
            <w:r w:rsidRPr="00F36C0B">
              <w:rPr>
                <w:rFonts w:ascii="Arial" w:hAnsi="Arial" w:cs="Arial"/>
                <w:sz w:val="16"/>
                <w:szCs w:val="16"/>
              </w:rPr>
              <w:noBreakHyphen/>
            </w:r>
            <w:r w:rsidR="00160068" w:rsidRPr="00F36C0B">
              <w:rPr>
                <w:rFonts w:ascii="Arial" w:hAnsi="Arial" w:cs="Arial"/>
                <w:sz w:val="16"/>
                <w:szCs w:val="16"/>
              </w:rPr>
              <w:t>22,362</w:t>
            </w:r>
          </w:p>
        </w:tc>
        <w:tc>
          <w:tcPr>
            <w:tcW w:w="620" w:type="pct"/>
            <w:tcBorders>
              <w:top w:val="nil"/>
              <w:left w:val="nil"/>
              <w:bottom w:val="nil"/>
              <w:right w:val="nil"/>
            </w:tcBorders>
            <w:shd w:val="clear" w:color="000000" w:fill="EBFFFF"/>
            <w:noWrap/>
            <w:vAlign w:val="center"/>
            <w:hideMark/>
          </w:tcPr>
          <w:p w14:paraId="490CBAF5" w14:textId="45900334" w:rsidR="00160068" w:rsidRPr="00F36C0B" w:rsidRDefault="001B6B78" w:rsidP="00160068">
            <w:pPr>
              <w:spacing w:after="0" w:line="240" w:lineRule="auto"/>
              <w:jc w:val="right"/>
              <w:rPr>
                <w:rFonts w:ascii="Arial" w:hAnsi="Arial" w:cs="Arial"/>
                <w:sz w:val="16"/>
                <w:szCs w:val="16"/>
              </w:rPr>
            </w:pPr>
            <w:r w:rsidRPr="00F36C0B">
              <w:rPr>
                <w:rFonts w:ascii="Arial" w:hAnsi="Arial" w:cs="Arial"/>
                <w:sz w:val="16"/>
                <w:szCs w:val="16"/>
              </w:rPr>
              <w:noBreakHyphen/>
            </w:r>
            <w:r w:rsidR="00160068" w:rsidRPr="00F36C0B">
              <w:rPr>
                <w:rFonts w:ascii="Arial" w:hAnsi="Arial" w:cs="Arial"/>
                <w:sz w:val="16"/>
                <w:szCs w:val="16"/>
              </w:rPr>
              <w:t>20,472</w:t>
            </w:r>
          </w:p>
        </w:tc>
        <w:tc>
          <w:tcPr>
            <w:tcW w:w="620" w:type="pct"/>
            <w:tcBorders>
              <w:top w:val="nil"/>
              <w:left w:val="nil"/>
              <w:bottom w:val="nil"/>
              <w:right w:val="nil"/>
            </w:tcBorders>
            <w:shd w:val="clear" w:color="000000" w:fill="FFFFFF"/>
            <w:noWrap/>
            <w:vAlign w:val="center"/>
            <w:hideMark/>
          </w:tcPr>
          <w:p w14:paraId="086D3761"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1,891</w:t>
            </w:r>
          </w:p>
        </w:tc>
      </w:tr>
      <w:tr w:rsidR="00160068" w:rsidRPr="00F36C0B" w14:paraId="213899AA" w14:textId="77777777" w:rsidTr="00160068">
        <w:trPr>
          <w:divId w:val="1901164855"/>
          <w:trHeight w:val="225"/>
        </w:trPr>
        <w:tc>
          <w:tcPr>
            <w:tcW w:w="3141" w:type="pct"/>
            <w:tcBorders>
              <w:top w:val="nil"/>
              <w:left w:val="nil"/>
              <w:bottom w:val="nil"/>
              <w:right w:val="nil"/>
            </w:tcBorders>
            <w:shd w:val="clear" w:color="000000" w:fill="FFFFFF"/>
            <w:noWrap/>
            <w:vAlign w:val="center"/>
            <w:hideMark/>
          </w:tcPr>
          <w:p w14:paraId="44C3B682" w14:textId="77777777" w:rsidR="00160068" w:rsidRPr="00F36C0B" w:rsidRDefault="00160068" w:rsidP="00160068">
            <w:pPr>
              <w:spacing w:after="0" w:line="240" w:lineRule="auto"/>
              <w:jc w:val="left"/>
              <w:rPr>
                <w:rFonts w:ascii="Arial" w:hAnsi="Arial" w:cs="Arial"/>
                <w:b/>
                <w:bCs/>
                <w:sz w:val="16"/>
                <w:szCs w:val="16"/>
              </w:rPr>
            </w:pPr>
            <w:r w:rsidRPr="00F36C0B">
              <w:rPr>
                <w:rFonts w:ascii="Arial" w:hAnsi="Arial" w:cs="Arial"/>
                <w:b/>
                <w:bCs/>
                <w:sz w:val="16"/>
                <w:szCs w:val="16"/>
              </w:rPr>
              <w:t>Net cash flows from</w:t>
            </w:r>
          </w:p>
        </w:tc>
        <w:tc>
          <w:tcPr>
            <w:tcW w:w="620" w:type="pct"/>
            <w:tcBorders>
              <w:top w:val="nil"/>
              <w:left w:val="nil"/>
              <w:bottom w:val="nil"/>
              <w:right w:val="nil"/>
            </w:tcBorders>
            <w:shd w:val="clear" w:color="000000" w:fill="FFFFFF"/>
            <w:noWrap/>
            <w:vAlign w:val="center"/>
            <w:hideMark/>
          </w:tcPr>
          <w:p w14:paraId="233D8161"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EBFFFF"/>
            <w:noWrap/>
            <w:vAlign w:val="center"/>
            <w:hideMark/>
          </w:tcPr>
          <w:p w14:paraId="09992C26"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543F7356"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 </w:t>
            </w:r>
          </w:p>
        </w:tc>
      </w:tr>
      <w:tr w:rsidR="00160068" w:rsidRPr="00F36C0B" w14:paraId="2DFEED81" w14:textId="77777777" w:rsidTr="00160068">
        <w:trPr>
          <w:divId w:val="1901164855"/>
          <w:trHeight w:val="255"/>
        </w:trPr>
        <w:tc>
          <w:tcPr>
            <w:tcW w:w="3141" w:type="pct"/>
            <w:tcBorders>
              <w:top w:val="nil"/>
              <w:left w:val="nil"/>
              <w:bottom w:val="nil"/>
              <w:right w:val="nil"/>
            </w:tcBorders>
            <w:shd w:val="clear" w:color="000000" w:fill="FFFFFF"/>
            <w:noWrap/>
            <w:vAlign w:val="center"/>
            <w:hideMark/>
          </w:tcPr>
          <w:p w14:paraId="136BC60F" w14:textId="30A2B716" w:rsidR="00160068" w:rsidRPr="00F36C0B" w:rsidRDefault="00160068" w:rsidP="00160068">
            <w:pPr>
              <w:spacing w:after="0" w:line="240" w:lineRule="auto"/>
              <w:ind w:firstLineChars="100" w:firstLine="161"/>
              <w:jc w:val="left"/>
              <w:rPr>
                <w:rFonts w:ascii="Arial" w:hAnsi="Arial" w:cs="Arial"/>
                <w:b/>
                <w:bCs/>
                <w:sz w:val="16"/>
                <w:szCs w:val="16"/>
              </w:rPr>
            </w:pPr>
            <w:r w:rsidRPr="00F36C0B">
              <w:rPr>
                <w:rFonts w:ascii="Arial" w:hAnsi="Arial" w:cs="Arial"/>
                <w:b/>
                <w:bCs/>
                <w:sz w:val="16"/>
                <w:szCs w:val="16"/>
              </w:rPr>
              <w:t>investments in non</w:t>
            </w:r>
            <w:r w:rsidR="001B6B78" w:rsidRPr="00F36C0B">
              <w:rPr>
                <w:rFonts w:ascii="Arial" w:hAnsi="Arial" w:cs="Arial"/>
                <w:b/>
                <w:bCs/>
                <w:sz w:val="16"/>
                <w:szCs w:val="16"/>
              </w:rPr>
              <w:noBreakHyphen/>
            </w:r>
            <w:r w:rsidRPr="00F36C0B">
              <w:rPr>
                <w:rFonts w:ascii="Arial" w:hAnsi="Arial" w:cs="Arial"/>
                <w:b/>
                <w:bCs/>
                <w:sz w:val="16"/>
                <w:szCs w:val="16"/>
              </w:rPr>
              <w:t>financial assets</w:t>
            </w:r>
          </w:p>
        </w:tc>
        <w:tc>
          <w:tcPr>
            <w:tcW w:w="620" w:type="pct"/>
            <w:tcBorders>
              <w:top w:val="nil"/>
              <w:left w:val="nil"/>
              <w:bottom w:val="nil"/>
              <w:right w:val="nil"/>
            </w:tcBorders>
            <w:shd w:val="clear" w:color="000000" w:fill="FFFFFF"/>
            <w:noWrap/>
            <w:vAlign w:val="center"/>
            <w:hideMark/>
          </w:tcPr>
          <w:p w14:paraId="2899E2E0" w14:textId="2FF49696" w:rsidR="00160068" w:rsidRPr="00F36C0B" w:rsidRDefault="001B6B78" w:rsidP="00160068">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160068" w:rsidRPr="00F36C0B">
              <w:rPr>
                <w:rFonts w:ascii="Arial" w:hAnsi="Arial" w:cs="Arial"/>
                <w:b/>
                <w:bCs/>
                <w:sz w:val="16"/>
                <w:szCs w:val="16"/>
              </w:rPr>
              <w:t>22,124</w:t>
            </w:r>
          </w:p>
        </w:tc>
        <w:tc>
          <w:tcPr>
            <w:tcW w:w="620" w:type="pct"/>
            <w:tcBorders>
              <w:top w:val="nil"/>
              <w:left w:val="nil"/>
              <w:bottom w:val="nil"/>
              <w:right w:val="nil"/>
            </w:tcBorders>
            <w:shd w:val="clear" w:color="000000" w:fill="EBFFFF"/>
            <w:noWrap/>
            <w:vAlign w:val="center"/>
            <w:hideMark/>
          </w:tcPr>
          <w:p w14:paraId="32A17268" w14:textId="56FB71E6" w:rsidR="00160068" w:rsidRPr="00F36C0B" w:rsidRDefault="001B6B78" w:rsidP="00160068">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160068" w:rsidRPr="00F36C0B">
              <w:rPr>
                <w:rFonts w:ascii="Arial" w:hAnsi="Arial" w:cs="Arial"/>
                <w:b/>
                <w:bCs/>
                <w:sz w:val="16"/>
                <w:szCs w:val="16"/>
              </w:rPr>
              <w:t>20,103</w:t>
            </w:r>
          </w:p>
        </w:tc>
        <w:tc>
          <w:tcPr>
            <w:tcW w:w="620" w:type="pct"/>
            <w:tcBorders>
              <w:top w:val="nil"/>
              <w:left w:val="nil"/>
              <w:bottom w:val="nil"/>
              <w:right w:val="nil"/>
            </w:tcBorders>
            <w:shd w:val="clear" w:color="000000" w:fill="FFFFFF"/>
            <w:noWrap/>
            <w:vAlign w:val="center"/>
            <w:hideMark/>
          </w:tcPr>
          <w:p w14:paraId="76AEE11C"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2,021</w:t>
            </w:r>
          </w:p>
        </w:tc>
      </w:tr>
      <w:tr w:rsidR="00160068" w:rsidRPr="00F36C0B" w14:paraId="38AF36F5" w14:textId="77777777" w:rsidTr="00160068">
        <w:trPr>
          <w:divId w:val="1901164855"/>
          <w:trHeight w:val="60"/>
        </w:trPr>
        <w:tc>
          <w:tcPr>
            <w:tcW w:w="3141" w:type="pct"/>
            <w:tcBorders>
              <w:top w:val="nil"/>
              <w:left w:val="nil"/>
              <w:bottom w:val="nil"/>
              <w:right w:val="nil"/>
            </w:tcBorders>
            <w:shd w:val="clear" w:color="000000" w:fill="FFFFFF"/>
            <w:noWrap/>
            <w:vAlign w:val="center"/>
            <w:hideMark/>
          </w:tcPr>
          <w:p w14:paraId="27EA2AEE" w14:textId="77777777" w:rsidR="00160068" w:rsidRPr="00F36C0B" w:rsidRDefault="00160068" w:rsidP="00160068">
            <w:pPr>
              <w:spacing w:after="0" w:line="240" w:lineRule="auto"/>
              <w:jc w:val="lef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5D7DC7B9"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EBFFFF"/>
            <w:noWrap/>
            <w:vAlign w:val="center"/>
            <w:hideMark/>
          </w:tcPr>
          <w:p w14:paraId="3D63E730"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FFFFFF"/>
            <w:noWrap/>
            <w:vAlign w:val="center"/>
            <w:hideMark/>
          </w:tcPr>
          <w:p w14:paraId="3CA8F441"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160068" w:rsidRPr="00F36C0B" w14:paraId="6C1F8102" w14:textId="77777777" w:rsidTr="00160068">
        <w:trPr>
          <w:divId w:val="1901164855"/>
          <w:trHeight w:val="225"/>
        </w:trPr>
        <w:tc>
          <w:tcPr>
            <w:tcW w:w="3141" w:type="pct"/>
            <w:tcBorders>
              <w:top w:val="nil"/>
              <w:left w:val="nil"/>
              <w:bottom w:val="nil"/>
              <w:right w:val="nil"/>
            </w:tcBorders>
            <w:shd w:val="clear" w:color="000000" w:fill="FFFFFF"/>
            <w:noWrap/>
            <w:vAlign w:val="center"/>
            <w:hideMark/>
          </w:tcPr>
          <w:p w14:paraId="34DC2A93" w14:textId="77777777" w:rsidR="00160068" w:rsidRPr="00F36C0B" w:rsidRDefault="00160068" w:rsidP="00160068">
            <w:pPr>
              <w:spacing w:after="0" w:line="240" w:lineRule="auto"/>
              <w:jc w:val="left"/>
              <w:rPr>
                <w:rFonts w:ascii="Arial" w:hAnsi="Arial" w:cs="Arial"/>
                <w:b/>
                <w:bCs/>
                <w:sz w:val="16"/>
                <w:szCs w:val="16"/>
              </w:rPr>
            </w:pPr>
            <w:r w:rsidRPr="00F36C0B">
              <w:rPr>
                <w:rFonts w:ascii="Arial" w:hAnsi="Arial" w:cs="Arial"/>
                <w:b/>
                <w:bCs/>
                <w:sz w:val="16"/>
                <w:szCs w:val="16"/>
              </w:rPr>
              <w:t>Net cash flows from investments in financial assets</w:t>
            </w:r>
          </w:p>
        </w:tc>
        <w:tc>
          <w:tcPr>
            <w:tcW w:w="620" w:type="pct"/>
            <w:tcBorders>
              <w:top w:val="nil"/>
              <w:left w:val="nil"/>
              <w:bottom w:val="nil"/>
              <w:right w:val="nil"/>
            </w:tcBorders>
            <w:shd w:val="clear" w:color="000000" w:fill="FFFFFF"/>
            <w:noWrap/>
            <w:vAlign w:val="center"/>
            <w:hideMark/>
          </w:tcPr>
          <w:p w14:paraId="7D5A0D82" w14:textId="77777777" w:rsidR="00160068" w:rsidRPr="00F36C0B" w:rsidRDefault="00160068" w:rsidP="00160068">
            <w:pPr>
              <w:spacing w:after="0" w:line="240" w:lineRule="auto"/>
              <w:jc w:val="lef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EBFFFF"/>
            <w:noWrap/>
            <w:vAlign w:val="center"/>
            <w:hideMark/>
          </w:tcPr>
          <w:p w14:paraId="02C538B4" w14:textId="77777777" w:rsidR="00160068" w:rsidRPr="00F36C0B" w:rsidRDefault="00160068" w:rsidP="00160068">
            <w:pPr>
              <w:spacing w:after="0" w:line="240" w:lineRule="auto"/>
              <w:jc w:val="lef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631D0A42" w14:textId="77777777" w:rsidR="00160068" w:rsidRPr="00F36C0B" w:rsidRDefault="00160068" w:rsidP="00160068">
            <w:pPr>
              <w:spacing w:after="0" w:line="240" w:lineRule="auto"/>
              <w:jc w:val="left"/>
              <w:rPr>
                <w:rFonts w:ascii="Arial" w:hAnsi="Arial" w:cs="Arial"/>
                <w:sz w:val="16"/>
                <w:szCs w:val="16"/>
              </w:rPr>
            </w:pPr>
            <w:r w:rsidRPr="00F36C0B">
              <w:rPr>
                <w:rFonts w:ascii="Arial" w:hAnsi="Arial" w:cs="Arial"/>
                <w:sz w:val="16"/>
                <w:szCs w:val="16"/>
              </w:rPr>
              <w:t> </w:t>
            </w:r>
          </w:p>
        </w:tc>
      </w:tr>
      <w:tr w:rsidR="00160068" w:rsidRPr="00F36C0B" w14:paraId="6DAB3353" w14:textId="77777777" w:rsidTr="00160068">
        <w:trPr>
          <w:divId w:val="1901164855"/>
          <w:trHeight w:val="225"/>
        </w:trPr>
        <w:tc>
          <w:tcPr>
            <w:tcW w:w="3141" w:type="pct"/>
            <w:tcBorders>
              <w:top w:val="nil"/>
              <w:left w:val="nil"/>
              <w:bottom w:val="nil"/>
              <w:right w:val="nil"/>
            </w:tcBorders>
            <w:shd w:val="clear" w:color="000000" w:fill="FFFFFF"/>
            <w:noWrap/>
            <w:vAlign w:val="center"/>
            <w:hideMark/>
          </w:tcPr>
          <w:p w14:paraId="0FA52450" w14:textId="77777777" w:rsidR="00160068" w:rsidRPr="00F36C0B" w:rsidRDefault="00160068" w:rsidP="00160068">
            <w:pPr>
              <w:spacing w:after="0" w:line="240" w:lineRule="auto"/>
              <w:ind w:firstLineChars="100" w:firstLine="161"/>
              <w:jc w:val="left"/>
              <w:rPr>
                <w:rFonts w:ascii="Arial" w:hAnsi="Arial" w:cs="Arial"/>
                <w:b/>
                <w:bCs/>
                <w:sz w:val="16"/>
                <w:szCs w:val="16"/>
              </w:rPr>
            </w:pPr>
            <w:r w:rsidRPr="00F36C0B">
              <w:rPr>
                <w:rFonts w:ascii="Arial" w:hAnsi="Arial" w:cs="Arial"/>
                <w:b/>
                <w:bCs/>
                <w:sz w:val="16"/>
                <w:szCs w:val="16"/>
              </w:rPr>
              <w:t>for policy purposes</w:t>
            </w:r>
          </w:p>
        </w:tc>
        <w:tc>
          <w:tcPr>
            <w:tcW w:w="620" w:type="pct"/>
            <w:tcBorders>
              <w:top w:val="nil"/>
              <w:left w:val="nil"/>
              <w:bottom w:val="nil"/>
              <w:right w:val="nil"/>
            </w:tcBorders>
            <w:shd w:val="clear" w:color="000000" w:fill="FFFFFF"/>
            <w:noWrap/>
            <w:vAlign w:val="center"/>
            <w:hideMark/>
          </w:tcPr>
          <w:p w14:paraId="4D6ECAD5" w14:textId="3E6A5785" w:rsidR="00160068" w:rsidRPr="00F36C0B" w:rsidRDefault="001B6B78" w:rsidP="00160068">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160068" w:rsidRPr="00F36C0B">
              <w:rPr>
                <w:rFonts w:ascii="Arial" w:hAnsi="Arial" w:cs="Arial"/>
                <w:b/>
                <w:bCs/>
                <w:sz w:val="16"/>
                <w:szCs w:val="16"/>
              </w:rPr>
              <w:t>10,224</w:t>
            </w:r>
          </w:p>
        </w:tc>
        <w:tc>
          <w:tcPr>
            <w:tcW w:w="620" w:type="pct"/>
            <w:tcBorders>
              <w:top w:val="nil"/>
              <w:left w:val="nil"/>
              <w:bottom w:val="nil"/>
              <w:right w:val="nil"/>
            </w:tcBorders>
            <w:shd w:val="clear" w:color="000000" w:fill="EBFFFF"/>
            <w:noWrap/>
            <w:vAlign w:val="center"/>
            <w:hideMark/>
          </w:tcPr>
          <w:p w14:paraId="2E6828F1" w14:textId="3E3CE009" w:rsidR="00160068" w:rsidRPr="00F36C0B" w:rsidRDefault="001B6B78" w:rsidP="00160068">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160068" w:rsidRPr="00F36C0B">
              <w:rPr>
                <w:rFonts w:ascii="Arial" w:hAnsi="Arial" w:cs="Arial"/>
                <w:b/>
                <w:bCs/>
                <w:sz w:val="16"/>
                <w:szCs w:val="16"/>
              </w:rPr>
              <w:t>7,533</w:t>
            </w:r>
          </w:p>
        </w:tc>
        <w:tc>
          <w:tcPr>
            <w:tcW w:w="620" w:type="pct"/>
            <w:tcBorders>
              <w:top w:val="nil"/>
              <w:left w:val="nil"/>
              <w:bottom w:val="nil"/>
              <w:right w:val="nil"/>
            </w:tcBorders>
            <w:shd w:val="clear" w:color="000000" w:fill="FFFFFF"/>
            <w:noWrap/>
            <w:vAlign w:val="center"/>
            <w:hideMark/>
          </w:tcPr>
          <w:p w14:paraId="6CF77E0A"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2,692</w:t>
            </w:r>
          </w:p>
        </w:tc>
      </w:tr>
      <w:tr w:rsidR="00160068" w:rsidRPr="00F36C0B" w14:paraId="224A8670" w14:textId="77777777" w:rsidTr="00160068">
        <w:trPr>
          <w:divId w:val="1901164855"/>
          <w:trHeight w:val="60"/>
        </w:trPr>
        <w:tc>
          <w:tcPr>
            <w:tcW w:w="3141" w:type="pct"/>
            <w:tcBorders>
              <w:top w:val="nil"/>
              <w:left w:val="nil"/>
              <w:bottom w:val="nil"/>
              <w:right w:val="nil"/>
            </w:tcBorders>
            <w:shd w:val="clear" w:color="000000" w:fill="FFFFFF"/>
            <w:noWrap/>
            <w:vAlign w:val="center"/>
            <w:hideMark/>
          </w:tcPr>
          <w:p w14:paraId="5BDCF45B" w14:textId="77777777" w:rsidR="00160068" w:rsidRPr="00F36C0B" w:rsidRDefault="00160068" w:rsidP="00160068">
            <w:pPr>
              <w:spacing w:after="0" w:line="240" w:lineRule="auto"/>
              <w:jc w:val="lef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469734FA"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EBFFFF"/>
            <w:noWrap/>
            <w:vAlign w:val="center"/>
            <w:hideMark/>
          </w:tcPr>
          <w:p w14:paraId="31D84692"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FFFFFF"/>
            <w:noWrap/>
            <w:vAlign w:val="center"/>
            <w:hideMark/>
          </w:tcPr>
          <w:p w14:paraId="51180A28"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160068" w:rsidRPr="00F36C0B" w14:paraId="220F16E5" w14:textId="77777777" w:rsidTr="00160068">
        <w:trPr>
          <w:divId w:val="1901164855"/>
          <w:trHeight w:val="225"/>
        </w:trPr>
        <w:tc>
          <w:tcPr>
            <w:tcW w:w="3141" w:type="pct"/>
            <w:tcBorders>
              <w:top w:val="nil"/>
              <w:left w:val="nil"/>
              <w:bottom w:val="nil"/>
              <w:right w:val="nil"/>
            </w:tcBorders>
            <w:shd w:val="clear" w:color="000000" w:fill="FFFFFF"/>
            <w:vAlign w:val="center"/>
            <w:hideMark/>
          </w:tcPr>
          <w:p w14:paraId="20142B5D" w14:textId="77777777" w:rsidR="00160068" w:rsidRPr="00F36C0B" w:rsidRDefault="00160068" w:rsidP="00160068">
            <w:pPr>
              <w:spacing w:after="0" w:line="240" w:lineRule="auto"/>
              <w:jc w:val="left"/>
              <w:rPr>
                <w:rFonts w:ascii="Arial" w:hAnsi="Arial" w:cs="Arial"/>
                <w:b/>
                <w:bCs/>
                <w:sz w:val="16"/>
                <w:szCs w:val="16"/>
              </w:rPr>
            </w:pPr>
            <w:r w:rsidRPr="00F36C0B">
              <w:rPr>
                <w:rFonts w:ascii="Arial" w:hAnsi="Arial" w:cs="Arial"/>
                <w:b/>
                <w:bCs/>
                <w:sz w:val="16"/>
                <w:szCs w:val="16"/>
              </w:rPr>
              <w:t xml:space="preserve">Net cash flows from investments in financial assets </w:t>
            </w:r>
          </w:p>
        </w:tc>
        <w:tc>
          <w:tcPr>
            <w:tcW w:w="620" w:type="pct"/>
            <w:tcBorders>
              <w:top w:val="nil"/>
              <w:left w:val="nil"/>
              <w:bottom w:val="nil"/>
              <w:right w:val="nil"/>
            </w:tcBorders>
            <w:shd w:val="clear" w:color="000000" w:fill="FFFFFF"/>
            <w:noWrap/>
            <w:vAlign w:val="center"/>
            <w:hideMark/>
          </w:tcPr>
          <w:p w14:paraId="40D05CDC" w14:textId="77777777" w:rsidR="00160068" w:rsidRPr="00F36C0B" w:rsidRDefault="00160068" w:rsidP="00160068">
            <w:pPr>
              <w:spacing w:after="0" w:line="240" w:lineRule="auto"/>
              <w:jc w:val="lef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EBFFFF"/>
            <w:noWrap/>
            <w:vAlign w:val="center"/>
            <w:hideMark/>
          </w:tcPr>
          <w:p w14:paraId="1487481B" w14:textId="77777777" w:rsidR="00160068" w:rsidRPr="00F36C0B" w:rsidRDefault="00160068" w:rsidP="00160068">
            <w:pPr>
              <w:spacing w:after="0" w:line="240" w:lineRule="auto"/>
              <w:jc w:val="lef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24E5E1AB" w14:textId="77777777" w:rsidR="00160068" w:rsidRPr="00F36C0B" w:rsidRDefault="00160068" w:rsidP="00160068">
            <w:pPr>
              <w:spacing w:after="0" w:line="240" w:lineRule="auto"/>
              <w:jc w:val="left"/>
              <w:rPr>
                <w:rFonts w:ascii="Arial" w:hAnsi="Arial" w:cs="Arial"/>
                <w:sz w:val="16"/>
                <w:szCs w:val="16"/>
              </w:rPr>
            </w:pPr>
            <w:r w:rsidRPr="00F36C0B">
              <w:rPr>
                <w:rFonts w:ascii="Arial" w:hAnsi="Arial" w:cs="Arial"/>
                <w:sz w:val="16"/>
                <w:szCs w:val="16"/>
              </w:rPr>
              <w:t> </w:t>
            </w:r>
          </w:p>
        </w:tc>
      </w:tr>
      <w:tr w:rsidR="00160068" w:rsidRPr="00F36C0B" w14:paraId="580AA2CA" w14:textId="77777777" w:rsidTr="00160068">
        <w:trPr>
          <w:divId w:val="1901164855"/>
          <w:trHeight w:val="225"/>
        </w:trPr>
        <w:tc>
          <w:tcPr>
            <w:tcW w:w="3141" w:type="pct"/>
            <w:tcBorders>
              <w:top w:val="nil"/>
              <w:left w:val="nil"/>
              <w:bottom w:val="nil"/>
              <w:right w:val="nil"/>
            </w:tcBorders>
            <w:shd w:val="clear" w:color="000000" w:fill="FFFFFF"/>
            <w:vAlign w:val="center"/>
            <w:hideMark/>
          </w:tcPr>
          <w:p w14:paraId="37EE0464" w14:textId="77777777" w:rsidR="00160068" w:rsidRPr="00F36C0B" w:rsidRDefault="00160068" w:rsidP="00160068">
            <w:pPr>
              <w:spacing w:after="0" w:line="240" w:lineRule="auto"/>
              <w:ind w:firstLineChars="100" w:firstLine="161"/>
              <w:jc w:val="left"/>
              <w:rPr>
                <w:rFonts w:ascii="Arial" w:hAnsi="Arial" w:cs="Arial"/>
                <w:b/>
                <w:bCs/>
                <w:sz w:val="16"/>
                <w:szCs w:val="16"/>
              </w:rPr>
            </w:pPr>
            <w:r w:rsidRPr="00F36C0B">
              <w:rPr>
                <w:rFonts w:ascii="Arial" w:hAnsi="Arial" w:cs="Arial"/>
                <w:b/>
                <w:bCs/>
                <w:sz w:val="16"/>
                <w:szCs w:val="16"/>
              </w:rPr>
              <w:t>for liquidity purposes</w:t>
            </w:r>
          </w:p>
        </w:tc>
        <w:tc>
          <w:tcPr>
            <w:tcW w:w="620" w:type="pct"/>
            <w:tcBorders>
              <w:top w:val="nil"/>
              <w:left w:val="nil"/>
              <w:bottom w:val="nil"/>
              <w:right w:val="nil"/>
            </w:tcBorders>
            <w:shd w:val="clear" w:color="000000" w:fill="FFFFFF"/>
            <w:noWrap/>
            <w:vAlign w:val="center"/>
            <w:hideMark/>
          </w:tcPr>
          <w:p w14:paraId="412B48D2"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60,460</w:t>
            </w:r>
          </w:p>
        </w:tc>
        <w:tc>
          <w:tcPr>
            <w:tcW w:w="620" w:type="pct"/>
            <w:tcBorders>
              <w:top w:val="nil"/>
              <w:left w:val="nil"/>
              <w:bottom w:val="nil"/>
              <w:right w:val="nil"/>
            </w:tcBorders>
            <w:shd w:val="clear" w:color="000000" w:fill="EBFFFF"/>
            <w:noWrap/>
            <w:vAlign w:val="center"/>
            <w:hideMark/>
          </w:tcPr>
          <w:p w14:paraId="3495679F"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57,424</w:t>
            </w:r>
          </w:p>
        </w:tc>
        <w:tc>
          <w:tcPr>
            <w:tcW w:w="620" w:type="pct"/>
            <w:tcBorders>
              <w:top w:val="nil"/>
              <w:left w:val="nil"/>
              <w:bottom w:val="nil"/>
              <w:right w:val="nil"/>
            </w:tcBorders>
            <w:shd w:val="clear" w:color="000000" w:fill="FFFFFF"/>
            <w:noWrap/>
            <w:vAlign w:val="center"/>
            <w:hideMark/>
          </w:tcPr>
          <w:p w14:paraId="62B5159A" w14:textId="77BE4472" w:rsidR="00160068" w:rsidRPr="00F36C0B" w:rsidRDefault="001B6B78" w:rsidP="00160068">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160068" w:rsidRPr="00F36C0B">
              <w:rPr>
                <w:rFonts w:ascii="Arial" w:hAnsi="Arial" w:cs="Arial"/>
                <w:b/>
                <w:bCs/>
                <w:sz w:val="16"/>
                <w:szCs w:val="16"/>
              </w:rPr>
              <w:t>3,035</w:t>
            </w:r>
          </w:p>
        </w:tc>
      </w:tr>
      <w:tr w:rsidR="00160068" w:rsidRPr="00F36C0B" w14:paraId="3843891B" w14:textId="77777777" w:rsidTr="00160068">
        <w:trPr>
          <w:divId w:val="1901164855"/>
          <w:trHeight w:val="60"/>
        </w:trPr>
        <w:tc>
          <w:tcPr>
            <w:tcW w:w="3141" w:type="pct"/>
            <w:tcBorders>
              <w:top w:val="nil"/>
              <w:left w:val="nil"/>
              <w:bottom w:val="nil"/>
              <w:right w:val="nil"/>
            </w:tcBorders>
            <w:shd w:val="clear" w:color="000000" w:fill="FFFFFF"/>
            <w:noWrap/>
            <w:vAlign w:val="center"/>
            <w:hideMark/>
          </w:tcPr>
          <w:p w14:paraId="2B14042A" w14:textId="77777777" w:rsidR="00160068" w:rsidRPr="00F36C0B" w:rsidRDefault="00160068" w:rsidP="00160068">
            <w:pPr>
              <w:spacing w:after="0" w:line="240" w:lineRule="auto"/>
              <w:jc w:val="lef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FFFFFF"/>
            <w:noWrap/>
            <w:vAlign w:val="center"/>
            <w:hideMark/>
          </w:tcPr>
          <w:p w14:paraId="39F07E7F"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EBFFFF"/>
            <w:noWrap/>
            <w:vAlign w:val="center"/>
            <w:hideMark/>
          </w:tcPr>
          <w:p w14:paraId="5A31B3AA"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FFFFFF"/>
            <w:noWrap/>
            <w:vAlign w:val="center"/>
            <w:hideMark/>
          </w:tcPr>
          <w:p w14:paraId="3FC65F51"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160068" w:rsidRPr="00F36C0B" w14:paraId="57667AEB" w14:textId="77777777" w:rsidTr="00160068">
        <w:trPr>
          <w:divId w:val="1901164855"/>
          <w:trHeight w:val="225"/>
        </w:trPr>
        <w:tc>
          <w:tcPr>
            <w:tcW w:w="3141" w:type="pct"/>
            <w:tcBorders>
              <w:top w:val="nil"/>
              <w:left w:val="nil"/>
              <w:bottom w:val="nil"/>
              <w:right w:val="nil"/>
            </w:tcBorders>
            <w:shd w:val="clear" w:color="000000" w:fill="FFFFFF"/>
            <w:noWrap/>
            <w:vAlign w:val="center"/>
            <w:hideMark/>
          </w:tcPr>
          <w:p w14:paraId="11EFB31E" w14:textId="77777777" w:rsidR="00160068" w:rsidRPr="00F36C0B" w:rsidRDefault="00160068" w:rsidP="00160068">
            <w:pPr>
              <w:spacing w:after="0" w:line="240" w:lineRule="auto"/>
              <w:jc w:val="left"/>
              <w:rPr>
                <w:rFonts w:ascii="Arial" w:hAnsi="Arial" w:cs="Arial"/>
                <w:b/>
                <w:bCs/>
                <w:sz w:val="16"/>
                <w:szCs w:val="16"/>
              </w:rPr>
            </w:pPr>
            <w:r w:rsidRPr="00F36C0B">
              <w:rPr>
                <w:rFonts w:ascii="Arial" w:hAnsi="Arial" w:cs="Arial"/>
                <w:b/>
                <w:bCs/>
                <w:sz w:val="16"/>
                <w:szCs w:val="16"/>
              </w:rPr>
              <w:t>Net cash flows from financing activities</w:t>
            </w:r>
          </w:p>
        </w:tc>
        <w:tc>
          <w:tcPr>
            <w:tcW w:w="620" w:type="pct"/>
            <w:tcBorders>
              <w:top w:val="nil"/>
              <w:left w:val="nil"/>
              <w:bottom w:val="nil"/>
              <w:right w:val="nil"/>
            </w:tcBorders>
            <w:shd w:val="clear" w:color="000000" w:fill="FFFFFF"/>
            <w:noWrap/>
            <w:vAlign w:val="center"/>
            <w:hideMark/>
          </w:tcPr>
          <w:p w14:paraId="33B7455D"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EBFFFF"/>
            <w:noWrap/>
            <w:vAlign w:val="center"/>
            <w:hideMark/>
          </w:tcPr>
          <w:p w14:paraId="18ECD4DB"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FFFFFF"/>
            <w:noWrap/>
            <w:vAlign w:val="center"/>
            <w:hideMark/>
          </w:tcPr>
          <w:p w14:paraId="50AEA7C1"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160068" w:rsidRPr="00F36C0B" w14:paraId="59215952" w14:textId="77777777" w:rsidTr="00160068">
        <w:trPr>
          <w:divId w:val="1901164855"/>
          <w:trHeight w:val="225"/>
        </w:trPr>
        <w:tc>
          <w:tcPr>
            <w:tcW w:w="3141" w:type="pct"/>
            <w:tcBorders>
              <w:top w:val="nil"/>
              <w:left w:val="nil"/>
              <w:bottom w:val="nil"/>
              <w:right w:val="nil"/>
            </w:tcBorders>
            <w:shd w:val="clear" w:color="000000" w:fill="FFFFFF"/>
            <w:noWrap/>
            <w:vAlign w:val="center"/>
            <w:hideMark/>
          </w:tcPr>
          <w:p w14:paraId="1186611E" w14:textId="77777777" w:rsidR="00160068" w:rsidRPr="00F36C0B" w:rsidRDefault="00160068" w:rsidP="00160068">
            <w:pPr>
              <w:spacing w:after="0" w:line="240" w:lineRule="auto"/>
              <w:jc w:val="left"/>
              <w:rPr>
                <w:rFonts w:ascii="Arial" w:hAnsi="Arial" w:cs="Arial"/>
                <w:sz w:val="16"/>
                <w:szCs w:val="16"/>
              </w:rPr>
            </w:pPr>
            <w:r w:rsidRPr="00F36C0B">
              <w:rPr>
                <w:rFonts w:ascii="Arial" w:hAnsi="Arial" w:cs="Arial"/>
                <w:sz w:val="16"/>
                <w:szCs w:val="16"/>
              </w:rPr>
              <w:t>Borrowing (net)</w:t>
            </w:r>
          </w:p>
        </w:tc>
        <w:tc>
          <w:tcPr>
            <w:tcW w:w="620" w:type="pct"/>
            <w:tcBorders>
              <w:top w:val="nil"/>
              <w:left w:val="nil"/>
              <w:bottom w:val="nil"/>
              <w:right w:val="nil"/>
            </w:tcBorders>
            <w:shd w:val="clear" w:color="000000" w:fill="FFFFFF"/>
            <w:noWrap/>
            <w:vAlign w:val="center"/>
            <w:hideMark/>
          </w:tcPr>
          <w:p w14:paraId="6B4863E8"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157,076</w:t>
            </w:r>
          </w:p>
        </w:tc>
        <w:tc>
          <w:tcPr>
            <w:tcW w:w="620" w:type="pct"/>
            <w:tcBorders>
              <w:top w:val="nil"/>
              <w:left w:val="nil"/>
              <w:bottom w:val="nil"/>
              <w:right w:val="nil"/>
            </w:tcBorders>
            <w:shd w:val="clear" w:color="000000" w:fill="EBFFFF"/>
            <w:noWrap/>
            <w:vAlign w:val="center"/>
            <w:hideMark/>
          </w:tcPr>
          <w:p w14:paraId="532DBB55"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145,422</w:t>
            </w:r>
          </w:p>
        </w:tc>
        <w:tc>
          <w:tcPr>
            <w:tcW w:w="620" w:type="pct"/>
            <w:tcBorders>
              <w:top w:val="nil"/>
              <w:left w:val="nil"/>
              <w:bottom w:val="nil"/>
              <w:right w:val="nil"/>
            </w:tcBorders>
            <w:shd w:val="clear" w:color="000000" w:fill="FFFFFF"/>
            <w:noWrap/>
            <w:vAlign w:val="center"/>
            <w:hideMark/>
          </w:tcPr>
          <w:p w14:paraId="1C78960E" w14:textId="2642F313" w:rsidR="00160068" w:rsidRPr="00F36C0B" w:rsidRDefault="001B6B78" w:rsidP="00160068">
            <w:pPr>
              <w:spacing w:after="0" w:line="240" w:lineRule="auto"/>
              <w:jc w:val="right"/>
              <w:rPr>
                <w:rFonts w:ascii="Arial" w:hAnsi="Arial" w:cs="Arial"/>
                <w:sz w:val="16"/>
                <w:szCs w:val="16"/>
              </w:rPr>
            </w:pPr>
            <w:r w:rsidRPr="00F36C0B">
              <w:rPr>
                <w:rFonts w:ascii="Arial" w:hAnsi="Arial" w:cs="Arial"/>
                <w:sz w:val="16"/>
                <w:szCs w:val="16"/>
              </w:rPr>
              <w:noBreakHyphen/>
            </w:r>
            <w:r w:rsidR="00160068" w:rsidRPr="00F36C0B">
              <w:rPr>
                <w:rFonts w:ascii="Arial" w:hAnsi="Arial" w:cs="Arial"/>
                <w:sz w:val="16"/>
                <w:szCs w:val="16"/>
              </w:rPr>
              <w:t>11,654</w:t>
            </w:r>
          </w:p>
        </w:tc>
      </w:tr>
      <w:tr w:rsidR="00160068" w:rsidRPr="00F36C0B" w14:paraId="250E0CAB" w14:textId="77777777" w:rsidTr="00160068">
        <w:trPr>
          <w:divId w:val="1901164855"/>
          <w:trHeight w:val="225"/>
        </w:trPr>
        <w:tc>
          <w:tcPr>
            <w:tcW w:w="3141" w:type="pct"/>
            <w:tcBorders>
              <w:top w:val="nil"/>
              <w:left w:val="nil"/>
              <w:bottom w:val="nil"/>
              <w:right w:val="nil"/>
            </w:tcBorders>
            <w:shd w:val="clear" w:color="000000" w:fill="FFFFFF"/>
            <w:noWrap/>
            <w:vAlign w:val="center"/>
            <w:hideMark/>
          </w:tcPr>
          <w:p w14:paraId="6F6C8E81" w14:textId="77777777" w:rsidR="00160068" w:rsidRPr="00F36C0B" w:rsidRDefault="00160068" w:rsidP="00160068">
            <w:pPr>
              <w:spacing w:after="0" w:line="240" w:lineRule="auto"/>
              <w:jc w:val="left"/>
              <w:rPr>
                <w:rFonts w:ascii="Arial" w:hAnsi="Arial" w:cs="Arial"/>
                <w:sz w:val="16"/>
                <w:szCs w:val="16"/>
              </w:rPr>
            </w:pPr>
            <w:r w:rsidRPr="00F36C0B">
              <w:rPr>
                <w:rFonts w:ascii="Arial" w:hAnsi="Arial" w:cs="Arial"/>
                <w:sz w:val="16"/>
                <w:szCs w:val="16"/>
              </w:rPr>
              <w:t>Other financing (net)</w:t>
            </w:r>
          </w:p>
        </w:tc>
        <w:tc>
          <w:tcPr>
            <w:tcW w:w="620" w:type="pct"/>
            <w:tcBorders>
              <w:top w:val="nil"/>
              <w:left w:val="nil"/>
              <w:bottom w:val="nil"/>
              <w:right w:val="nil"/>
            </w:tcBorders>
            <w:shd w:val="clear" w:color="000000" w:fill="FFFFFF"/>
            <w:noWrap/>
            <w:vAlign w:val="center"/>
            <w:hideMark/>
          </w:tcPr>
          <w:p w14:paraId="32A3E466" w14:textId="09326058" w:rsidR="00160068" w:rsidRPr="00F36C0B" w:rsidRDefault="001B6B78" w:rsidP="00160068">
            <w:pPr>
              <w:spacing w:after="0" w:line="240" w:lineRule="auto"/>
              <w:jc w:val="right"/>
              <w:rPr>
                <w:rFonts w:ascii="Arial" w:hAnsi="Arial" w:cs="Arial"/>
                <w:sz w:val="16"/>
                <w:szCs w:val="16"/>
              </w:rPr>
            </w:pPr>
            <w:r w:rsidRPr="00F36C0B">
              <w:rPr>
                <w:rFonts w:ascii="Arial" w:hAnsi="Arial" w:cs="Arial"/>
                <w:sz w:val="16"/>
                <w:szCs w:val="16"/>
              </w:rPr>
              <w:noBreakHyphen/>
            </w:r>
            <w:r w:rsidR="00160068" w:rsidRPr="00F36C0B">
              <w:rPr>
                <w:rFonts w:ascii="Arial" w:hAnsi="Arial" w:cs="Arial"/>
                <w:sz w:val="16"/>
                <w:szCs w:val="16"/>
              </w:rPr>
              <w:t>6,167</w:t>
            </w:r>
          </w:p>
        </w:tc>
        <w:tc>
          <w:tcPr>
            <w:tcW w:w="620" w:type="pct"/>
            <w:tcBorders>
              <w:top w:val="nil"/>
              <w:left w:val="nil"/>
              <w:bottom w:val="nil"/>
              <w:right w:val="nil"/>
            </w:tcBorders>
            <w:shd w:val="clear" w:color="000000" w:fill="EBFFFF"/>
            <w:noWrap/>
            <w:vAlign w:val="center"/>
            <w:hideMark/>
          </w:tcPr>
          <w:p w14:paraId="547DE882" w14:textId="57ACDB2B" w:rsidR="00160068" w:rsidRPr="00F36C0B" w:rsidRDefault="001B6B78" w:rsidP="00160068">
            <w:pPr>
              <w:spacing w:after="0" w:line="240" w:lineRule="auto"/>
              <w:jc w:val="right"/>
              <w:rPr>
                <w:rFonts w:ascii="Arial" w:hAnsi="Arial" w:cs="Arial"/>
                <w:sz w:val="16"/>
                <w:szCs w:val="16"/>
              </w:rPr>
            </w:pPr>
            <w:r w:rsidRPr="00F36C0B">
              <w:rPr>
                <w:rFonts w:ascii="Arial" w:hAnsi="Arial" w:cs="Arial"/>
                <w:sz w:val="16"/>
                <w:szCs w:val="16"/>
              </w:rPr>
              <w:noBreakHyphen/>
            </w:r>
            <w:r w:rsidR="00160068" w:rsidRPr="00F36C0B">
              <w:rPr>
                <w:rFonts w:ascii="Arial" w:hAnsi="Arial" w:cs="Arial"/>
                <w:sz w:val="16"/>
                <w:szCs w:val="16"/>
              </w:rPr>
              <w:t>5,868</w:t>
            </w:r>
          </w:p>
        </w:tc>
        <w:tc>
          <w:tcPr>
            <w:tcW w:w="620" w:type="pct"/>
            <w:tcBorders>
              <w:top w:val="nil"/>
              <w:left w:val="nil"/>
              <w:bottom w:val="nil"/>
              <w:right w:val="nil"/>
            </w:tcBorders>
            <w:shd w:val="clear" w:color="000000" w:fill="FFFFFF"/>
            <w:noWrap/>
            <w:vAlign w:val="center"/>
            <w:hideMark/>
          </w:tcPr>
          <w:p w14:paraId="7D4D99B1"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300</w:t>
            </w:r>
          </w:p>
        </w:tc>
      </w:tr>
      <w:tr w:rsidR="00160068" w:rsidRPr="00F36C0B" w14:paraId="01D53F54" w14:textId="77777777" w:rsidTr="00160068">
        <w:trPr>
          <w:divId w:val="1901164855"/>
          <w:trHeight w:val="225"/>
        </w:trPr>
        <w:tc>
          <w:tcPr>
            <w:tcW w:w="3141" w:type="pct"/>
            <w:tcBorders>
              <w:top w:val="nil"/>
              <w:left w:val="nil"/>
              <w:bottom w:val="nil"/>
              <w:right w:val="nil"/>
            </w:tcBorders>
            <w:shd w:val="clear" w:color="000000" w:fill="FFFFFF"/>
            <w:noWrap/>
            <w:vAlign w:val="center"/>
            <w:hideMark/>
          </w:tcPr>
          <w:p w14:paraId="2708CF38" w14:textId="77777777" w:rsidR="00160068" w:rsidRPr="00F36C0B" w:rsidRDefault="00160068" w:rsidP="00160068">
            <w:pPr>
              <w:spacing w:after="0" w:line="240" w:lineRule="auto"/>
              <w:jc w:val="left"/>
              <w:rPr>
                <w:rFonts w:ascii="Arial" w:hAnsi="Arial" w:cs="Arial"/>
                <w:b/>
                <w:bCs/>
                <w:sz w:val="16"/>
                <w:szCs w:val="16"/>
              </w:rPr>
            </w:pPr>
            <w:r w:rsidRPr="00F36C0B">
              <w:rPr>
                <w:rFonts w:ascii="Arial" w:hAnsi="Arial" w:cs="Arial"/>
                <w:b/>
                <w:bCs/>
                <w:sz w:val="16"/>
                <w:szCs w:val="16"/>
              </w:rPr>
              <w:t>Net cash flows from financing activities</w:t>
            </w:r>
          </w:p>
        </w:tc>
        <w:tc>
          <w:tcPr>
            <w:tcW w:w="620" w:type="pct"/>
            <w:tcBorders>
              <w:top w:val="nil"/>
              <w:left w:val="nil"/>
              <w:bottom w:val="nil"/>
              <w:right w:val="nil"/>
            </w:tcBorders>
            <w:shd w:val="clear" w:color="000000" w:fill="FFFFFF"/>
            <w:noWrap/>
            <w:vAlign w:val="center"/>
            <w:hideMark/>
          </w:tcPr>
          <w:p w14:paraId="18025BAE"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150,908</w:t>
            </w:r>
          </w:p>
        </w:tc>
        <w:tc>
          <w:tcPr>
            <w:tcW w:w="620" w:type="pct"/>
            <w:tcBorders>
              <w:top w:val="nil"/>
              <w:left w:val="nil"/>
              <w:bottom w:val="nil"/>
              <w:right w:val="nil"/>
            </w:tcBorders>
            <w:shd w:val="clear" w:color="000000" w:fill="EBFFFF"/>
            <w:noWrap/>
            <w:vAlign w:val="center"/>
            <w:hideMark/>
          </w:tcPr>
          <w:p w14:paraId="2D83EEDD"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139,554</w:t>
            </w:r>
          </w:p>
        </w:tc>
        <w:tc>
          <w:tcPr>
            <w:tcW w:w="620" w:type="pct"/>
            <w:tcBorders>
              <w:top w:val="nil"/>
              <w:left w:val="nil"/>
              <w:bottom w:val="nil"/>
              <w:right w:val="nil"/>
            </w:tcBorders>
            <w:shd w:val="clear" w:color="000000" w:fill="FFFFFF"/>
            <w:noWrap/>
            <w:vAlign w:val="center"/>
            <w:hideMark/>
          </w:tcPr>
          <w:p w14:paraId="396F6728" w14:textId="2792B393" w:rsidR="00160068" w:rsidRPr="00F36C0B" w:rsidRDefault="001B6B78" w:rsidP="00160068">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160068" w:rsidRPr="00F36C0B">
              <w:rPr>
                <w:rFonts w:ascii="Arial" w:hAnsi="Arial" w:cs="Arial"/>
                <w:b/>
                <w:bCs/>
                <w:sz w:val="16"/>
                <w:szCs w:val="16"/>
              </w:rPr>
              <w:t>11,354</w:t>
            </w:r>
          </w:p>
        </w:tc>
      </w:tr>
      <w:tr w:rsidR="00160068" w:rsidRPr="00F36C0B" w14:paraId="0FB5F771" w14:textId="77777777" w:rsidTr="00160068">
        <w:trPr>
          <w:divId w:val="1901164855"/>
          <w:trHeight w:val="60"/>
        </w:trPr>
        <w:tc>
          <w:tcPr>
            <w:tcW w:w="3141" w:type="pct"/>
            <w:tcBorders>
              <w:top w:val="nil"/>
              <w:left w:val="nil"/>
              <w:bottom w:val="nil"/>
              <w:right w:val="nil"/>
            </w:tcBorders>
            <w:shd w:val="clear" w:color="000000" w:fill="FFFFFF"/>
            <w:noWrap/>
            <w:vAlign w:val="center"/>
            <w:hideMark/>
          </w:tcPr>
          <w:p w14:paraId="6CEB2C2A" w14:textId="77777777" w:rsidR="00160068" w:rsidRPr="00F36C0B" w:rsidRDefault="00160068" w:rsidP="00160068">
            <w:pPr>
              <w:spacing w:after="0" w:line="240" w:lineRule="auto"/>
              <w:ind w:firstLineChars="100" w:firstLine="160"/>
              <w:jc w:val="lef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150A3F60"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EBFFFF"/>
            <w:noWrap/>
            <w:vAlign w:val="center"/>
            <w:hideMark/>
          </w:tcPr>
          <w:p w14:paraId="452DF082"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FFFFFF"/>
            <w:noWrap/>
            <w:vAlign w:val="center"/>
            <w:hideMark/>
          </w:tcPr>
          <w:p w14:paraId="0E7092A2"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160068" w:rsidRPr="00F36C0B" w14:paraId="346EB2DD" w14:textId="77777777" w:rsidTr="00160068">
        <w:trPr>
          <w:divId w:val="1901164855"/>
          <w:trHeight w:val="225"/>
        </w:trPr>
        <w:tc>
          <w:tcPr>
            <w:tcW w:w="3141" w:type="pct"/>
            <w:tcBorders>
              <w:top w:val="nil"/>
              <w:left w:val="nil"/>
              <w:bottom w:val="nil"/>
              <w:right w:val="nil"/>
            </w:tcBorders>
            <w:shd w:val="clear" w:color="000000" w:fill="FFFFFF"/>
            <w:noWrap/>
            <w:vAlign w:val="center"/>
            <w:hideMark/>
          </w:tcPr>
          <w:p w14:paraId="52E2726E" w14:textId="77777777" w:rsidR="00160068" w:rsidRPr="00F36C0B" w:rsidRDefault="00160068" w:rsidP="00160068">
            <w:pPr>
              <w:spacing w:after="0" w:line="240" w:lineRule="auto"/>
              <w:jc w:val="left"/>
              <w:rPr>
                <w:rFonts w:ascii="Arial" w:hAnsi="Arial" w:cs="Arial"/>
                <w:b/>
                <w:bCs/>
                <w:sz w:val="16"/>
                <w:szCs w:val="16"/>
              </w:rPr>
            </w:pPr>
            <w:r w:rsidRPr="00F36C0B">
              <w:rPr>
                <w:rFonts w:ascii="Arial" w:hAnsi="Arial" w:cs="Arial"/>
                <w:b/>
                <w:bCs/>
                <w:sz w:val="16"/>
                <w:szCs w:val="16"/>
              </w:rPr>
              <w:t>Net increase/(decrease) in cash held</w:t>
            </w:r>
          </w:p>
        </w:tc>
        <w:tc>
          <w:tcPr>
            <w:tcW w:w="620" w:type="pct"/>
            <w:tcBorders>
              <w:top w:val="nil"/>
              <w:left w:val="nil"/>
              <w:bottom w:val="nil"/>
              <w:right w:val="nil"/>
            </w:tcBorders>
            <w:shd w:val="clear" w:color="000000" w:fill="FFFFFF"/>
            <w:noWrap/>
            <w:vAlign w:val="center"/>
            <w:hideMark/>
          </w:tcPr>
          <w:p w14:paraId="544CD1A2"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36,672</w:t>
            </w:r>
          </w:p>
        </w:tc>
        <w:tc>
          <w:tcPr>
            <w:tcW w:w="620" w:type="pct"/>
            <w:tcBorders>
              <w:top w:val="nil"/>
              <w:left w:val="nil"/>
              <w:bottom w:val="nil"/>
              <w:right w:val="nil"/>
            </w:tcBorders>
            <w:shd w:val="clear" w:color="000000" w:fill="EBFFFF"/>
            <w:noWrap/>
            <w:vAlign w:val="center"/>
            <w:hideMark/>
          </w:tcPr>
          <w:p w14:paraId="22130E5E"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52,865</w:t>
            </w:r>
          </w:p>
        </w:tc>
        <w:tc>
          <w:tcPr>
            <w:tcW w:w="620" w:type="pct"/>
            <w:tcBorders>
              <w:top w:val="nil"/>
              <w:left w:val="nil"/>
              <w:bottom w:val="nil"/>
              <w:right w:val="nil"/>
            </w:tcBorders>
            <w:shd w:val="clear" w:color="000000" w:fill="FFFFFF"/>
            <w:noWrap/>
            <w:vAlign w:val="center"/>
            <w:hideMark/>
          </w:tcPr>
          <w:p w14:paraId="501AEFCF"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16,193</w:t>
            </w:r>
          </w:p>
        </w:tc>
      </w:tr>
      <w:tr w:rsidR="00160068" w:rsidRPr="00F36C0B" w14:paraId="5BC9E01A" w14:textId="77777777" w:rsidTr="00160068">
        <w:trPr>
          <w:divId w:val="1901164855"/>
          <w:trHeight w:val="60"/>
        </w:trPr>
        <w:tc>
          <w:tcPr>
            <w:tcW w:w="3141" w:type="pct"/>
            <w:tcBorders>
              <w:top w:val="nil"/>
              <w:left w:val="nil"/>
              <w:bottom w:val="nil"/>
              <w:right w:val="nil"/>
            </w:tcBorders>
            <w:shd w:val="clear" w:color="000000" w:fill="FFFFFF"/>
            <w:noWrap/>
            <w:vAlign w:val="center"/>
            <w:hideMark/>
          </w:tcPr>
          <w:p w14:paraId="15D099E3" w14:textId="77777777" w:rsidR="00160068" w:rsidRPr="00F36C0B" w:rsidRDefault="00160068" w:rsidP="00160068">
            <w:pPr>
              <w:spacing w:after="0" w:line="240" w:lineRule="auto"/>
              <w:jc w:val="lef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FFFFFF"/>
            <w:noWrap/>
            <w:vAlign w:val="center"/>
            <w:hideMark/>
          </w:tcPr>
          <w:p w14:paraId="7EAC4585"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EBFFFF"/>
            <w:noWrap/>
            <w:vAlign w:val="center"/>
            <w:hideMark/>
          </w:tcPr>
          <w:p w14:paraId="31F3F807"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FFFFFF"/>
            <w:noWrap/>
            <w:vAlign w:val="center"/>
            <w:hideMark/>
          </w:tcPr>
          <w:p w14:paraId="777EEFFE"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160068" w:rsidRPr="00F36C0B" w14:paraId="048510E7" w14:textId="77777777" w:rsidTr="00160068">
        <w:trPr>
          <w:divId w:val="1901164855"/>
          <w:trHeight w:val="225"/>
        </w:trPr>
        <w:tc>
          <w:tcPr>
            <w:tcW w:w="3141" w:type="pct"/>
            <w:tcBorders>
              <w:top w:val="nil"/>
              <w:left w:val="nil"/>
              <w:bottom w:val="nil"/>
              <w:right w:val="nil"/>
            </w:tcBorders>
            <w:shd w:val="clear" w:color="000000" w:fill="FFFFFF"/>
            <w:noWrap/>
            <w:vAlign w:val="center"/>
            <w:hideMark/>
          </w:tcPr>
          <w:p w14:paraId="6AA736F6" w14:textId="77777777" w:rsidR="00160068" w:rsidRPr="00F36C0B" w:rsidRDefault="00160068" w:rsidP="00160068">
            <w:pPr>
              <w:spacing w:after="0" w:line="240" w:lineRule="auto"/>
              <w:jc w:val="left"/>
              <w:rPr>
                <w:rFonts w:ascii="Arial" w:hAnsi="Arial" w:cs="Arial"/>
                <w:b/>
                <w:bCs/>
                <w:sz w:val="16"/>
                <w:szCs w:val="16"/>
              </w:rPr>
            </w:pPr>
            <w:r w:rsidRPr="00F36C0B">
              <w:rPr>
                <w:rFonts w:ascii="Arial" w:hAnsi="Arial" w:cs="Arial"/>
                <w:b/>
                <w:bCs/>
                <w:sz w:val="16"/>
                <w:szCs w:val="16"/>
              </w:rPr>
              <w:t>Cash at the beginning of the year</w:t>
            </w:r>
          </w:p>
        </w:tc>
        <w:tc>
          <w:tcPr>
            <w:tcW w:w="620" w:type="pct"/>
            <w:tcBorders>
              <w:top w:val="nil"/>
              <w:left w:val="nil"/>
              <w:bottom w:val="nil"/>
              <w:right w:val="nil"/>
            </w:tcBorders>
            <w:shd w:val="clear" w:color="000000" w:fill="FFFFFF"/>
            <w:noWrap/>
            <w:vAlign w:val="center"/>
            <w:hideMark/>
          </w:tcPr>
          <w:p w14:paraId="2BF45C53"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11,711</w:t>
            </w:r>
          </w:p>
        </w:tc>
        <w:tc>
          <w:tcPr>
            <w:tcW w:w="620" w:type="pct"/>
            <w:tcBorders>
              <w:top w:val="nil"/>
              <w:left w:val="nil"/>
              <w:bottom w:val="nil"/>
              <w:right w:val="nil"/>
            </w:tcBorders>
            <w:shd w:val="clear" w:color="000000" w:fill="EBFFFF"/>
            <w:noWrap/>
            <w:vAlign w:val="center"/>
            <w:hideMark/>
          </w:tcPr>
          <w:p w14:paraId="5886B7A3"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11,711</w:t>
            </w:r>
          </w:p>
        </w:tc>
        <w:tc>
          <w:tcPr>
            <w:tcW w:w="620" w:type="pct"/>
            <w:tcBorders>
              <w:top w:val="nil"/>
              <w:left w:val="nil"/>
              <w:bottom w:val="nil"/>
              <w:right w:val="nil"/>
            </w:tcBorders>
            <w:shd w:val="clear" w:color="000000" w:fill="FFFFFF"/>
            <w:noWrap/>
            <w:vAlign w:val="center"/>
            <w:hideMark/>
          </w:tcPr>
          <w:p w14:paraId="433FE01A"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0</w:t>
            </w:r>
          </w:p>
        </w:tc>
      </w:tr>
      <w:tr w:rsidR="00160068" w:rsidRPr="00F36C0B" w14:paraId="3DC5C371" w14:textId="77777777" w:rsidTr="00160068">
        <w:trPr>
          <w:divId w:val="1901164855"/>
          <w:trHeight w:val="225"/>
        </w:trPr>
        <w:tc>
          <w:tcPr>
            <w:tcW w:w="3141" w:type="pct"/>
            <w:tcBorders>
              <w:top w:val="nil"/>
              <w:left w:val="nil"/>
              <w:bottom w:val="single" w:sz="4" w:space="0" w:color="000000"/>
              <w:right w:val="nil"/>
            </w:tcBorders>
            <w:shd w:val="clear" w:color="000000" w:fill="FFFFFF"/>
            <w:noWrap/>
            <w:vAlign w:val="center"/>
            <w:hideMark/>
          </w:tcPr>
          <w:p w14:paraId="7FE61E05" w14:textId="77777777" w:rsidR="00160068" w:rsidRPr="00F36C0B" w:rsidRDefault="00160068" w:rsidP="00160068">
            <w:pPr>
              <w:spacing w:after="0" w:line="240" w:lineRule="auto"/>
              <w:jc w:val="left"/>
              <w:rPr>
                <w:rFonts w:ascii="Arial" w:hAnsi="Arial" w:cs="Arial"/>
                <w:b/>
                <w:bCs/>
                <w:sz w:val="16"/>
                <w:szCs w:val="16"/>
              </w:rPr>
            </w:pPr>
            <w:r w:rsidRPr="00F36C0B">
              <w:rPr>
                <w:rFonts w:ascii="Arial" w:hAnsi="Arial" w:cs="Arial"/>
                <w:b/>
                <w:bCs/>
                <w:sz w:val="16"/>
                <w:szCs w:val="16"/>
              </w:rPr>
              <w:t>Cash at the end of the year</w:t>
            </w:r>
          </w:p>
        </w:tc>
        <w:tc>
          <w:tcPr>
            <w:tcW w:w="620" w:type="pct"/>
            <w:tcBorders>
              <w:top w:val="nil"/>
              <w:left w:val="nil"/>
              <w:bottom w:val="single" w:sz="4" w:space="0" w:color="000000"/>
              <w:right w:val="nil"/>
            </w:tcBorders>
            <w:shd w:val="clear" w:color="000000" w:fill="FFFFFF"/>
            <w:noWrap/>
            <w:vAlign w:val="center"/>
            <w:hideMark/>
          </w:tcPr>
          <w:p w14:paraId="3A1A972F"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48,383</w:t>
            </w:r>
          </w:p>
        </w:tc>
        <w:tc>
          <w:tcPr>
            <w:tcW w:w="620" w:type="pct"/>
            <w:tcBorders>
              <w:top w:val="nil"/>
              <w:left w:val="nil"/>
              <w:bottom w:val="single" w:sz="4" w:space="0" w:color="000000"/>
              <w:right w:val="nil"/>
            </w:tcBorders>
            <w:shd w:val="clear" w:color="000000" w:fill="EBFFFF"/>
            <w:noWrap/>
            <w:vAlign w:val="center"/>
            <w:hideMark/>
          </w:tcPr>
          <w:p w14:paraId="2926B92C"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64,576</w:t>
            </w:r>
          </w:p>
        </w:tc>
        <w:tc>
          <w:tcPr>
            <w:tcW w:w="620" w:type="pct"/>
            <w:tcBorders>
              <w:top w:val="nil"/>
              <w:left w:val="nil"/>
              <w:bottom w:val="single" w:sz="4" w:space="0" w:color="000000"/>
              <w:right w:val="nil"/>
            </w:tcBorders>
            <w:shd w:val="clear" w:color="000000" w:fill="FFFFFF"/>
            <w:noWrap/>
            <w:vAlign w:val="center"/>
            <w:hideMark/>
          </w:tcPr>
          <w:p w14:paraId="4D9A9152"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16,193</w:t>
            </w:r>
          </w:p>
        </w:tc>
      </w:tr>
    </w:tbl>
    <w:p w14:paraId="757086BF" w14:textId="3EDDDB77" w:rsidR="00995A81" w:rsidRPr="00F36C0B" w:rsidRDefault="00995A81" w:rsidP="00995A81">
      <w:pPr>
        <w:pStyle w:val="TableHeading"/>
        <w:rPr>
          <w:noProof/>
          <w:shd w:val="clear" w:color="auto" w:fill="E6E6E6"/>
        </w:rPr>
      </w:pPr>
    </w:p>
    <w:p w14:paraId="65CAD224" w14:textId="46E5E7FD" w:rsidR="00995A81" w:rsidRPr="00F36C0B" w:rsidRDefault="00995A81">
      <w:pPr>
        <w:spacing w:after="160" w:line="259" w:lineRule="auto"/>
        <w:jc w:val="left"/>
        <w:rPr>
          <w:rFonts w:ascii="Arial" w:hAnsi="Arial"/>
          <w:b/>
          <w:noProof/>
          <w:shd w:val="clear" w:color="auto" w:fill="E6E6E6"/>
        </w:rPr>
      </w:pPr>
      <w:r w:rsidRPr="00F36C0B">
        <w:rPr>
          <w:noProof/>
          <w:shd w:val="clear" w:color="auto" w:fill="E6E6E6"/>
        </w:rPr>
        <w:br w:type="page"/>
      </w:r>
    </w:p>
    <w:p w14:paraId="732913C8" w14:textId="0621198D" w:rsidR="00995A81" w:rsidRPr="00F36C0B" w:rsidRDefault="00995A81" w:rsidP="00995A81">
      <w:pPr>
        <w:pStyle w:val="TableHeading"/>
        <w:rPr>
          <w:rFonts w:asciiTheme="minorHAnsi" w:eastAsiaTheme="minorHAnsi" w:hAnsiTheme="minorHAnsi" w:cstheme="minorBidi"/>
          <w:sz w:val="22"/>
          <w:szCs w:val="22"/>
          <w:lang w:eastAsia="en-US"/>
        </w:rPr>
      </w:pPr>
      <w:r w:rsidRPr="00F36C0B">
        <w:lastRenderedPageBreak/>
        <w:t xml:space="preserve">Table </w:t>
      </w:r>
      <w:r w:rsidR="00920012" w:rsidRPr="00F36C0B">
        <w:t>2.9</w:t>
      </w:r>
      <w:r w:rsidRPr="00F36C0B">
        <w:t>: Australian Government total non</w:t>
      </w:r>
      <w:r w:rsidR="001B6B78" w:rsidRPr="00F36C0B">
        <w:noBreakHyphen/>
      </w:r>
      <w:r w:rsidRPr="00F36C0B">
        <w:t>financial public sector cash flow statement (continued)</w:t>
      </w:r>
      <w:r w:rsidRPr="00F36C0B">
        <w:rPr>
          <w:vertAlign w:val="superscript"/>
        </w:rPr>
        <w:t>(a)</w:t>
      </w:r>
      <w:r w:rsidRPr="00F36C0B">
        <w:rPr>
          <w:noProof/>
          <w:shd w:val="clear" w:color="auto" w:fill="E6E6E6"/>
        </w:rPr>
        <w:t xml:space="preserve"> </w:t>
      </w:r>
      <w:bookmarkStart w:id="33" w:name="_1693924037"/>
      <w:bookmarkStart w:id="34" w:name="_1693916082"/>
      <w:bookmarkEnd w:id="33"/>
      <w:bookmarkEnd w:id="34"/>
    </w:p>
    <w:tbl>
      <w:tblPr>
        <w:tblW w:w="5000" w:type="pct"/>
        <w:tblCellMar>
          <w:left w:w="0" w:type="dxa"/>
          <w:right w:w="28" w:type="dxa"/>
        </w:tblCellMar>
        <w:tblLook w:val="04A0" w:firstRow="1" w:lastRow="0" w:firstColumn="1" w:lastColumn="0" w:noHBand="0" w:noVBand="1"/>
      </w:tblPr>
      <w:tblGrid>
        <w:gridCol w:w="4844"/>
        <w:gridCol w:w="956"/>
        <w:gridCol w:w="956"/>
        <w:gridCol w:w="954"/>
      </w:tblGrid>
      <w:tr w:rsidR="00995A81" w:rsidRPr="00F36C0B" w14:paraId="309619EA" w14:textId="77777777" w:rsidTr="00995A81">
        <w:trPr>
          <w:divId w:val="600528943"/>
          <w:trHeight w:hRule="exact" w:val="225"/>
        </w:trPr>
        <w:tc>
          <w:tcPr>
            <w:tcW w:w="3141" w:type="pct"/>
            <w:tcBorders>
              <w:top w:val="single" w:sz="4" w:space="0" w:color="000000"/>
              <w:left w:val="nil"/>
              <w:bottom w:val="nil"/>
              <w:right w:val="nil"/>
            </w:tcBorders>
            <w:shd w:val="clear" w:color="000000" w:fill="FFFFFF"/>
            <w:noWrap/>
            <w:vAlign w:val="center"/>
            <w:hideMark/>
          </w:tcPr>
          <w:p w14:paraId="14CC2F28" w14:textId="02904163" w:rsidR="00995A81" w:rsidRPr="00F36C0B" w:rsidRDefault="00995A81" w:rsidP="00995A81">
            <w:pPr>
              <w:spacing w:after="0" w:line="240" w:lineRule="auto"/>
              <w:rPr>
                <w:rFonts w:ascii="Arial" w:hAnsi="Arial" w:cs="Arial"/>
                <w:sz w:val="16"/>
                <w:szCs w:val="16"/>
              </w:rPr>
            </w:pPr>
            <w:r w:rsidRPr="00F36C0B">
              <w:rPr>
                <w:rFonts w:ascii="Arial" w:hAnsi="Arial" w:cs="Arial"/>
                <w:sz w:val="16"/>
                <w:szCs w:val="16"/>
              </w:rPr>
              <w:t> </w:t>
            </w:r>
          </w:p>
        </w:tc>
        <w:tc>
          <w:tcPr>
            <w:tcW w:w="620" w:type="pct"/>
            <w:tcBorders>
              <w:top w:val="single" w:sz="4" w:space="0" w:color="000000"/>
              <w:left w:val="nil"/>
              <w:bottom w:val="nil"/>
              <w:right w:val="nil"/>
            </w:tcBorders>
            <w:shd w:val="clear" w:color="000000" w:fill="FFFFFF"/>
            <w:noWrap/>
            <w:vAlign w:val="center"/>
            <w:hideMark/>
          </w:tcPr>
          <w:p w14:paraId="7839D8C9" w14:textId="5F76C4FE" w:rsidR="00995A81" w:rsidRPr="00F36C0B" w:rsidRDefault="00995A81" w:rsidP="00995A81">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0" w:type="pct"/>
            <w:tcBorders>
              <w:top w:val="single" w:sz="4" w:space="0" w:color="000000"/>
              <w:left w:val="nil"/>
              <w:bottom w:val="nil"/>
              <w:right w:val="nil"/>
            </w:tcBorders>
            <w:shd w:val="clear" w:color="000000" w:fill="EBFFFF"/>
            <w:noWrap/>
            <w:vAlign w:val="center"/>
            <w:hideMark/>
          </w:tcPr>
          <w:p w14:paraId="5E3E8D41" w14:textId="6ED4DB71" w:rsidR="00995A81" w:rsidRPr="00F36C0B" w:rsidRDefault="00995A81" w:rsidP="00995A81">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0" w:type="pct"/>
            <w:tcBorders>
              <w:top w:val="single" w:sz="4" w:space="0" w:color="000000"/>
              <w:left w:val="nil"/>
              <w:bottom w:val="nil"/>
              <w:right w:val="nil"/>
            </w:tcBorders>
            <w:shd w:val="clear" w:color="000000" w:fill="FFFFFF"/>
            <w:noWrap/>
            <w:vAlign w:val="center"/>
            <w:hideMark/>
          </w:tcPr>
          <w:p w14:paraId="20BDE8BB" w14:textId="77777777" w:rsidR="00995A81" w:rsidRPr="00F36C0B" w:rsidRDefault="00995A81" w:rsidP="00995A81">
            <w:pPr>
              <w:spacing w:after="0" w:line="240" w:lineRule="auto"/>
              <w:jc w:val="right"/>
              <w:rPr>
                <w:rFonts w:ascii="Arial" w:hAnsi="Arial" w:cs="Arial"/>
                <w:sz w:val="16"/>
                <w:szCs w:val="16"/>
              </w:rPr>
            </w:pPr>
            <w:r w:rsidRPr="00F36C0B">
              <w:rPr>
                <w:rFonts w:ascii="Arial" w:hAnsi="Arial" w:cs="Arial"/>
                <w:sz w:val="16"/>
                <w:szCs w:val="16"/>
              </w:rPr>
              <w:t>Change on</w:t>
            </w:r>
          </w:p>
        </w:tc>
      </w:tr>
      <w:tr w:rsidR="00995A81" w:rsidRPr="00F36C0B" w14:paraId="1A41D59F" w14:textId="77777777" w:rsidTr="00995A81">
        <w:trPr>
          <w:divId w:val="600528943"/>
          <w:trHeight w:hRule="exact" w:val="225"/>
        </w:trPr>
        <w:tc>
          <w:tcPr>
            <w:tcW w:w="3141" w:type="pct"/>
            <w:tcBorders>
              <w:top w:val="nil"/>
              <w:left w:val="nil"/>
              <w:bottom w:val="nil"/>
              <w:right w:val="nil"/>
            </w:tcBorders>
            <w:shd w:val="clear" w:color="000000" w:fill="FFFFFF"/>
            <w:noWrap/>
            <w:vAlign w:val="center"/>
            <w:hideMark/>
          </w:tcPr>
          <w:p w14:paraId="096CE088" w14:textId="77777777" w:rsidR="00995A81" w:rsidRPr="00F36C0B" w:rsidRDefault="00995A81" w:rsidP="00995A81">
            <w:pPr>
              <w:spacing w:after="0" w:line="240" w:lineRule="auto"/>
              <w:jc w:val="lef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30EE6F90" w14:textId="77777777" w:rsidR="00995A81" w:rsidRPr="00F36C0B" w:rsidRDefault="00995A81" w:rsidP="00995A81">
            <w:pPr>
              <w:spacing w:after="0" w:line="240" w:lineRule="auto"/>
              <w:jc w:val="right"/>
              <w:rPr>
                <w:rFonts w:ascii="Arial" w:hAnsi="Arial" w:cs="Arial"/>
                <w:sz w:val="16"/>
                <w:szCs w:val="16"/>
              </w:rPr>
            </w:pPr>
            <w:r w:rsidRPr="00F36C0B">
              <w:rPr>
                <w:rFonts w:ascii="Arial" w:hAnsi="Arial" w:cs="Arial"/>
                <w:sz w:val="16"/>
                <w:szCs w:val="16"/>
              </w:rPr>
              <w:t>Estimate at</w:t>
            </w:r>
          </w:p>
        </w:tc>
        <w:tc>
          <w:tcPr>
            <w:tcW w:w="620" w:type="pct"/>
            <w:tcBorders>
              <w:top w:val="nil"/>
              <w:left w:val="nil"/>
              <w:bottom w:val="nil"/>
              <w:right w:val="nil"/>
            </w:tcBorders>
            <w:shd w:val="clear" w:color="000000" w:fill="EBFFFF"/>
            <w:noWrap/>
            <w:vAlign w:val="center"/>
            <w:hideMark/>
          </w:tcPr>
          <w:p w14:paraId="463ABCF5" w14:textId="77777777" w:rsidR="00995A81" w:rsidRPr="00F36C0B" w:rsidRDefault="00995A81" w:rsidP="00995A81">
            <w:pPr>
              <w:spacing w:after="0" w:line="240" w:lineRule="auto"/>
              <w:jc w:val="right"/>
              <w:rPr>
                <w:rFonts w:ascii="Arial" w:hAnsi="Arial" w:cs="Arial"/>
                <w:sz w:val="16"/>
                <w:szCs w:val="16"/>
              </w:rPr>
            </w:pPr>
            <w:r w:rsidRPr="00F36C0B">
              <w:rPr>
                <w:rFonts w:ascii="Arial" w:hAnsi="Arial" w:cs="Arial"/>
                <w:sz w:val="16"/>
                <w:szCs w:val="16"/>
              </w:rPr>
              <w:t>Outcome</w:t>
            </w:r>
          </w:p>
        </w:tc>
        <w:tc>
          <w:tcPr>
            <w:tcW w:w="620" w:type="pct"/>
            <w:tcBorders>
              <w:top w:val="nil"/>
              <w:left w:val="nil"/>
              <w:bottom w:val="nil"/>
              <w:right w:val="nil"/>
            </w:tcBorders>
            <w:shd w:val="clear" w:color="000000" w:fill="FFFFFF"/>
            <w:noWrap/>
            <w:vAlign w:val="center"/>
            <w:hideMark/>
          </w:tcPr>
          <w:p w14:paraId="566FCE15" w14:textId="716B4CF8" w:rsidR="00995A81" w:rsidRPr="00F36C0B" w:rsidRDefault="00995A81" w:rsidP="00995A81">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r>
      <w:tr w:rsidR="00995A81" w:rsidRPr="00F36C0B" w14:paraId="256F3AEA" w14:textId="77777777" w:rsidTr="00995A81">
        <w:trPr>
          <w:divId w:val="600528943"/>
          <w:trHeight w:hRule="exact" w:val="225"/>
        </w:trPr>
        <w:tc>
          <w:tcPr>
            <w:tcW w:w="3141" w:type="pct"/>
            <w:tcBorders>
              <w:top w:val="nil"/>
              <w:left w:val="nil"/>
              <w:bottom w:val="nil"/>
              <w:right w:val="nil"/>
            </w:tcBorders>
            <w:shd w:val="clear" w:color="000000" w:fill="FFFFFF"/>
            <w:noWrap/>
            <w:vAlign w:val="center"/>
            <w:hideMark/>
          </w:tcPr>
          <w:p w14:paraId="6AACEE01" w14:textId="77777777" w:rsidR="00995A81" w:rsidRPr="00F36C0B" w:rsidRDefault="00995A81" w:rsidP="00995A81">
            <w:pPr>
              <w:spacing w:after="0" w:line="240" w:lineRule="auto"/>
              <w:jc w:val="lef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073393E1" w14:textId="633F0D84" w:rsidR="00995A81" w:rsidRPr="00F36C0B" w:rsidRDefault="00995A81" w:rsidP="00995A81">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c>
          <w:tcPr>
            <w:tcW w:w="620" w:type="pct"/>
            <w:tcBorders>
              <w:top w:val="nil"/>
              <w:left w:val="nil"/>
              <w:bottom w:val="nil"/>
              <w:right w:val="nil"/>
            </w:tcBorders>
            <w:shd w:val="clear" w:color="000000" w:fill="EBFFFF"/>
            <w:noWrap/>
            <w:vAlign w:val="center"/>
            <w:hideMark/>
          </w:tcPr>
          <w:p w14:paraId="60BCC759" w14:textId="77777777" w:rsidR="00995A81" w:rsidRPr="00F36C0B" w:rsidRDefault="00995A81" w:rsidP="00995A81">
            <w:pPr>
              <w:spacing w:after="0" w:line="240" w:lineRule="auto"/>
              <w:jc w:val="righ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45388C68" w14:textId="77777777" w:rsidR="00995A81" w:rsidRPr="00F36C0B" w:rsidRDefault="00995A81" w:rsidP="00995A81">
            <w:pPr>
              <w:spacing w:after="0" w:line="240" w:lineRule="auto"/>
              <w:jc w:val="right"/>
              <w:rPr>
                <w:rFonts w:ascii="Arial" w:hAnsi="Arial" w:cs="Arial"/>
                <w:sz w:val="16"/>
                <w:szCs w:val="16"/>
              </w:rPr>
            </w:pPr>
            <w:r w:rsidRPr="00F36C0B">
              <w:rPr>
                <w:rFonts w:ascii="Arial" w:hAnsi="Arial" w:cs="Arial"/>
                <w:sz w:val="16"/>
                <w:szCs w:val="16"/>
              </w:rPr>
              <w:t>Budget</w:t>
            </w:r>
          </w:p>
        </w:tc>
      </w:tr>
      <w:tr w:rsidR="00995A81" w:rsidRPr="00F36C0B" w14:paraId="74EB7311" w14:textId="77777777" w:rsidTr="00995A81">
        <w:trPr>
          <w:divId w:val="600528943"/>
          <w:trHeight w:hRule="exact" w:val="225"/>
        </w:trPr>
        <w:tc>
          <w:tcPr>
            <w:tcW w:w="3141" w:type="pct"/>
            <w:tcBorders>
              <w:top w:val="nil"/>
              <w:left w:val="nil"/>
              <w:bottom w:val="nil"/>
              <w:right w:val="nil"/>
            </w:tcBorders>
            <w:shd w:val="clear" w:color="000000" w:fill="FFFFFF"/>
            <w:noWrap/>
            <w:vAlign w:val="center"/>
            <w:hideMark/>
          </w:tcPr>
          <w:p w14:paraId="3733E146" w14:textId="77777777" w:rsidR="00995A81" w:rsidRPr="00F36C0B" w:rsidRDefault="00995A81" w:rsidP="00995A81">
            <w:pPr>
              <w:spacing w:after="0" w:line="240" w:lineRule="auto"/>
              <w:jc w:val="lef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5C561218" w14:textId="77777777" w:rsidR="00995A81" w:rsidRPr="00F36C0B" w:rsidRDefault="00995A81" w:rsidP="00995A81">
            <w:pPr>
              <w:spacing w:after="0" w:line="240" w:lineRule="auto"/>
              <w:jc w:val="right"/>
              <w:rPr>
                <w:rFonts w:ascii="Arial" w:hAnsi="Arial" w:cs="Arial"/>
                <w:sz w:val="16"/>
                <w:szCs w:val="16"/>
              </w:rPr>
            </w:pPr>
            <w:r w:rsidRPr="00F36C0B">
              <w:rPr>
                <w:rFonts w:ascii="Arial" w:hAnsi="Arial" w:cs="Arial"/>
                <w:sz w:val="16"/>
                <w:szCs w:val="16"/>
              </w:rPr>
              <w:t>Budget</w:t>
            </w:r>
          </w:p>
        </w:tc>
        <w:tc>
          <w:tcPr>
            <w:tcW w:w="620" w:type="pct"/>
            <w:tcBorders>
              <w:top w:val="nil"/>
              <w:left w:val="nil"/>
              <w:bottom w:val="nil"/>
              <w:right w:val="nil"/>
            </w:tcBorders>
            <w:shd w:val="clear" w:color="000000" w:fill="EBFFFF"/>
            <w:noWrap/>
            <w:vAlign w:val="center"/>
            <w:hideMark/>
          </w:tcPr>
          <w:p w14:paraId="6D01107C" w14:textId="77777777" w:rsidR="00995A81" w:rsidRPr="00F36C0B" w:rsidRDefault="00995A81" w:rsidP="00995A81">
            <w:pPr>
              <w:spacing w:after="0" w:line="240" w:lineRule="auto"/>
              <w:jc w:val="righ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5CE26938" w14:textId="77777777" w:rsidR="00995A81" w:rsidRPr="00F36C0B" w:rsidRDefault="00995A81" w:rsidP="00995A81">
            <w:pPr>
              <w:spacing w:after="0" w:line="240" w:lineRule="auto"/>
              <w:jc w:val="right"/>
              <w:rPr>
                <w:rFonts w:ascii="Arial" w:hAnsi="Arial" w:cs="Arial"/>
                <w:sz w:val="16"/>
                <w:szCs w:val="16"/>
              </w:rPr>
            </w:pPr>
            <w:r w:rsidRPr="00F36C0B">
              <w:rPr>
                <w:rFonts w:ascii="Arial" w:hAnsi="Arial" w:cs="Arial"/>
                <w:sz w:val="16"/>
                <w:szCs w:val="16"/>
              </w:rPr>
              <w:t> </w:t>
            </w:r>
          </w:p>
        </w:tc>
      </w:tr>
      <w:tr w:rsidR="00995A81" w:rsidRPr="00F36C0B" w14:paraId="4C575416" w14:textId="77777777" w:rsidTr="00995A81">
        <w:trPr>
          <w:divId w:val="600528943"/>
          <w:trHeight w:hRule="exact" w:val="225"/>
        </w:trPr>
        <w:tc>
          <w:tcPr>
            <w:tcW w:w="3141" w:type="pct"/>
            <w:tcBorders>
              <w:top w:val="nil"/>
              <w:left w:val="nil"/>
              <w:bottom w:val="nil"/>
              <w:right w:val="nil"/>
            </w:tcBorders>
            <w:shd w:val="clear" w:color="000000" w:fill="FFFFFF"/>
            <w:noWrap/>
            <w:vAlign w:val="center"/>
            <w:hideMark/>
          </w:tcPr>
          <w:p w14:paraId="07AA3855" w14:textId="77777777" w:rsidR="00995A81" w:rsidRPr="00F36C0B" w:rsidRDefault="00995A81" w:rsidP="00995A81">
            <w:pPr>
              <w:spacing w:after="0" w:line="240" w:lineRule="auto"/>
              <w:jc w:val="lef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single" w:sz="4" w:space="0" w:color="000000"/>
              <w:right w:val="nil"/>
            </w:tcBorders>
            <w:shd w:val="clear" w:color="000000" w:fill="FFFFFF"/>
            <w:noWrap/>
            <w:vAlign w:val="center"/>
            <w:hideMark/>
          </w:tcPr>
          <w:p w14:paraId="283FD0C0" w14:textId="77777777" w:rsidR="00995A81" w:rsidRPr="00F36C0B" w:rsidRDefault="00995A81" w:rsidP="00995A81">
            <w:pPr>
              <w:spacing w:after="0" w:line="240" w:lineRule="auto"/>
              <w:jc w:val="right"/>
              <w:rPr>
                <w:rFonts w:ascii="Arial" w:hAnsi="Arial" w:cs="Arial"/>
                <w:sz w:val="16"/>
                <w:szCs w:val="16"/>
              </w:rPr>
            </w:pPr>
            <w:r w:rsidRPr="00F36C0B">
              <w:rPr>
                <w:rFonts w:ascii="Arial" w:hAnsi="Arial" w:cs="Arial"/>
                <w:sz w:val="16"/>
                <w:szCs w:val="16"/>
              </w:rPr>
              <w:t>$m</w:t>
            </w:r>
          </w:p>
        </w:tc>
        <w:tc>
          <w:tcPr>
            <w:tcW w:w="620" w:type="pct"/>
            <w:tcBorders>
              <w:top w:val="nil"/>
              <w:left w:val="nil"/>
              <w:bottom w:val="single" w:sz="4" w:space="0" w:color="000000"/>
              <w:right w:val="nil"/>
            </w:tcBorders>
            <w:shd w:val="clear" w:color="000000" w:fill="EBFFFF"/>
            <w:noWrap/>
            <w:vAlign w:val="center"/>
            <w:hideMark/>
          </w:tcPr>
          <w:p w14:paraId="33380E3F" w14:textId="77777777" w:rsidR="00995A81" w:rsidRPr="00F36C0B" w:rsidRDefault="00995A81" w:rsidP="00995A81">
            <w:pPr>
              <w:spacing w:after="0" w:line="240" w:lineRule="auto"/>
              <w:jc w:val="right"/>
              <w:rPr>
                <w:rFonts w:ascii="Arial" w:hAnsi="Arial" w:cs="Arial"/>
                <w:sz w:val="16"/>
                <w:szCs w:val="16"/>
              </w:rPr>
            </w:pPr>
            <w:r w:rsidRPr="00F36C0B">
              <w:rPr>
                <w:rFonts w:ascii="Arial" w:hAnsi="Arial" w:cs="Arial"/>
                <w:sz w:val="16"/>
                <w:szCs w:val="16"/>
              </w:rPr>
              <w:t>$m</w:t>
            </w:r>
          </w:p>
        </w:tc>
        <w:tc>
          <w:tcPr>
            <w:tcW w:w="620" w:type="pct"/>
            <w:tcBorders>
              <w:top w:val="nil"/>
              <w:left w:val="nil"/>
              <w:bottom w:val="single" w:sz="4" w:space="0" w:color="000000"/>
              <w:right w:val="nil"/>
            </w:tcBorders>
            <w:shd w:val="clear" w:color="000000" w:fill="FFFFFF"/>
            <w:noWrap/>
            <w:vAlign w:val="center"/>
            <w:hideMark/>
          </w:tcPr>
          <w:p w14:paraId="08875F15" w14:textId="77777777" w:rsidR="00995A81" w:rsidRPr="00F36C0B" w:rsidRDefault="00995A81" w:rsidP="00995A81">
            <w:pPr>
              <w:spacing w:after="0" w:line="240" w:lineRule="auto"/>
              <w:jc w:val="right"/>
              <w:rPr>
                <w:rFonts w:ascii="Arial" w:hAnsi="Arial" w:cs="Arial"/>
                <w:sz w:val="16"/>
                <w:szCs w:val="16"/>
              </w:rPr>
            </w:pPr>
            <w:r w:rsidRPr="00F36C0B">
              <w:rPr>
                <w:rFonts w:ascii="Arial" w:hAnsi="Arial" w:cs="Arial"/>
                <w:sz w:val="16"/>
                <w:szCs w:val="16"/>
              </w:rPr>
              <w:t>$m</w:t>
            </w:r>
          </w:p>
        </w:tc>
      </w:tr>
      <w:tr w:rsidR="00995A81" w:rsidRPr="00F36C0B" w14:paraId="647EF6E1" w14:textId="77777777" w:rsidTr="00995A81">
        <w:trPr>
          <w:divId w:val="600528943"/>
          <w:trHeight w:hRule="exact" w:val="225"/>
        </w:trPr>
        <w:tc>
          <w:tcPr>
            <w:tcW w:w="3141" w:type="pct"/>
            <w:tcBorders>
              <w:top w:val="nil"/>
              <w:left w:val="nil"/>
              <w:bottom w:val="nil"/>
              <w:right w:val="nil"/>
            </w:tcBorders>
            <w:shd w:val="clear" w:color="000000" w:fill="FFFFFF"/>
            <w:noWrap/>
            <w:vAlign w:val="center"/>
            <w:hideMark/>
          </w:tcPr>
          <w:p w14:paraId="4D41B751" w14:textId="7B1CC2DF" w:rsidR="00995A81" w:rsidRPr="00F36C0B" w:rsidRDefault="00995A81" w:rsidP="00995A81">
            <w:pPr>
              <w:spacing w:after="0" w:line="240" w:lineRule="auto"/>
              <w:jc w:val="left"/>
              <w:rPr>
                <w:rFonts w:ascii="Arial" w:hAnsi="Arial" w:cs="Arial"/>
                <w:b/>
                <w:bCs/>
                <w:sz w:val="16"/>
                <w:szCs w:val="16"/>
              </w:rPr>
            </w:pPr>
            <w:r w:rsidRPr="00F36C0B">
              <w:rPr>
                <w:rFonts w:ascii="Arial" w:hAnsi="Arial" w:cs="Arial"/>
                <w:b/>
                <w:bCs/>
                <w:sz w:val="16"/>
                <w:szCs w:val="16"/>
              </w:rPr>
              <w:t>GFS cash surplus(+)/deficit(</w:t>
            </w:r>
            <w:proofErr w:type="gramStart"/>
            <w:r w:rsidR="001B6B78" w:rsidRPr="00F36C0B">
              <w:rPr>
                <w:rFonts w:ascii="Arial" w:hAnsi="Arial" w:cs="Arial"/>
                <w:b/>
                <w:bCs/>
                <w:sz w:val="16"/>
                <w:szCs w:val="16"/>
              </w:rPr>
              <w:noBreakHyphen/>
            </w:r>
            <w:r w:rsidRPr="00F36C0B">
              <w:rPr>
                <w:rFonts w:ascii="Arial" w:hAnsi="Arial" w:cs="Arial"/>
                <w:b/>
                <w:bCs/>
                <w:sz w:val="16"/>
                <w:szCs w:val="16"/>
              </w:rPr>
              <w:t>)(</w:t>
            </w:r>
            <w:proofErr w:type="gramEnd"/>
            <w:r w:rsidRPr="00F36C0B">
              <w:rPr>
                <w:rFonts w:ascii="Arial" w:hAnsi="Arial" w:cs="Arial"/>
                <w:b/>
                <w:bCs/>
                <w:sz w:val="16"/>
                <w:szCs w:val="16"/>
              </w:rPr>
              <w:t>e)</w:t>
            </w:r>
          </w:p>
        </w:tc>
        <w:tc>
          <w:tcPr>
            <w:tcW w:w="620" w:type="pct"/>
            <w:tcBorders>
              <w:top w:val="nil"/>
              <w:left w:val="nil"/>
              <w:bottom w:val="nil"/>
              <w:right w:val="nil"/>
            </w:tcBorders>
            <w:shd w:val="clear" w:color="000000" w:fill="FFFFFF"/>
            <w:noWrap/>
            <w:vAlign w:val="center"/>
            <w:hideMark/>
          </w:tcPr>
          <w:p w14:paraId="6D228AC5" w14:textId="7F26FD61" w:rsidR="00995A81" w:rsidRPr="00F36C0B" w:rsidRDefault="001B6B78" w:rsidP="00995A81">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995A81" w:rsidRPr="00F36C0B">
              <w:rPr>
                <w:rFonts w:ascii="Arial" w:hAnsi="Arial" w:cs="Arial"/>
                <w:b/>
                <w:bCs/>
                <w:sz w:val="16"/>
                <w:szCs w:val="16"/>
              </w:rPr>
              <w:t>164,471</w:t>
            </w:r>
          </w:p>
        </w:tc>
        <w:tc>
          <w:tcPr>
            <w:tcW w:w="620" w:type="pct"/>
            <w:tcBorders>
              <w:top w:val="nil"/>
              <w:left w:val="nil"/>
              <w:bottom w:val="nil"/>
              <w:right w:val="nil"/>
            </w:tcBorders>
            <w:shd w:val="clear" w:color="000000" w:fill="EBFFFF"/>
            <w:noWrap/>
            <w:vAlign w:val="center"/>
            <w:hideMark/>
          </w:tcPr>
          <w:p w14:paraId="61329A6E" w14:textId="6C6144CB" w:rsidR="00995A81" w:rsidRPr="00F36C0B" w:rsidRDefault="001B6B78" w:rsidP="00995A81">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995A81" w:rsidRPr="00F36C0B">
              <w:rPr>
                <w:rFonts w:ascii="Arial" w:hAnsi="Arial" w:cs="Arial"/>
                <w:b/>
                <w:bCs/>
                <w:sz w:val="16"/>
                <w:szCs w:val="16"/>
              </w:rPr>
              <w:t>136,580</w:t>
            </w:r>
          </w:p>
        </w:tc>
        <w:tc>
          <w:tcPr>
            <w:tcW w:w="620" w:type="pct"/>
            <w:tcBorders>
              <w:top w:val="nil"/>
              <w:left w:val="nil"/>
              <w:bottom w:val="nil"/>
              <w:right w:val="nil"/>
            </w:tcBorders>
            <w:shd w:val="clear" w:color="000000" w:fill="FFFFFF"/>
            <w:noWrap/>
            <w:vAlign w:val="center"/>
            <w:hideMark/>
          </w:tcPr>
          <w:p w14:paraId="6D5B5955" w14:textId="77777777" w:rsidR="00995A81" w:rsidRPr="00F36C0B" w:rsidRDefault="00995A81" w:rsidP="00995A81">
            <w:pPr>
              <w:spacing w:after="0" w:line="240" w:lineRule="auto"/>
              <w:jc w:val="right"/>
              <w:rPr>
                <w:rFonts w:ascii="Arial" w:hAnsi="Arial" w:cs="Arial"/>
                <w:b/>
                <w:bCs/>
                <w:sz w:val="16"/>
                <w:szCs w:val="16"/>
              </w:rPr>
            </w:pPr>
            <w:r w:rsidRPr="00F36C0B">
              <w:rPr>
                <w:rFonts w:ascii="Arial" w:hAnsi="Arial" w:cs="Arial"/>
                <w:b/>
                <w:bCs/>
                <w:sz w:val="16"/>
                <w:szCs w:val="16"/>
              </w:rPr>
              <w:t>27,891</w:t>
            </w:r>
          </w:p>
        </w:tc>
      </w:tr>
      <w:tr w:rsidR="00995A81" w:rsidRPr="00F36C0B" w14:paraId="0B191331" w14:textId="77777777" w:rsidTr="00995A81">
        <w:trPr>
          <w:divId w:val="600528943"/>
          <w:trHeight w:hRule="exact" w:val="225"/>
        </w:trPr>
        <w:tc>
          <w:tcPr>
            <w:tcW w:w="3141" w:type="pct"/>
            <w:tcBorders>
              <w:top w:val="nil"/>
              <w:left w:val="nil"/>
              <w:bottom w:val="nil"/>
              <w:right w:val="nil"/>
            </w:tcBorders>
            <w:shd w:val="clear" w:color="000000" w:fill="FFFFFF"/>
            <w:noWrap/>
            <w:vAlign w:val="center"/>
            <w:hideMark/>
          </w:tcPr>
          <w:p w14:paraId="75D2103E" w14:textId="77777777" w:rsidR="00995A81" w:rsidRPr="00F36C0B" w:rsidRDefault="00995A81" w:rsidP="00995A81">
            <w:pPr>
              <w:spacing w:after="0" w:line="240" w:lineRule="auto"/>
              <w:jc w:val="left"/>
              <w:rPr>
                <w:rFonts w:ascii="Arial" w:hAnsi="Arial" w:cs="Arial"/>
                <w:sz w:val="16"/>
                <w:szCs w:val="16"/>
              </w:rPr>
            </w:pPr>
            <w:proofErr w:type="gramStart"/>
            <w:r w:rsidRPr="00F36C0B">
              <w:rPr>
                <w:rFonts w:ascii="Arial" w:hAnsi="Arial" w:cs="Arial"/>
                <w:i/>
                <w:iCs/>
                <w:sz w:val="16"/>
                <w:szCs w:val="16"/>
              </w:rPr>
              <w:t>plus</w:t>
            </w:r>
            <w:proofErr w:type="gramEnd"/>
            <w:r w:rsidRPr="00F36C0B">
              <w:rPr>
                <w:rFonts w:ascii="Arial" w:hAnsi="Arial" w:cs="Arial"/>
                <w:sz w:val="16"/>
                <w:szCs w:val="16"/>
              </w:rPr>
              <w:t xml:space="preserve"> Net cash flows from financing activities for leases(f)</w:t>
            </w:r>
          </w:p>
        </w:tc>
        <w:tc>
          <w:tcPr>
            <w:tcW w:w="620" w:type="pct"/>
            <w:tcBorders>
              <w:top w:val="nil"/>
              <w:left w:val="nil"/>
              <w:bottom w:val="nil"/>
              <w:right w:val="nil"/>
            </w:tcBorders>
            <w:shd w:val="clear" w:color="000000" w:fill="FFFFFF"/>
            <w:noWrap/>
            <w:vAlign w:val="center"/>
            <w:hideMark/>
          </w:tcPr>
          <w:p w14:paraId="16C61A0E" w14:textId="0B694D46" w:rsidR="00995A81" w:rsidRPr="00F36C0B" w:rsidRDefault="001B6B78" w:rsidP="00995A81">
            <w:pPr>
              <w:spacing w:after="0" w:line="240" w:lineRule="auto"/>
              <w:jc w:val="right"/>
              <w:rPr>
                <w:rFonts w:ascii="Arial" w:hAnsi="Arial" w:cs="Arial"/>
                <w:sz w:val="16"/>
                <w:szCs w:val="16"/>
              </w:rPr>
            </w:pPr>
            <w:r w:rsidRPr="00F36C0B">
              <w:rPr>
                <w:rFonts w:ascii="Arial" w:hAnsi="Arial" w:cs="Arial"/>
                <w:sz w:val="16"/>
                <w:szCs w:val="16"/>
              </w:rPr>
              <w:noBreakHyphen/>
            </w:r>
            <w:r w:rsidR="00995A81" w:rsidRPr="00F36C0B">
              <w:rPr>
                <w:rFonts w:ascii="Arial" w:hAnsi="Arial" w:cs="Arial"/>
                <w:sz w:val="16"/>
                <w:szCs w:val="16"/>
              </w:rPr>
              <w:t>2,817</w:t>
            </w:r>
          </w:p>
        </w:tc>
        <w:tc>
          <w:tcPr>
            <w:tcW w:w="620" w:type="pct"/>
            <w:tcBorders>
              <w:top w:val="nil"/>
              <w:left w:val="nil"/>
              <w:bottom w:val="nil"/>
              <w:right w:val="nil"/>
            </w:tcBorders>
            <w:shd w:val="clear" w:color="000000" w:fill="EBFFFF"/>
            <w:noWrap/>
            <w:vAlign w:val="center"/>
            <w:hideMark/>
          </w:tcPr>
          <w:p w14:paraId="48E2448E" w14:textId="088AAEBE" w:rsidR="00995A81" w:rsidRPr="00F36C0B" w:rsidRDefault="001B6B78" w:rsidP="00995A81">
            <w:pPr>
              <w:spacing w:after="0" w:line="240" w:lineRule="auto"/>
              <w:jc w:val="right"/>
              <w:rPr>
                <w:rFonts w:ascii="Arial" w:hAnsi="Arial" w:cs="Arial"/>
                <w:sz w:val="16"/>
                <w:szCs w:val="16"/>
              </w:rPr>
            </w:pPr>
            <w:r w:rsidRPr="00F36C0B">
              <w:rPr>
                <w:rFonts w:ascii="Arial" w:hAnsi="Arial" w:cs="Arial"/>
                <w:sz w:val="16"/>
                <w:szCs w:val="16"/>
              </w:rPr>
              <w:noBreakHyphen/>
            </w:r>
            <w:r w:rsidR="00995A81" w:rsidRPr="00F36C0B">
              <w:rPr>
                <w:rFonts w:ascii="Arial" w:hAnsi="Arial" w:cs="Arial"/>
                <w:sz w:val="16"/>
                <w:szCs w:val="16"/>
              </w:rPr>
              <w:t>2,963</w:t>
            </w:r>
          </w:p>
        </w:tc>
        <w:tc>
          <w:tcPr>
            <w:tcW w:w="620" w:type="pct"/>
            <w:tcBorders>
              <w:top w:val="nil"/>
              <w:left w:val="nil"/>
              <w:bottom w:val="nil"/>
              <w:right w:val="nil"/>
            </w:tcBorders>
            <w:shd w:val="clear" w:color="000000" w:fill="FFFFFF"/>
            <w:noWrap/>
            <w:vAlign w:val="center"/>
            <w:hideMark/>
          </w:tcPr>
          <w:p w14:paraId="2B6CE1A4" w14:textId="01655E1D" w:rsidR="00995A81" w:rsidRPr="00F36C0B" w:rsidRDefault="001B6B78" w:rsidP="00995A81">
            <w:pPr>
              <w:spacing w:after="0" w:line="240" w:lineRule="auto"/>
              <w:jc w:val="right"/>
              <w:rPr>
                <w:rFonts w:ascii="Arial" w:hAnsi="Arial" w:cs="Arial"/>
                <w:sz w:val="16"/>
                <w:szCs w:val="16"/>
              </w:rPr>
            </w:pPr>
            <w:r w:rsidRPr="00F36C0B">
              <w:rPr>
                <w:rFonts w:ascii="Arial" w:hAnsi="Arial" w:cs="Arial"/>
                <w:sz w:val="16"/>
                <w:szCs w:val="16"/>
              </w:rPr>
              <w:noBreakHyphen/>
            </w:r>
            <w:r w:rsidR="00995A81" w:rsidRPr="00F36C0B">
              <w:rPr>
                <w:rFonts w:ascii="Arial" w:hAnsi="Arial" w:cs="Arial"/>
                <w:sz w:val="16"/>
                <w:szCs w:val="16"/>
              </w:rPr>
              <w:t>146</w:t>
            </w:r>
          </w:p>
        </w:tc>
      </w:tr>
      <w:tr w:rsidR="00995A81" w:rsidRPr="00F36C0B" w14:paraId="72B3C910" w14:textId="77777777" w:rsidTr="00995A81">
        <w:trPr>
          <w:divId w:val="600528943"/>
          <w:trHeight w:hRule="exact" w:val="225"/>
        </w:trPr>
        <w:tc>
          <w:tcPr>
            <w:tcW w:w="3141" w:type="pct"/>
            <w:tcBorders>
              <w:top w:val="nil"/>
              <w:left w:val="nil"/>
              <w:bottom w:val="single" w:sz="4" w:space="0" w:color="000000"/>
              <w:right w:val="nil"/>
            </w:tcBorders>
            <w:shd w:val="clear" w:color="000000" w:fill="FFFFFF"/>
            <w:noWrap/>
            <w:vAlign w:val="center"/>
            <w:hideMark/>
          </w:tcPr>
          <w:p w14:paraId="5C0204A2" w14:textId="0729241B" w:rsidR="00995A81" w:rsidRPr="00F36C0B" w:rsidRDefault="00995A81" w:rsidP="00995A81">
            <w:pPr>
              <w:spacing w:after="0" w:line="240" w:lineRule="auto"/>
              <w:jc w:val="left"/>
              <w:rPr>
                <w:rFonts w:ascii="Arial" w:hAnsi="Arial" w:cs="Arial"/>
                <w:b/>
                <w:bCs/>
                <w:sz w:val="16"/>
                <w:szCs w:val="16"/>
              </w:rPr>
            </w:pPr>
            <w:r w:rsidRPr="00F36C0B">
              <w:rPr>
                <w:rFonts w:ascii="Arial" w:hAnsi="Arial" w:cs="Arial"/>
                <w:b/>
                <w:bCs/>
                <w:sz w:val="16"/>
                <w:szCs w:val="16"/>
              </w:rPr>
              <w:t>Adjusted GFS cash surplus(+)/deficit(</w:t>
            </w:r>
            <w:proofErr w:type="gramStart"/>
            <w:r w:rsidR="001B6B78" w:rsidRPr="00F36C0B">
              <w:rPr>
                <w:rFonts w:ascii="Arial" w:hAnsi="Arial" w:cs="Arial"/>
                <w:b/>
                <w:bCs/>
                <w:sz w:val="16"/>
                <w:szCs w:val="16"/>
              </w:rPr>
              <w:noBreakHyphen/>
            </w:r>
            <w:r w:rsidRPr="00F36C0B">
              <w:rPr>
                <w:rFonts w:ascii="Arial" w:hAnsi="Arial" w:cs="Arial"/>
                <w:b/>
                <w:bCs/>
                <w:sz w:val="16"/>
                <w:szCs w:val="16"/>
              </w:rPr>
              <w:t>)(</w:t>
            </w:r>
            <w:proofErr w:type="gramEnd"/>
            <w:r w:rsidRPr="00F36C0B">
              <w:rPr>
                <w:rFonts w:ascii="Arial" w:hAnsi="Arial" w:cs="Arial"/>
                <w:b/>
                <w:bCs/>
                <w:sz w:val="16"/>
                <w:szCs w:val="16"/>
              </w:rPr>
              <w:t>f)</w:t>
            </w:r>
          </w:p>
        </w:tc>
        <w:tc>
          <w:tcPr>
            <w:tcW w:w="620" w:type="pct"/>
            <w:tcBorders>
              <w:top w:val="nil"/>
              <w:left w:val="nil"/>
              <w:bottom w:val="single" w:sz="4" w:space="0" w:color="000000"/>
              <w:right w:val="nil"/>
            </w:tcBorders>
            <w:shd w:val="clear" w:color="000000" w:fill="FFFFFF"/>
            <w:noWrap/>
            <w:vAlign w:val="center"/>
            <w:hideMark/>
          </w:tcPr>
          <w:p w14:paraId="54789FC7" w14:textId="477B185A" w:rsidR="00995A81" w:rsidRPr="00F36C0B" w:rsidRDefault="001B6B78" w:rsidP="00995A81">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995A81" w:rsidRPr="00F36C0B">
              <w:rPr>
                <w:rFonts w:ascii="Arial" w:hAnsi="Arial" w:cs="Arial"/>
                <w:b/>
                <w:bCs/>
                <w:sz w:val="16"/>
                <w:szCs w:val="16"/>
              </w:rPr>
              <w:t>167,289</w:t>
            </w:r>
          </w:p>
        </w:tc>
        <w:tc>
          <w:tcPr>
            <w:tcW w:w="620" w:type="pct"/>
            <w:tcBorders>
              <w:top w:val="nil"/>
              <w:left w:val="nil"/>
              <w:bottom w:val="single" w:sz="4" w:space="0" w:color="000000"/>
              <w:right w:val="nil"/>
            </w:tcBorders>
            <w:shd w:val="clear" w:color="000000" w:fill="EBFFFF"/>
            <w:noWrap/>
            <w:vAlign w:val="center"/>
            <w:hideMark/>
          </w:tcPr>
          <w:p w14:paraId="329688D5" w14:textId="43A0DD48" w:rsidR="00995A81" w:rsidRPr="00F36C0B" w:rsidRDefault="001B6B78" w:rsidP="00995A81">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995A81" w:rsidRPr="00F36C0B">
              <w:rPr>
                <w:rFonts w:ascii="Arial" w:hAnsi="Arial" w:cs="Arial"/>
                <w:b/>
                <w:bCs/>
                <w:sz w:val="16"/>
                <w:szCs w:val="16"/>
              </w:rPr>
              <w:t>139,544</w:t>
            </w:r>
          </w:p>
        </w:tc>
        <w:tc>
          <w:tcPr>
            <w:tcW w:w="620" w:type="pct"/>
            <w:tcBorders>
              <w:top w:val="nil"/>
              <w:left w:val="nil"/>
              <w:bottom w:val="single" w:sz="4" w:space="0" w:color="000000"/>
              <w:right w:val="nil"/>
            </w:tcBorders>
            <w:shd w:val="clear" w:color="000000" w:fill="FFFFFF"/>
            <w:noWrap/>
            <w:vAlign w:val="center"/>
            <w:hideMark/>
          </w:tcPr>
          <w:p w14:paraId="540C30AA" w14:textId="77777777" w:rsidR="00995A81" w:rsidRPr="00F36C0B" w:rsidRDefault="00995A81" w:rsidP="00995A81">
            <w:pPr>
              <w:spacing w:after="0" w:line="240" w:lineRule="auto"/>
              <w:jc w:val="right"/>
              <w:rPr>
                <w:rFonts w:ascii="Arial" w:hAnsi="Arial" w:cs="Arial"/>
                <w:b/>
                <w:bCs/>
                <w:sz w:val="16"/>
                <w:szCs w:val="16"/>
              </w:rPr>
            </w:pPr>
            <w:r w:rsidRPr="00F36C0B">
              <w:rPr>
                <w:rFonts w:ascii="Arial" w:hAnsi="Arial" w:cs="Arial"/>
                <w:b/>
                <w:bCs/>
                <w:sz w:val="16"/>
                <w:szCs w:val="16"/>
              </w:rPr>
              <w:t>27,745</w:t>
            </w:r>
          </w:p>
        </w:tc>
      </w:tr>
    </w:tbl>
    <w:p w14:paraId="7281F4BD" w14:textId="022FFD9D" w:rsidR="002503B2" w:rsidRPr="00F36C0B" w:rsidRDefault="002503B2" w:rsidP="00995A81">
      <w:pPr>
        <w:pStyle w:val="ChartandTableFootnoteAlpha"/>
        <w:numPr>
          <w:ilvl w:val="0"/>
          <w:numId w:val="23"/>
        </w:numPr>
      </w:pPr>
      <w:r w:rsidRPr="00F36C0B">
        <w:t>A positive number denotes a cash inflow; a negative number denotes a cash outflow.</w:t>
      </w:r>
    </w:p>
    <w:p w14:paraId="7E96EFF7" w14:textId="2D7DFDA4" w:rsidR="002503B2" w:rsidRPr="00F36C0B" w:rsidRDefault="001B6B78" w:rsidP="002503B2">
      <w:pPr>
        <w:pStyle w:val="ChartandTableFootnoteAlpha"/>
      </w:pPr>
      <w:r w:rsidRPr="00F36C0B">
        <w:t>‘</w:t>
      </w:r>
      <w:r w:rsidR="002503B2" w:rsidRPr="00F36C0B">
        <w:t>Dividends and income tax equivalents</w:t>
      </w:r>
      <w:r w:rsidRPr="00F36C0B">
        <w:t>’</w:t>
      </w:r>
      <w:r w:rsidR="002503B2" w:rsidRPr="00F36C0B">
        <w:t xml:space="preserve"> </w:t>
      </w:r>
      <w:proofErr w:type="gramStart"/>
      <w:r w:rsidR="002503B2" w:rsidRPr="00F36C0B">
        <w:t>has</w:t>
      </w:r>
      <w:proofErr w:type="gramEnd"/>
      <w:r w:rsidR="002503B2" w:rsidRPr="00F36C0B">
        <w:t xml:space="preserve"> been renamed to </w:t>
      </w:r>
      <w:r w:rsidRPr="00F36C0B">
        <w:t>‘</w:t>
      </w:r>
      <w:r w:rsidR="002503B2" w:rsidRPr="00F36C0B">
        <w:t>dividends, distributions and income tax equivalents</w:t>
      </w:r>
      <w:r w:rsidRPr="00F36C0B">
        <w:t>’</w:t>
      </w:r>
      <w:r w:rsidR="002503B2" w:rsidRPr="00F36C0B">
        <w:t xml:space="preserve"> to more accurately reflect the types of receipts included in this item. </w:t>
      </w:r>
    </w:p>
    <w:p w14:paraId="69005AD3" w14:textId="1A300EDA" w:rsidR="009670EC" w:rsidRPr="00F36C0B" w:rsidRDefault="006101BD" w:rsidP="009670EC">
      <w:pPr>
        <w:pStyle w:val="ChartandTableFootnoteAlpha"/>
      </w:pPr>
      <w:r w:rsidRPr="00F36C0B">
        <w:t>As result of a voluntary accounting policy change, the pass</w:t>
      </w:r>
      <w:r w:rsidR="001B6B78" w:rsidRPr="00F36C0B">
        <w:noBreakHyphen/>
      </w:r>
      <w:r w:rsidRPr="00F36C0B">
        <w:t>through of defined benefit member superannuation receipts and payments are reported on a gross basis in the cash flow statement. It was previously reported on a net basis. This change has no net impact to the underlying cash balance for 202</w:t>
      </w:r>
      <w:r w:rsidR="009670EC" w:rsidRPr="00F36C0B">
        <w:t>0</w:t>
      </w:r>
      <w:r w:rsidR="001B6B78" w:rsidRPr="00F36C0B">
        <w:noBreakHyphen/>
      </w:r>
      <w:r w:rsidRPr="00F36C0B">
        <w:t>21.</w:t>
      </w:r>
    </w:p>
    <w:p w14:paraId="7F80D9ED" w14:textId="498E091C" w:rsidR="002503B2" w:rsidRPr="00F36C0B" w:rsidRDefault="002503B2" w:rsidP="009670EC">
      <w:pPr>
        <w:pStyle w:val="ChartandTableFootnoteAlpha"/>
      </w:pPr>
      <w:r w:rsidRPr="00F36C0B">
        <w:t>Consistent with the ABS GFS classification, other employee related payments are classified separately from wages and salaries under other payments.</w:t>
      </w:r>
    </w:p>
    <w:p w14:paraId="0D355B67" w14:textId="326A5EE0" w:rsidR="002503B2" w:rsidRPr="00F36C0B" w:rsidRDefault="002503B2" w:rsidP="002503B2">
      <w:pPr>
        <w:pStyle w:val="ChartandTableFootnoteAlpha"/>
      </w:pPr>
      <w:r w:rsidRPr="00F36C0B">
        <w:t>GFS cash surplus/deficit equals net cash flows from operating activities and investments in non</w:t>
      </w:r>
      <w:r w:rsidR="001B6B78" w:rsidRPr="00F36C0B">
        <w:noBreakHyphen/>
      </w:r>
      <w:r w:rsidRPr="00F36C0B">
        <w:t>financial assets.</w:t>
      </w:r>
    </w:p>
    <w:p w14:paraId="3D9ADEA3" w14:textId="30D873AA" w:rsidR="002503B2" w:rsidRPr="00F36C0B" w:rsidRDefault="002503B2" w:rsidP="002503B2">
      <w:pPr>
        <w:pStyle w:val="ChartandTableFootnoteAlpha"/>
      </w:pPr>
      <w:r w:rsidRPr="00F36C0B">
        <w:t>To retain a consistent measure of the GFS cash surplus/deficit following the implementation of AASB 16, its calculation is adjusted to include the principal payments on lease liabilities</w:t>
      </w:r>
      <w:r w:rsidR="00AD737F" w:rsidRPr="00F36C0B">
        <w:t>.</w:t>
      </w:r>
    </w:p>
    <w:p w14:paraId="2EFA24FA" w14:textId="77777777" w:rsidR="002503B2" w:rsidRPr="00F36C0B" w:rsidRDefault="002503B2" w:rsidP="002503B2">
      <w:pPr>
        <w:pStyle w:val="ChartandTableFootnoteAlpha"/>
        <w:numPr>
          <w:ilvl w:val="0"/>
          <w:numId w:val="0"/>
        </w:numPr>
      </w:pPr>
    </w:p>
    <w:p w14:paraId="3FD2BB3A" w14:textId="77777777" w:rsidR="004C71F1" w:rsidRPr="00F36C0B" w:rsidRDefault="004C71F1">
      <w:pPr>
        <w:spacing w:after="160" w:line="259" w:lineRule="auto"/>
        <w:jc w:val="left"/>
        <w:rPr>
          <w:rFonts w:ascii="Arial" w:hAnsi="Arial"/>
          <w:b/>
        </w:rPr>
      </w:pPr>
      <w:r w:rsidRPr="00F36C0B">
        <w:br w:type="page"/>
      </w:r>
    </w:p>
    <w:p w14:paraId="102671AE" w14:textId="0DB8B622" w:rsidR="00432D24" w:rsidRPr="00F36C0B" w:rsidRDefault="00916B36" w:rsidP="002503B2">
      <w:pPr>
        <w:pStyle w:val="TableHeading"/>
        <w:rPr>
          <w:sz w:val="16"/>
        </w:rPr>
      </w:pPr>
      <w:r w:rsidRPr="00F36C0B">
        <w:lastRenderedPageBreak/>
        <w:t xml:space="preserve">Table </w:t>
      </w:r>
      <w:r w:rsidR="00920012" w:rsidRPr="00F36C0B">
        <w:t>2.10</w:t>
      </w:r>
      <w:r w:rsidRPr="00F36C0B">
        <w:t xml:space="preserve">: Australian Government public financial </w:t>
      </w:r>
      <w:proofErr w:type="gramStart"/>
      <w:r w:rsidRPr="00F36C0B">
        <w:t>corporations</w:t>
      </w:r>
      <w:proofErr w:type="gramEnd"/>
      <w:r w:rsidRPr="00F36C0B">
        <w:t xml:space="preserve"> sector operating statement</w:t>
      </w:r>
      <w:bookmarkStart w:id="35" w:name="_1693924040"/>
      <w:bookmarkStart w:id="36" w:name="_1693916085"/>
      <w:bookmarkEnd w:id="35"/>
      <w:bookmarkEnd w:id="36"/>
    </w:p>
    <w:tbl>
      <w:tblPr>
        <w:tblW w:w="5000" w:type="pct"/>
        <w:tblCellMar>
          <w:left w:w="0" w:type="dxa"/>
          <w:right w:w="28" w:type="dxa"/>
        </w:tblCellMar>
        <w:tblLook w:val="04A0" w:firstRow="1" w:lastRow="0" w:firstColumn="1" w:lastColumn="0" w:noHBand="0" w:noVBand="1"/>
      </w:tblPr>
      <w:tblGrid>
        <w:gridCol w:w="4827"/>
        <w:gridCol w:w="961"/>
        <w:gridCol w:w="961"/>
        <w:gridCol w:w="961"/>
      </w:tblGrid>
      <w:tr w:rsidR="00432D24" w:rsidRPr="00F36C0B" w14:paraId="3292253F" w14:textId="77777777" w:rsidTr="00432D24">
        <w:trPr>
          <w:divId w:val="1858931727"/>
          <w:trHeight w:hRule="exact" w:val="225"/>
        </w:trPr>
        <w:tc>
          <w:tcPr>
            <w:tcW w:w="3131" w:type="pct"/>
            <w:tcBorders>
              <w:top w:val="single" w:sz="4" w:space="0" w:color="000000"/>
              <w:left w:val="nil"/>
              <w:bottom w:val="nil"/>
              <w:right w:val="nil"/>
            </w:tcBorders>
            <w:shd w:val="clear" w:color="000000" w:fill="FFFFFF"/>
            <w:noWrap/>
            <w:vAlign w:val="center"/>
            <w:hideMark/>
          </w:tcPr>
          <w:p w14:paraId="2AC9C30D" w14:textId="708DEF69" w:rsidR="00432D24" w:rsidRPr="00F36C0B" w:rsidRDefault="00432D24" w:rsidP="00432D24">
            <w:pPr>
              <w:spacing w:after="0" w:line="240" w:lineRule="auto"/>
              <w:rPr>
                <w:rFonts w:ascii="Arial" w:hAnsi="Arial" w:cs="Arial"/>
                <w:sz w:val="16"/>
                <w:szCs w:val="16"/>
              </w:rPr>
            </w:pPr>
            <w:r w:rsidRPr="00F36C0B">
              <w:rPr>
                <w:rFonts w:ascii="Arial" w:hAnsi="Arial" w:cs="Arial"/>
                <w:sz w:val="16"/>
                <w:szCs w:val="16"/>
              </w:rPr>
              <w:t> </w:t>
            </w:r>
          </w:p>
        </w:tc>
        <w:tc>
          <w:tcPr>
            <w:tcW w:w="623" w:type="pct"/>
            <w:tcBorders>
              <w:top w:val="single" w:sz="4" w:space="0" w:color="000000"/>
              <w:left w:val="nil"/>
              <w:bottom w:val="nil"/>
              <w:right w:val="nil"/>
            </w:tcBorders>
            <w:shd w:val="clear" w:color="000000" w:fill="FFFFFF"/>
            <w:noWrap/>
            <w:vAlign w:val="center"/>
            <w:hideMark/>
          </w:tcPr>
          <w:p w14:paraId="194C8ECF" w14:textId="19654EB4"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3" w:type="pct"/>
            <w:tcBorders>
              <w:top w:val="single" w:sz="4" w:space="0" w:color="000000"/>
              <w:left w:val="nil"/>
              <w:bottom w:val="nil"/>
              <w:right w:val="nil"/>
            </w:tcBorders>
            <w:shd w:val="clear" w:color="000000" w:fill="EBFFFF"/>
            <w:noWrap/>
            <w:vAlign w:val="center"/>
            <w:hideMark/>
          </w:tcPr>
          <w:p w14:paraId="290F60CF" w14:textId="4C78CB34"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3" w:type="pct"/>
            <w:tcBorders>
              <w:top w:val="single" w:sz="4" w:space="0" w:color="000000"/>
              <w:left w:val="nil"/>
              <w:bottom w:val="nil"/>
              <w:right w:val="nil"/>
            </w:tcBorders>
            <w:shd w:val="clear" w:color="000000" w:fill="FFFFFF"/>
            <w:noWrap/>
            <w:vAlign w:val="center"/>
            <w:hideMark/>
          </w:tcPr>
          <w:p w14:paraId="4E01B539"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Change on</w:t>
            </w:r>
          </w:p>
        </w:tc>
      </w:tr>
      <w:tr w:rsidR="00432D24" w:rsidRPr="00F36C0B" w14:paraId="71CA7C0F" w14:textId="77777777" w:rsidTr="00432D24">
        <w:trPr>
          <w:divId w:val="1858931727"/>
          <w:trHeight w:hRule="exact" w:val="225"/>
        </w:trPr>
        <w:tc>
          <w:tcPr>
            <w:tcW w:w="3131" w:type="pct"/>
            <w:tcBorders>
              <w:top w:val="nil"/>
              <w:left w:val="nil"/>
              <w:bottom w:val="nil"/>
              <w:right w:val="nil"/>
            </w:tcBorders>
            <w:shd w:val="clear" w:color="000000" w:fill="FFFFFF"/>
            <w:noWrap/>
            <w:vAlign w:val="center"/>
            <w:hideMark/>
          </w:tcPr>
          <w:p w14:paraId="2BABBE0D" w14:textId="77777777" w:rsidR="00432D24" w:rsidRPr="00F36C0B" w:rsidRDefault="00432D24" w:rsidP="00432D24">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76A6BC3B"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Estimate at</w:t>
            </w:r>
          </w:p>
        </w:tc>
        <w:tc>
          <w:tcPr>
            <w:tcW w:w="623" w:type="pct"/>
            <w:tcBorders>
              <w:top w:val="nil"/>
              <w:left w:val="nil"/>
              <w:bottom w:val="nil"/>
              <w:right w:val="nil"/>
            </w:tcBorders>
            <w:shd w:val="clear" w:color="000000" w:fill="EBFFFF"/>
            <w:noWrap/>
            <w:vAlign w:val="center"/>
            <w:hideMark/>
          </w:tcPr>
          <w:p w14:paraId="75901685"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Outcome</w:t>
            </w:r>
          </w:p>
        </w:tc>
        <w:tc>
          <w:tcPr>
            <w:tcW w:w="623" w:type="pct"/>
            <w:tcBorders>
              <w:top w:val="nil"/>
              <w:left w:val="nil"/>
              <w:bottom w:val="nil"/>
              <w:right w:val="nil"/>
            </w:tcBorders>
            <w:shd w:val="clear" w:color="000000" w:fill="FFFFFF"/>
            <w:noWrap/>
            <w:vAlign w:val="center"/>
            <w:hideMark/>
          </w:tcPr>
          <w:p w14:paraId="33BCEC85" w14:textId="309FA422"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r>
      <w:tr w:rsidR="00432D24" w:rsidRPr="00F36C0B" w14:paraId="6795F4F5" w14:textId="77777777" w:rsidTr="00432D24">
        <w:trPr>
          <w:divId w:val="1858931727"/>
          <w:trHeight w:hRule="exact" w:val="225"/>
        </w:trPr>
        <w:tc>
          <w:tcPr>
            <w:tcW w:w="3131" w:type="pct"/>
            <w:tcBorders>
              <w:top w:val="nil"/>
              <w:left w:val="nil"/>
              <w:bottom w:val="nil"/>
              <w:right w:val="nil"/>
            </w:tcBorders>
            <w:shd w:val="clear" w:color="000000" w:fill="FFFFFF"/>
            <w:noWrap/>
            <w:vAlign w:val="center"/>
            <w:hideMark/>
          </w:tcPr>
          <w:p w14:paraId="0006522D" w14:textId="77777777" w:rsidR="00432D24" w:rsidRPr="00F36C0B" w:rsidRDefault="00432D24" w:rsidP="00432D24">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0D8B2C3E" w14:textId="7BD7A6AC"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c>
          <w:tcPr>
            <w:tcW w:w="623" w:type="pct"/>
            <w:tcBorders>
              <w:top w:val="nil"/>
              <w:left w:val="nil"/>
              <w:bottom w:val="nil"/>
              <w:right w:val="nil"/>
            </w:tcBorders>
            <w:shd w:val="clear" w:color="000000" w:fill="EBFFFF"/>
            <w:noWrap/>
            <w:vAlign w:val="center"/>
            <w:hideMark/>
          </w:tcPr>
          <w:p w14:paraId="2F2CFA3A"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6B8850F0"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Budget</w:t>
            </w:r>
          </w:p>
        </w:tc>
      </w:tr>
      <w:tr w:rsidR="00432D24" w:rsidRPr="00F36C0B" w14:paraId="4F05A8D6" w14:textId="77777777" w:rsidTr="00432D24">
        <w:trPr>
          <w:divId w:val="1858931727"/>
          <w:trHeight w:hRule="exact" w:val="225"/>
        </w:trPr>
        <w:tc>
          <w:tcPr>
            <w:tcW w:w="3131" w:type="pct"/>
            <w:tcBorders>
              <w:top w:val="nil"/>
              <w:left w:val="nil"/>
              <w:bottom w:val="nil"/>
              <w:right w:val="nil"/>
            </w:tcBorders>
            <w:shd w:val="clear" w:color="000000" w:fill="FFFFFF"/>
            <w:noWrap/>
            <w:vAlign w:val="center"/>
            <w:hideMark/>
          </w:tcPr>
          <w:p w14:paraId="7EE338E3" w14:textId="77777777" w:rsidR="00432D24" w:rsidRPr="00F36C0B" w:rsidRDefault="00432D24" w:rsidP="00432D24">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6E0A4D28"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Budget</w:t>
            </w:r>
          </w:p>
        </w:tc>
        <w:tc>
          <w:tcPr>
            <w:tcW w:w="623" w:type="pct"/>
            <w:tcBorders>
              <w:top w:val="nil"/>
              <w:left w:val="nil"/>
              <w:bottom w:val="nil"/>
              <w:right w:val="nil"/>
            </w:tcBorders>
            <w:shd w:val="clear" w:color="000000" w:fill="EBFFFF"/>
            <w:noWrap/>
            <w:vAlign w:val="center"/>
            <w:hideMark/>
          </w:tcPr>
          <w:p w14:paraId="1C3ED891"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3206EED8"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 </w:t>
            </w:r>
          </w:p>
        </w:tc>
      </w:tr>
      <w:tr w:rsidR="00432D24" w:rsidRPr="00F36C0B" w14:paraId="152943F9" w14:textId="77777777" w:rsidTr="00432D24">
        <w:trPr>
          <w:divId w:val="1858931727"/>
          <w:trHeight w:hRule="exact" w:val="225"/>
        </w:trPr>
        <w:tc>
          <w:tcPr>
            <w:tcW w:w="3131" w:type="pct"/>
            <w:tcBorders>
              <w:top w:val="nil"/>
              <w:left w:val="nil"/>
              <w:bottom w:val="nil"/>
              <w:right w:val="nil"/>
            </w:tcBorders>
            <w:shd w:val="clear" w:color="000000" w:fill="FFFFFF"/>
            <w:noWrap/>
            <w:vAlign w:val="center"/>
            <w:hideMark/>
          </w:tcPr>
          <w:p w14:paraId="272B07D0" w14:textId="77777777" w:rsidR="00432D24" w:rsidRPr="00F36C0B" w:rsidRDefault="00432D24" w:rsidP="00432D24">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single" w:sz="4" w:space="0" w:color="000000"/>
              <w:right w:val="nil"/>
            </w:tcBorders>
            <w:shd w:val="clear" w:color="000000" w:fill="FFFFFF"/>
            <w:noWrap/>
            <w:vAlign w:val="center"/>
            <w:hideMark/>
          </w:tcPr>
          <w:p w14:paraId="38D789E2"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$m</w:t>
            </w:r>
          </w:p>
        </w:tc>
        <w:tc>
          <w:tcPr>
            <w:tcW w:w="623" w:type="pct"/>
            <w:tcBorders>
              <w:top w:val="nil"/>
              <w:left w:val="nil"/>
              <w:bottom w:val="single" w:sz="4" w:space="0" w:color="000000"/>
              <w:right w:val="nil"/>
            </w:tcBorders>
            <w:shd w:val="clear" w:color="000000" w:fill="EBFFFF"/>
            <w:noWrap/>
            <w:vAlign w:val="center"/>
            <w:hideMark/>
          </w:tcPr>
          <w:p w14:paraId="3FD17C57"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$m</w:t>
            </w:r>
          </w:p>
        </w:tc>
        <w:tc>
          <w:tcPr>
            <w:tcW w:w="623" w:type="pct"/>
            <w:tcBorders>
              <w:top w:val="nil"/>
              <w:left w:val="nil"/>
              <w:bottom w:val="single" w:sz="4" w:space="0" w:color="000000"/>
              <w:right w:val="nil"/>
            </w:tcBorders>
            <w:shd w:val="clear" w:color="000000" w:fill="FFFFFF"/>
            <w:noWrap/>
            <w:vAlign w:val="center"/>
            <w:hideMark/>
          </w:tcPr>
          <w:p w14:paraId="629BFC41"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$m</w:t>
            </w:r>
          </w:p>
        </w:tc>
      </w:tr>
      <w:tr w:rsidR="00432D24" w:rsidRPr="00F36C0B" w14:paraId="62F9AE8D" w14:textId="77777777" w:rsidTr="00432D24">
        <w:trPr>
          <w:divId w:val="1858931727"/>
          <w:trHeight w:hRule="exact" w:val="225"/>
        </w:trPr>
        <w:tc>
          <w:tcPr>
            <w:tcW w:w="3131" w:type="pct"/>
            <w:tcBorders>
              <w:top w:val="nil"/>
              <w:left w:val="nil"/>
              <w:bottom w:val="nil"/>
              <w:right w:val="nil"/>
            </w:tcBorders>
            <w:shd w:val="clear" w:color="000000" w:fill="FFFFFF"/>
            <w:noWrap/>
            <w:vAlign w:val="center"/>
            <w:hideMark/>
          </w:tcPr>
          <w:p w14:paraId="6B2172AF" w14:textId="77777777" w:rsidR="00432D24" w:rsidRPr="00F36C0B" w:rsidRDefault="00432D24" w:rsidP="00432D24">
            <w:pPr>
              <w:spacing w:after="0" w:line="240" w:lineRule="auto"/>
              <w:jc w:val="left"/>
              <w:rPr>
                <w:rFonts w:ascii="Arial" w:hAnsi="Arial" w:cs="Arial"/>
                <w:b/>
                <w:bCs/>
                <w:sz w:val="16"/>
                <w:szCs w:val="16"/>
              </w:rPr>
            </w:pPr>
            <w:r w:rsidRPr="00F36C0B">
              <w:rPr>
                <w:rFonts w:ascii="Arial" w:hAnsi="Arial" w:cs="Arial"/>
                <w:b/>
                <w:bCs/>
                <w:sz w:val="16"/>
                <w:szCs w:val="16"/>
              </w:rPr>
              <w:t>Revenue</w:t>
            </w:r>
          </w:p>
        </w:tc>
        <w:tc>
          <w:tcPr>
            <w:tcW w:w="623" w:type="pct"/>
            <w:tcBorders>
              <w:top w:val="nil"/>
              <w:left w:val="nil"/>
              <w:bottom w:val="nil"/>
              <w:right w:val="nil"/>
            </w:tcBorders>
            <w:shd w:val="clear" w:color="000000" w:fill="FFFFFF"/>
            <w:noWrap/>
            <w:vAlign w:val="center"/>
            <w:hideMark/>
          </w:tcPr>
          <w:p w14:paraId="7D398B7F" w14:textId="77777777" w:rsidR="00432D24" w:rsidRPr="00F36C0B" w:rsidRDefault="00432D24" w:rsidP="00432D24">
            <w:pPr>
              <w:spacing w:after="0" w:line="240" w:lineRule="auto"/>
              <w:jc w:val="center"/>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23A984F2" w14:textId="77777777" w:rsidR="00432D24" w:rsidRPr="00F36C0B" w:rsidRDefault="00432D24" w:rsidP="00432D24">
            <w:pPr>
              <w:spacing w:after="0" w:line="240" w:lineRule="auto"/>
              <w:jc w:val="center"/>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395DEA7E" w14:textId="77777777" w:rsidR="00432D24" w:rsidRPr="00F36C0B" w:rsidRDefault="00432D24" w:rsidP="00432D24">
            <w:pPr>
              <w:spacing w:after="0" w:line="240" w:lineRule="auto"/>
              <w:jc w:val="center"/>
              <w:rPr>
                <w:rFonts w:ascii="Arial" w:hAnsi="Arial" w:cs="Arial"/>
                <w:sz w:val="16"/>
                <w:szCs w:val="16"/>
              </w:rPr>
            </w:pPr>
            <w:r w:rsidRPr="00F36C0B">
              <w:rPr>
                <w:rFonts w:ascii="Arial" w:hAnsi="Arial" w:cs="Arial"/>
                <w:sz w:val="16"/>
                <w:szCs w:val="16"/>
              </w:rPr>
              <w:t> </w:t>
            </w:r>
          </w:p>
        </w:tc>
      </w:tr>
      <w:tr w:rsidR="00432D24" w:rsidRPr="00F36C0B" w14:paraId="4B3B434F" w14:textId="77777777" w:rsidTr="00432D24">
        <w:trPr>
          <w:divId w:val="1858931727"/>
          <w:trHeight w:hRule="exact" w:val="225"/>
        </w:trPr>
        <w:tc>
          <w:tcPr>
            <w:tcW w:w="3131" w:type="pct"/>
            <w:tcBorders>
              <w:top w:val="nil"/>
              <w:left w:val="nil"/>
              <w:bottom w:val="nil"/>
              <w:right w:val="nil"/>
            </w:tcBorders>
            <w:shd w:val="clear" w:color="000000" w:fill="FFFFFF"/>
            <w:noWrap/>
            <w:vAlign w:val="center"/>
            <w:hideMark/>
          </w:tcPr>
          <w:p w14:paraId="1FAA3BB4" w14:textId="77777777" w:rsidR="00432D24" w:rsidRPr="00F36C0B" w:rsidRDefault="00432D24" w:rsidP="00432D24">
            <w:pPr>
              <w:spacing w:after="0" w:line="240" w:lineRule="auto"/>
              <w:jc w:val="left"/>
              <w:rPr>
                <w:rFonts w:ascii="Arial" w:hAnsi="Arial" w:cs="Arial"/>
                <w:sz w:val="16"/>
                <w:szCs w:val="16"/>
              </w:rPr>
            </w:pPr>
            <w:r w:rsidRPr="00F36C0B">
              <w:rPr>
                <w:rFonts w:ascii="Arial" w:hAnsi="Arial" w:cs="Arial"/>
                <w:sz w:val="16"/>
                <w:szCs w:val="16"/>
              </w:rPr>
              <w:t>Grants and subsidies</w:t>
            </w:r>
          </w:p>
        </w:tc>
        <w:tc>
          <w:tcPr>
            <w:tcW w:w="623" w:type="pct"/>
            <w:tcBorders>
              <w:top w:val="nil"/>
              <w:left w:val="nil"/>
              <w:bottom w:val="nil"/>
              <w:right w:val="nil"/>
            </w:tcBorders>
            <w:shd w:val="clear" w:color="000000" w:fill="FFFFFF"/>
            <w:noWrap/>
            <w:vAlign w:val="center"/>
            <w:hideMark/>
          </w:tcPr>
          <w:p w14:paraId="60C1321E"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156</w:t>
            </w:r>
          </w:p>
        </w:tc>
        <w:tc>
          <w:tcPr>
            <w:tcW w:w="623" w:type="pct"/>
            <w:tcBorders>
              <w:top w:val="nil"/>
              <w:left w:val="nil"/>
              <w:bottom w:val="nil"/>
              <w:right w:val="nil"/>
            </w:tcBorders>
            <w:shd w:val="clear" w:color="000000" w:fill="EBFFFF"/>
            <w:noWrap/>
            <w:vAlign w:val="center"/>
            <w:hideMark/>
          </w:tcPr>
          <w:p w14:paraId="6EAC9EE8"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158</w:t>
            </w:r>
          </w:p>
        </w:tc>
        <w:tc>
          <w:tcPr>
            <w:tcW w:w="623" w:type="pct"/>
            <w:tcBorders>
              <w:top w:val="nil"/>
              <w:left w:val="nil"/>
              <w:bottom w:val="nil"/>
              <w:right w:val="nil"/>
            </w:tcBorders>
            <w:shd w:val="clear" w:color="000000" w:fill="FFFFFF"/>
            <w:noWrap/>
            <w:vAlign w:val="center"/>
            <w:hideMark/>
          </w:tcPr>
          <w:p w14:paraId="6F592DB4"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2</w:t>
            </w:r>
          </w:p>
        </w:tc>
      </w:tr>
      <w:tr w:rsidR="00432D24" w:rsidRPr="00F36C0B" w14:paraId="2462922E" w14:textId="77777777" w:rsidTr="00432D24">
        <w:trPr>
          <w:divId w:val="1858931727"/>
          <w:trHeight w:hRule="exact" w:val="225"/>
        </w:trPr>
        <w:tc>
          <w:tcPr>
            <w:tcW w:w="3131" w:type="pct"/>
            <w:tcBorders>
              <w:top w:val="nil"/>
              <w:left w:val="nil"/>
              <w:bottom w:val="nil"/>
              <w:right w:val="nil"/>
            </w:tcBorders>
            <w:shd w:val="clear" w:color="000000" w:fill="FFFFFF"/>
            <w:noWrap/>
            <w:vAlign w:val="center"/>
            <w:hideMark/>
          </w:tcPr>
          <w:p w14:paraId="3B91FD59" w14:textId="77777777" w:rsidR="00432D24" w:rsidRPr="00F36C0B" w:rsidRDefault="00432D24" w:rsidP="00432D24">
            <w:pPr>
              <w:spacing w:after="0" w:line="240" w:lineRule="auto"/>
              <w:jc w:val="left"/>
              <w:rPr>
                <w:rFonts w:ascii="Arial" w:hAnsi="Arial" w:cs="Arial"/>
                <w:sz w:val="16"/>
                <w:szCs w:val="16"/>
              </w:rPr>
            </w:pPr>
            <w:r w:rsidRPr="00F36C0B">
              <w:rPr>
                <w:rFonts w:ascii="Arial" w:hAnsi="Arial" w:cs="Arial"/>
                <w:sz w:val="16"/>
                <w:szCs w:val="16"/>
              </w:rPr>
              <w:t>Sales of goods and services</w:t>
            </w:r>
          </w:p>
        </w:tc>
        <w:tc>
          <w:tcPr>
            <w:tcW w:w="623" w:type="pct"/>
            <w:tcBorders>
              <w:top w:val="nil"/>
              <w:left w:val="nil"/>
              <w:bottom w:val="nil"/>
              <w:right w:val="nil"/>
            </w:tcBorders>
            <w:shd w:val="clear" w:color="000000" w:fill="FFFFFF"/>
            <w:noWrap/>
            <w:vAlign w:val="center"/>
            <w:hideMark/>
          </w:tcPr>
          <w:p w14:paraId="6AB11C64"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768</w:t>
            </w:r>
          </w:p>
        </w:tc>
        <w:tc>
          <w:tcPr>
            <w:tcW w:w="623" w:type="pct"/>
            <w:tcBorders>
              <w:top w:val="nil"/>
              <w:left w:val="nil"/>
              <w:bottom w:val="nil"/>
              <w:right w:val="nil"/>
            </w:tcBorders>
            <w:shd w:val="clear" w:color="000000" w:fill="EBFFFF"/>
            <w:noWrap/>
            <w:vAlign w:val="center"/>
            <w:hideMark/>
          </w:tcPr>
          <w:p w14:paraId="279B1919"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776</w:t>
            </w:r>
          </w:p>
        </w:tc>
        <w:tc>
          <w:tcPr>
            <w:tcW w:w="623" w:type="pct"/>
            <w:tcBorders>
              <w:top w:val="nil"/>
              <w:left w:val="nil"/>
              <w:bottom w:val="nil"/>
              <w:right w:val="nil"/>
            </w:tcBorders>
            <w:shd w:val="clear" w:color="000000" w:fill="FFFFFF"/>
            <w:noWrap/>
            <w:vAlign w:val="center"/>
            <w:hideMark/>
          </w:tcPr>
          <w:p w14:paraId="041E95B9"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8</w:t>
            </w:r>
          </w:p>
        </w:tc>
      </w:tr>
      <w:tr w:rsidR="00432D24" w:rsidRPr="00F36C0B" w14:paraId="0ED5BC4C" w14:textId="77777777" w:rsidTr="00432D24">
        <w:trPr>
          <w:divId w:val="1858931727"/>
          <w:trHeight w:hRule="exact" w:val="225"/>
        </w:trPr>
        <w:tc>
          <w:tcPr>
            <w:tcW w:w="3131" w:type="pct"/>
            <w:tcBorders>
              <w:top w:val="nil"/>
              <w:left w:val="nil"/>
              <w:bottom w:val="nil"/>
              <w:right w:val="nil"/>
            </w:tcBorders>
            <w:shd w:val="clear" w:color="000000" w:fill="FFFFFF"/>
            <w:noWrap/>
            <w:vAlign w:val="center"/>
            <w:hideMark/>
          </w:tcPr>
          <w:p w14:paraId="748EBC7C" w14:textId="77777777" w:rsidR="00432D24" w:rsidRPr="00F36C0B" w:rsidRDefault="00432D24" w:rsidP="00432D24">
            <w:pPr>
              <w:spacing w:after="0" w:line="240" w:lineRule="auto"/>
              <w:jc w:val="left"/>
              <w:rPr>
                <w:rFonts w:ascii="Arial" w:hAnsi="Arial" w:cs="Arial"/>
                <w:sz w:val="16"/>
                <w:szCs w:val="16"/>
              </w:rPr>
            </w:pPr>
            <w:r w:rsidRPr="00F36C0B">
              <w:rPr>
                <w:rFonts w:ascii="Arial" w:hAnsi="Arial" w:cs="Arial"/>
                <w:sz w:val="16"/>
                <w:szCs w:val="16"/>
              </w:rPr>
              <w:t>Interest income</w:t>
            </w:r>
          </w:p>
        </w:tc>
        <w:tc>
          <w:tcPr>
            <w:tcW w:w="623" w:type="pct"/>
            <w:tcBorders>
              <w:top w:val="nil"/>
              <w:left w:val="nil"/>
              <w:bottom w:val="nil"/>
              <w:right w:val="nil"/>
            </w:tcBorders>
            <w:shd w:val="clear" w:color="000000" w:fill="FFFFFF"/>
            <w:noWrap/>
            <w:vAlign w:val="center"/>
            <w:hideMark/>
          </w:tcPr>
          <w:p w14:paraId="22E1CFB8"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4,735</w:t>
            </w:r>
          </w:p>
        </w:tc>
        <w:tc>
          <w:tcPr>
            <w:tcW w:w="623" w:type="pct"/>
            <w:tcBorders>
              <w:top w:val="nil"/>
              <w:left w:val="nil"/>
              <w:bottom w:val="nil"/>
              <w:right w:val="nil"/>
            </w:tcBorders>
            <w:shd w:val="clear" w:color="000000" w:fill="EBFFFF"/>
            <w:noWrap/>
            <w:vAlign w:val="center"/>
            <w:hideMark/>
          </w:tcPr>
          <w:p w14:paraId="4BEA8442"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4,505</w:t>
            </w:r>
          </w:p>
        </w:tc>
        <w:tc>
          <w:tcPr>
            <w:tcW w:w="623" w:type="pct"/>
            <w:tcBorders>
              <w:top w:val="nil"/>
              <w:left w:val="nil"/>
              <w:bottom w:val="nil"/>
              <w:right w:val="nil"/>
            </w:tcBorders>
            <w:shd w:val="clear" w:color="000000" w:fill="FFFFFF"/>
            <w:noWrap/>
            <w:vAlign w:val="center"/>
            <w:hideMark/>
          </w:tcPr>
          <w:p w14:paraId="7EE0BD93" w14:textId="06A5A87F" w:rsidR="00432D24" w:rsidRPr="00F36C0B" w:rsidRDefault="001B6B78" w:rsidP="00432D24">
            <w:pPr>
              <w:spacing w:after="0" w:line="240" w:lineRule="auto"/>
              <w:jc w:val="right"/>
              <w:rPr>
                <w:rFonts w:ascii="Arial" w:hAnsi="Arial" w:cs="Arial"/>
                <w:sz w:val="16"/>
                <w:szCs w:val="16"/>
              </w:rPr>
            </w:pPr>
            <w:r w:rsidRPr="00F36C0B">
              <w:rPr>
                <w:rFonts w:ascii="Arial" w:hAnsi="Arial" w:cs="Arial"/>
                <w:sz w:val="16"/>
                <w:szCs w:val="16"/>
              </w:rPr>
              <w:noBreakHyphen/>
            </w:r>
            <w:r w:rsidR="00432D24" w:rsidRPr="00F36C0B">
              <w:rPr>
                <w:rFonts w:ascii="Arial" w:hAnsi="Arial" w:cs="Arial"/>
                <w:sz w:val="16"/>
                <w:szCs w:val="16"/>
              </w:rPr>
              <w:t>230</w:t>
            </w:r>
          </w:p>
        </w:tc>
      </w:tr>
      <w:tr w:rsidR="00432D24" w:rsidRPr="00F36C0B" w14:paraId="102DE547" w14:textId="77777777" w:rsidTr="00432D24">
        <w:trPr>
          <w:divId w:val="1858931727"/>
          <w:trHeight w:hRule="exact" w:val="225"/>
        </w:trPr>
        <w:tc>
          <w:tcPr>
            <w:tcW w:w="3131" w:type="pct"/>
            <w:tcBorders>
              <w:top w:val="nil"/>
              <w:left w:val="nil"/>
              <w:bottom w:val="nil"/>
              <w:right w:val="nil"/>
            </w:tcBorders>
            <w:shd w:val="clear" w:color="000000" w:fill="FFFFFF"/>
            <w:noWrap/>
            <w:vAlign w:val="center"/>
            <w:hideMark/>
          </w:tcPr>
          <w:p w14:paraId="38A567E2" w14:textId="77777777" w:rsidR="00432D24" w:rsidRPr="00F36C0B" w:rsidRDefault="00432D24" w:rsidP="00432D24">
            <w:pPr>
              <w:spacing w:after="0" w:line="240" w:lineRule="auto"/>
              <w:jc w:val="left"/>
              <w:rPr>
                <w:rFonts w:ascii="Arial" w:hAnsi="Arial" w:cs="Arial"/>
                <w:sz w:val="16"/>
                <w:szCs w:val="16"/>
              </w:rPr>
            </w:pPr>
            <w:r w:rsidRPr="00F36C0B">
              <w:rPr>
                <w:rFonts w:ascii="Arial" w:hAnsi="Arial" w:cs="Arial"/>
                <w:sz w:val="16"/>
                <w:szCs w:val="16"/>
              </w:rPr>
              <w:t>Other</w:t>
            </w:r>
          </w:p>
        </w:tc>
        <w:tc>
          <w:tcPr>
            <w:tcW w:w="623" w:type="pct"/>
            <w:tcBorders>
              <w:top w:val="nil"/>
              <w:left w:val="nil"/>
              <w:bottom w:val="nil"/>
              <w:right w:val="nil"/>
            </w:tcBorders>
            <w:shd w:val="clear" w:color="000000" w:fill="FFFFFF"/>
            <w:noWrap/>
            <w:vAlign w:val="center"/>
            <w:hideMark/>
          </w:tcPr>
          <w:p w14:paraId="3C8F0C63"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94</w:t>
            </w:r>
          </w:p>
        </w:tc>
        <w:tc>
          <w:tcPr>
            <w:tcW w:w="623" w:type="pct"/>
            <w:tcBorders>
              <w:top w:val="nil"/>
              <w:left w:val="nil"/>
              <w:bottom w:val="nil"/>
              <w:right w:val="nil"/>
            </w:tcBorders>
            <w:shd w:val="clear" w:color="000000" w:fill="EBFFFF"/>
            <w:noWrap/>
            <w:vAlign w:val="center"/>
            <w:hideMark/>
          </w:tcPr>
          <w:p w14:paraId="56DB1026"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109</w:t>
            </w:r>
          </w:p>
        </w:tc>
        <w:tc>
          <w:tcPr>
            <w:tcW w:w="623" w:type="pct"/>
            <w:tcBorders>
              <w:top w:val="nil"/>
              <w:left w:val="nil"/>
              <w:bottom w:val="nil"/>
              <w:right w:val="nil"/>
            </w:tcBorders>
            <w:shd w:val="clear" w:color="000000" w:fill="FFFFFF"/>
            <w:noWrap/>
            <w:vAlign w:val="center"/>
            <w:hideMark/>
          </w:tcPr>
          <w:p w14:paraId="2D076802"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15</w:t>
            </w:r>
          </w:p>
        </w:tc>
      </w:tr>
      <w:tr w:rsidR="00432D24" w:rsidRPr="00F36C0B" w14:paraId="7919E4D7" w14:textId="77777777" w:rsidTr="00432D24">
        <w:trPr>
          <w:divId w:val="1858931727"/>
          <w:trHeight w:hRule="exact" w:val="225"/>
        </w:trPr>
        <w:tc>
          <w:tcPr>
            <w:tcW w:w="3131" w:type="pct"/>
            <w:tcBorders>
              <w:top w:val="nil"/>
              <w:left w:val="nil"/>
              <w:bottom w:val="nil"/>
              <w:right w:val="nil"/>
            </w:tcBorders>
            <w:shd w:val="clear" w:color="000000" w:fill="FFFFFF"/>
            <w:noWrap/>
            <w:vAlign w:val="center"/>
            <w:hideMark/>
          </w:tcPr>
          <w:p w14:paraId="4BC19262" w14:textId="77777777" w:rsidR="00432D24" w:rsidRPr="00F36C0B" w:rsidRDefault="00432D24" w:rsidP="00432D24">
            <w:pPr>
              <w:spacing w:after="0" w:line="240" w:lineRule="auto"/>
              <w:jc w:val="left"/>
              <w:rPr>
                <w:rFonts w:ascii="Arial" w:hAnsi="Arial" w:cs="Arial"/>
                <w:b/>
                <w:bCs/>
                <w:sz w:val="16"/>
                <w:szCs w:val="16"/>
              </w:rPr>
            </w:pPr>
            <w:r w:rsidRPr="00F36C0B">
              <w:rPr>
                <w:rFonts w:ascii="Arial" w:hAnsi="Arial" w:cs="Arial"/>
                <w:b/>
                <w:bCs/>
                <w:sz w:val="16"/>
                <w:szCs w:val="16"/>
              </w:rPr>
              <w:t>Total revenue</w:t>
            </w:r>
          </w:p>
        </w:tc>
        <w:tc>
          <w:tcPr>
            <w:tcW w:w="623" w:type="pct"/>
            <w:tcBorders>
              <w:top w:val="nil"/>
              <w:left w:val="nil"/>
              <w:bottom w:val="nil"/>
              <w:right w:val="nil"/>
            </w:tcBorders>
            <w:shd w:val="clear" w:color="000000" w:fill="FFFFFF"/>
            <w:noWrap/>
            <w:vAlign w:val="center"/>
            <w:hideMark/>
          </w:tcPr>
          <w:p w14:paraId="5C199F47" w14:textId="77777777" w:rsidR="00432D24" w:rsidRPr="00F36C0B" w:rsidRDefault="00432D24" w:rsidP="00432D24">
            <w:pPr>
              <w:spacing w:after="0" w:line="240" w:lineRule="auto"/>
              <w:jc w:val="right"/>
              <w:rPr>
                <w:rFonts w:ascii="Arial" w:hAnsi="Arial" w:cs="Arial"/>
                <w:b/>
                <w:bCs/>
                <w:sz w:val="16"/>
                <w:szCs w:val="16"/>
              </w:rPr>
            </w:pPr>
            <w:r w:rsidRPr="00F36C0B">
              <w:rPr>
                <w:rFonts w:ascii="Arial" w:hAnsi="Arial" w:cs="Arial"/>
                <w:b/>
                <w:bCs/>
                <w:sz w:val="16"/>
                <w:szCs w:val="16"/>
              </w:rPr>
              <w:t>5,753</w:t>
            </w:r>
          </w:p>
        </w:tc>
        <w:tc>
          <w:tcPr>
            <w:tcW w:w="623" w:type="pct"/>
            <w:tcBorders>
              <w:top w:val="nil"/>
              <w:left w:val="nil"/>
              <w:bottom w:val="nil"/>
              <w:right w:val="nil"/>
            </w:tcBorders>
            <w:shd w:val="clear" w:color="000000" w:fill="EBFFFF"/>
            <w:noWrap/>
            <w:vAlign w:val="center"/>
            <w:hideMark/>
          </w:tcPr>
          <w:p w14:paraId="5E00534A" w14:textId="77777777" w:rsidR="00432D24" w:rsidRPr="00F36C0B" w:rsidRDefault="00432D24" w:rsidP="00432D24">
            <w:pPr>
              <w:spacing w:after="0" w:line="240" w:lineRule="auto"/>
              <w:jc w:val="right"/>
              <w:rPr>
                <w:rFonts w:ascii="Arial" w:hAnsi="Arial" w:cs="Arial"/>
                <w:b/>
                <w:bCs/>
                <w:sz w:val="16"/>
                <w:szCs w:val="16"/>
              </w:rPr>
            </w:pPr>
            <w:r w:rsidRPr="00F36C0B">
              <w:rPr>
                <w:rFonts w:ascii="Arial" w:hAnsi="Arial" w:cs="Arial"/>
                <w:b/>
                <w:bCs/>
                <w:sz w:val="16"/>
                <w:szCs w:val="16"/>
              </w:rPr>
              <w:t>5,548</w:t>
            </w:r>
          </w:p>
        </w:tc>
        <w:tc>
          <w:tcPr>
            <w:tcW w:w="623" w:type="pct"/>
            <w:tcBorders>
              <w:top w:val="nil"/>
              <w:left w:val="nil"/>
              <w:bottom w:val="nil"/>
              <w:right w:val="nil"/>
            </w:tcBorders>
            <w:shd w:val="clear" w:color="000000" w:fill="FFFFFF"/>
            <w:noWrap/>
            <w:vAlign w:val="center"/>
            <w:hideMark/>
          </w:tcPr>
          <w:p w14:paraId="4D881852" w14:textId="09BF819D" w:rsidR="00432D24" w:rsidRPr="00F36C0B" w:rsidRDefault="001B6B78" w:rsidP="00432D24">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432D24" w:rsidRPr="00F36C0B">
              <w:rPr>
                <w:rFonts w:ascii="Arial" w:hAnsi="Arial" w:cs="Arial"/>
                <w:b/>
                <w:bCs/>
                <w:sz w:val="16"/>
                <w:szCs w:val="16"/>
              </w:rPr>
              <w:t>206</w:t>
            </w:r>
          </w:p>
        </w:tc>
      </w:tr>
      <w:tr w:rsidR="00432D24" w:rsidRPr="00F36C0B" w14:paraId="5AB97302" w14:textId="77777777" w:rsidTr="00432D24">
        <w:trPr>
          <w:divId w:val="1858931727"/>
          <w:trHeight w:hRule="exact" w:val="60"/>
        </w:trPr>
        <w:tc>
          <w:tcPr>
            <w:tcW w:w="3131" w:type="pct"/>
            <w:tcBorders>
              <w:top w:val="nil"/>
              <w:left w:val="nil"/>
              <w:bottom w:val="nil"/>
              <w:right w:val="nil"/>
            </w:tcBorders>
            <w:shd w:val="clear" w:color="000000" w:fill="FFFFFF"/>
            <w:noWrap/>
            <w:vAlign w:val="center"/>
            <w:hideMark/>
          </w:tcPr>
          <w:p w14:paraId="716D1140" w14:textId="77777777" w:rsidR="00432D24" w:rsidRPr="00F36C0B" w:rsidRDefault="00432D24" w:rsidP="00432D24">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003BBBEA"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0EA4B6A2"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5FFF2849"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 </w:t>
            </w:r>
          </w:p>
        </w:tc>
      </w:tr>
      <w:tr w:rsidR="00432D24" w:rsidRPr="00F36C0B" w14:paraId="07A95C81" w14:textId="77777777" w:rsidTr="00432D24">
        <w:trPr>
          <w:divId w:val="1858931727"/>
          <w:trHeight w:hRule="exact" w:val="225"/>
        </w:trPr>
        <w:tc>
          <w:tcPr>
            <w:tcW w:w="3131" w:type="pct"/>
            <w:tcBorders>
              <w:top w:val="nil"/>
              <w:left w:val="nil"/>
              <w:bottom w:val="nil"/>
              <w:right w:val="nil"/>
            </w:tcBorders>
            <w:shd w:val="clear" w:color="000000" w:fill="FFFFFF"/>
            <w:noWrap/>
            <w:vAlign w:val="center"/>
            <w:hideMark/>
          </w:tcPr>
          <w:p w14:paraId="177DF4C3" w14:textId="77777777" w:rsidR="00432D24" w:rsidRPr="00F36C0B" w:rsidRDefault="00432D24" w:rsidP="00432D24">
            <w:pPr>
              <w:spacing w:after="0" w:line="240" w:lineRule="auto"/>
              <w:jc w:val="left"/>
              <w:rPr>
                <w:rFonts w:ascii="Arial" w:hAnsi="Arial" w:cs="Arial"/>
                <w:b/>
                <w:bCs/>
                <w:sz w:val="16"/>
                <w:szCs w:val="16"/>
              </w:rPr>
            </w:pPr>
            <w:r w:rsidRPr="00F36C0B">
              <w:rPr>
                <w:rFonts w:ascii="Arial" w:hAnsi="Arial" w:cs="Arial"/>
                <w:b/>
                <w:bCs/>
                <w:sz w:val="16"/>
                <w:szCs w:val="16"/>
              </w:rPr>
              <w:t>Expenses</w:t>
            </w:r>
          </w:p>
        </w:tc>
        <w:tc>
          <w:tcPr>
            <w:tcW w:w="623" w:type="pct"/>
            <w:tcBorders>
              <w:top w:val="nil"/>
              <w:left w:val="nil"/>
              <w:bottom w:val="nil"/>
              <w:right w:val="nil"/>
            </w:tcBorders>
            <w:shd w:val="clear" w:color="000000" w:fill="FFFFFF"/>
            <w:noWrap/>
            <w:vAlign w:val="center"/>
            <w:hideMark/>
          </w:tcPr>
          <w:p w14:paraId="562398EE"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2EAED63A"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045D3AE7"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 </w:t>
            </w:r>
          </w:p>
        </w:tc>
      </w:tr>
      <w:tr w:rsidR="00432D24" w:rsidRPr="00F36C0B" w14:paraId="09111A1F" w14:textId="77777777" w:rsidTr="00432D24">
        <w:trPr>
          <w:divId w:val="1858931727"/>
          <w:trHeight w:hRule="exact" w:val="225"/>
        </w:trPr>
        <w:tc>
          <w:tcPr>
            <w:tcW w:w="3131" w:type="pct"/>
            <w:tcBorders>
              <w:top w:val="nil"/>
              <w:left w:val="nil"/>
              <w:bottom w:val="nil"/>
              <w:right w:val="nil"/>
            </w:tcBorders>
            <w:shd w:val="clear" w:color="000000" w:fill="FFFFFF"/>
            <w:noWrap/>
            <w:vAlign w:val="center"/>
            <w:hideMark/>
          </w:tcPr>
          <w:p w14:paraId="074E7744" w14:textId="77777777" w:rsidR="00432D24" w:rsidRPr="00F36C0B" w:rsidRDefault="00432D24" w:rsidP="00432D24">
            <w:pPr>
              <w:spacing w:after="0" w:line="240" w:lineRule="auto"/>
              <w:jc w:val="left"/>
              <w:rPr>
                <w:rFonts w:ascii="Arial" w:hAnsi="Arial" w:cs="Arial"/>
                <w:sz w:val="16"/>
                <w:szCs w:val="16"/>
              </w:rPr>
            </w:pPr>
            <w:r w:rsidRPr="00F36C0B">
              <w:rPr>
                <w:rFonts w:ascii="Arial" w:hAnsi="Arial" w:cs="Arial"/>
                <w:sz w:val="16"/>
                <w:szCs w:val="16"/>
              </w:rPr>
              <w:t>Gross operating expenses</w:t>
            </w:r>
          </w:p>
        </w:tc>
        <w:tc>
          <w:tcPr>
            <w:tcW w:w="623" w:type="pct"/>
            <w:tcBorders>
              <w:top w:val="nil"/>
              <w:left w:val="nil"/>
              <w:bottom w:val="nil"/>
              <w:right w:val="nil"/>
            </w:tcBorders>
            <w:shd w:val="clear" w:color="000000" w:fill="FFFFFF"/>
            <w:noWrap/>
            <w:vAlign w:val="center"/>
            <w:hideMark/>
          </w:tcPr>
          <w:p w14:paraId="68421A3B"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4AF541EB"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3DEEB135"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 </w:t>
            </w:r>
          </w:p>
        </w:tc>
      </w:tr>
      <w:tr w:rsidR="00432D24" w:rsidRPr="00F36C0B" w14:paraId="6AF9F1B2" w14:textId="77777777" w:rsidTr="00432D24">
        <w:trPr>
          <w:divId w:val="1858931727"/>
          <w:trHeight w:hRule="exact" w:val="225"/>
        </w:trPr>
        <w:tc>
          <w:tcPr>
            <w:tcW w:w="3131" w:type="pct"/>
            <w:tcBorders>
              <w:top w:val="nil"/>
              <w:left w:val="nil"/>
              <w:bottom w:val="nil"/>
              <w:right w:val="nil"/>
            </w:tcBorders>
            <w:shd w:val="clear" w:color="000000" w:fill="FFFFFF"/>
            <w:noWrap/>
            <w:vAlign w:val="center"/>
            <w:hideMark/>
          </w:tcPr>
          <w:p w14:paraId="7023BEE5" w14:textId="77777777" w:rsidR="00432D24" w:rsidRPr="00F36C0B" w:rsidRDefault="00432D24" w:rsidP="00432D24">
            <w:pPr>
              <w:spacing w:after="0" w:line="240" w:lineRule="auto"/>
              <w:ind w:left="170"/>
              <w:jc w:val="left"/>
              <w:rPr>
                <w:rFonts w:ascii="Arial" w:hAnsi="Arial" w:cs="Arial"/>
                <w:sz w:val="16"/>
                <w:szCs w:val="16"/>
              </w:rPr>
            </w:pPr>
            <w:r w:rsidRPr="00F36C0B">
              <w:rPr>
                <w:rFonts w:ascii="Arial" w:hAnsi="Arial" w:cs="Arial"/>
                <w:sz w:val="16"/>
                <w:szCs w:val="16"/>
              </w:rPr>
              <w:t>Wages and salaries(a)</w:t>
            </w:r>
          </w:p>
        </w:tc>
        <w:tc>
          <w:tcPr>
            <w:tcW w:w="623" w:type="pct"/>
            <w:tcBorders>
              <w:top w:val="nil"/>
              <w:left w:val="nil"/>
              <w:bottom w:val="nil"/>
              <w:right w:val="nil"/>
            </w:tcBorders>
            <w:shd w:val="clear" w:color="000000" w:fill="FFFFFF"/>
            <w:noWrap/>
            <w:vAlign w:val="center"/>
            <w:hideMark/>
          </w:tcPr>
          <w:p w14:paraId="265F5AC4"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209</w:t>
            </w:r>
          </w:p>
        </w:tc>
        <w:tc>
          <w:tcPr>
            <w:tcW w:w="623" w:type="pct"/>
            <w:tcBorders>
              <w:top w:val="nil"/>
              <w:left w:val="nil"/>
              <w:bottom w:val="nil"/>
              <w:right w:val="nil"/>
            </w:tcBorders>
            <w:shd w:val="clear" w:color="000000" w:fill="EBFFFF"/>
            <w:noWrap/>
            <w:vAlign w:val="center"/>
            <w:hideMark/>
          </w:tcPr>
          <w:p w14:paraId="3329E98B"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233</w:t>
            </w:r>
          </w:p>
        </w:tc>
        <w:tc>
          <w:tcPr>
            <w:tcW w:w="623" w:type="pct"/>
            <w:tcBorders>
              <w:top w:val="nil"/>
              <w:left w:val="nil"/>
              <w:bottom w:val="nil"/>
              <w:right w:val="nil"/>
            </w:tcBorders>
            <w:shd w:val="clear" w:color="000000" w:fill="FFFFFF"/>
            <w:noWrap/>
            <w:vAlign w:val="center"/>
            <w:hideMark/>
          </w:tcPr>
          <w:p w14:paraId="69F15941"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24</w:t>
            </w:r>
          </w:p>
        </w:tc>
      </w:tr>
      <w:tr w:rsidR="00432D24" w:rsidRPr="00F36C0B" w14:paraId="672F57D8" w14:textId="77777777" w:rsidTr="00432D24">
        <w:trPr>
          <w:divId w:val="1858931727"/>
          <w:trHeight w:hRule="exact" w:val="225"/>
        </w:trPr>
        <w:tc>
          <w:tcPr>
            <w:tcW w:w="3131" w:type="pct"/>
            <w:tcBorders>
              <w:top w:val="nil"/>
              <w:left w:val="nil"/>
              <w:bottom w:val="nil"/>
              <w:right w:val="nil"/>
            </w:tcBorders>
            <w:shd w:val="clear" w:color="000000" w:fill="FFFFFF"/>
            <w:noWrap/>
            <w:vAlign w:val="center"/>
            <w:hideMark/>
          </w:tcPr>
          <w:p w14:paraId="11BA26C3" w14:textId="77777777" w:rsidR="00432D24" w:rsidRPr="00F36C0B" w:rsidRDefault="00432D24" w:rsidP="00432D24">
            <w:pPr>
              <w:spacing w:after="0" w:line="240" w:lineRule="auto"/>
              <w:ind w:left="170"/>
              <w:jc w:val="left"/>
              <w:rPr>
                <w:rFonts w:ascii="Arial" w:hAnsi="Arial" w:cs="Arial"/>
                <w:sz w:val="16"/>
                <w:szCs w:val="16"/>
              </w:rPr>
            </w:pPr>
            <w:r w:rsidRPr="00F36C0B">
              <w:rPr>
                <w:rFonts w:ascii="Arial" w:hAnsi="Arial" w:cs="Arial"/>
                <w:sz w:val="16"/>
                <w:szCs w:val="16"/>
              </w:rPr>
              <w:t>Superannuation</w:t>
            </w:r>
          </w:p>
        </w:tc>
        <w:tc>
          <w:tcPr>
            <w:tcW w:w="623" w:type="pct"/>
            <w:tcBorders>
              <w:top w:val="nil"/>
              <w:left w:val="nil"/>
              <w:bottom w:val="nil"/>
              <w:right w:val="nil"/>
            </w:tcBorders>
            <w:shd w:val="clear" w:color="000000" w:fill="FFFFFF"/>
            <w:noWrap/>
            <w:vAlign w:val="center"/>
            <w:hideMark/>
          </w:tcPr>
          <w:p w14:paraId="2D6DCC4D"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77</w:t>
            </w:r>
          </w:p>
        </w:tc>
        <w:tc>
          <w:tcPr>
            <w:tcW w:w="623" w:type="pct"/>
            <w:tcBorders>
              <w:top w:val="nil"/>
              <w:left w:val="nil"/>
              <w:bottom w:val="nil"/>
              <w:right w:val="nil"/>
            </w:tcBorders>
            <w:shd w:val="clear" w:color="000000" w:fill="EBFFFF"/>
            <w:noWrap/>
            <w:vAlign w:val="center"/>
            <w:hideMark/>
          </w:tcPr>
          <w:p w14:paraId="6843680F"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105</w:t>
            </w:r>
          </w:p>
        </w:tc>
        <w:tc>
          <w:tcPr>
            <w:tcW w:w="623" w:type="pct"/>
            <w:tcBorders>
              <w:top w:val="nil"/>
              <w:left w:val="nil"/>
              <w:bottom w:val="nil"/>
              <w:right w:val="nil"/>
            </w:tcBorders>
            <w:shd w:val="clear" w:color="000000" w:fill="FFFFFF"/>
            <w:noWrap/>
            <w:vAlign w:val="center"/>
            <w:hideMark/>
          </w:tcPr>
          <w:p w14:paraId="7CFBE93A"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29</w:t>
            </w:r>
          </w:p>
        </w:tc>
      </w:tr>
      <w:tr w:rsidR="00432D24" w:rsidRPr="00F36C0B" w14:paraId="0181B8D9" w14:textId="77777777" w:rsidTr="00432D24">
        <w:trPr>
          <w:divId w:val="1858931727"/>
          <w:trHeight w:hRule="exact" w:val="225"/>
        </w:trPr>
        <w:tc>
          <w:tcPr>
            <w:tcW w:w="3131" w:type="pct"/>
            <w:tcBorders>
              <w:top w:val="nil"/>
              <w:left w:val="nil"/>
              <w:bottom w:val="nil"/>
              <w:right w:val="nil"/>
            </w:tcBorders>
            <w:shd w:val="clear" w:color="000000" w:fill="FFFFFF"/>
            <w:noWrap/>
            <w:vAlign w:val="center"/>
            <w:hideMark/>
          </w:tcPr>
          <w:p w14:paraId="1E49EA63" w14:textId="77777777" w:rsidR="00432D24" w:rsidRPr="00F36C0B" w:rsidRDefault="00432D24" w:rsidP="00432D24">
            <w:pPr>
              <w:spacing w:after="0" w:line="240" w:lineRule="auto"/>
              <w:ind w:left="170"/>
              <w:jc w:val="left"/>
              <w:rPr>
                <w:rFonts w:ascii="Arial" w:hAnsi="Arial" w:cs="Arial"/>
                <w:sz w:val="16"/>
                <w:szCs w:val="16"/>
              </w:rPr>
            </w:pPr>
            <w:r w:rsidRPr="00F36C0B">
              <w:rPr>
                <w:rFonts w:ascii="Arial" w:hAnsi="Arial" w:cs="Arial"/>
                <w:sz w:val="16"/>
                <w:szCs w:val="16"/>
              </w:rPr>
              <w:t>Depreciation and amortisation</w:t>
            </w:r>
          </w:p>
        </w:tc>
        <w:tc>
          <w:tcPr>
            <w:tcW w:w="623" w:type="pct"/>
            <w:tcBorders>
              <w:top w:val="nil"/>
              <w:left w:val="nil"/>
              <w:bottom w:val="nil"/>
              <w:right w:val="nil"/>
            </w:tcBorders>
            <w:shd w:val="clear" w:color="000000" w:fill="FFFFFF"/>
            <w:noWrap/>
            <w:vAlign w:val="center"/>
            <w:hideMark/>
          </w:tcPr>
          <w:p w14:paraId="14B1A78B"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69</w:t>
            </w:r>
          </w:p>
        </w:tc>
        <w:tc>
          <w:tcPr>
            <w:tcW w:w="623" w:type="pct"/>
            <w:tcBorders>
              <w:top w:val="nil"/>
              <w:left w:val="nil"/>
              <w:bottom w:val="nil"/>
              <w:right w:val="nil"/>
            </w:tcBorders>
            <w:shd w:val="clear" w:color="000000" w:fill="EBFFFF"/>
            <w:noWrap/>
            <w:vAlign w:val="center"/>
            <w:hideMark/>
          </w:tcPr>
          <w:p w14:paraId="7E752F39"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79</w:t>
            </w:r>
          </w:p>
        </w:tc>
        <w:tc>
          <w:tcPr>
            <w:tcW w:w="623" w:type="pct"/>
            <w:tcBorders>
              <w:top w:val="nil"/>
              <w:left w:val="nil"/>
              <w:bottom w:val="nil"/>
              <w:right w:val="nil"/>
            </w:tcBorders>
            <w:shd w:val="clear" w:color="000000" w:fill="FFFFFF"/>
            <w:noWrap/>
            <w:vAlign w:val="center"/>
            <w:hideMark/>
          </w:tcPr>
          <w:p w14:paraId="70A19298"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10</w:t>
            </w:r>
          </w:p>
        </w:tc>
      </w:tr>
      <w:tr w:rsidR="00432D24" w:rsidRPr="00F36C0B" w14:paraId="07744D10" w14:textId="77777777" w:rsidTr="00432D24">
        <w:trPr>
          <w:divId w:val="1858931727"/>
          <w:trHeight w:hRule="exact" w:val="225"/>
        </w:trPr>
        <w:tc>
          <w:tcPr>
            <w:tcW w:w="3131" w:type="pct"/>
            <w:tcBorders>
              <w:top w:val="nil"/>
              <w:left w:val="nil"/>
              <w:bottom w:val="nil"/>
              <w:right w:val="nil"/>
            </w:tcBorders>
            <w:shd w:val="clear" w:color="000000" w:fill="FFFFFF"/>
            <w:noWrap/>
            <w:vAlign w:val="center"/>
            <w:hideMark/>
          </w:tcPr>
          <w:p w14:paraId="689D1866" w14:textId="77777777" w:rsidR="00432D24" w:rsidRPr="00F36C0B" w:rsidRDefault="00432D24" w:rsidP="00432D24">
            <w:pPr>
              <w:spacing w:after="0" w:line="240" w:lineRule="auto"/>
              <w:ind w:left="170"/>
              <w:jc w:val="left"/>
              <w:rPr>
                <w:rFonts w:ascii="Arial" w:hAnsi="Arial" w:cs="Arial"/>
                <w:sz w:val="16"/>
                <w:szCs w:val="16"/>
              </w:rPr>
            </w:pPr>
            <w:r w:rsidRPr="00F36C0B">
              <w:rPr>
                <w:rFonts w:ascii="Arial" w:hAnsi="Arial" w:cs="Arial"/>
                <w:sz w:val="16"/>
                <w:szCs w:val="16"/>
              </w:rPr>
              <w:t>Supply of goods and services</w:t>
            </w:r>
          </w:p>
        </w:tc>
        <w:tc>
          <w:tcPr>
            <w:tcW w:w="623" w:type="pct"/>
            <w:tcBorders>
              <w:top w:val="nil"/>
              <w:left w:val="nil"/>
              <w:bottom w:val="nil"/>
              <w:right w:val="nil"/>
            </w:tcBorders>
            <w:shd w:val="clear" w:color="000000" w:fill="FFFFFF"/>
            <w:noWrap/>
            <w:vAlign w:val="center"/>
            <w:hideMark/>
          </w:tcPr>
          <w:p w14:paraId="6DBDEA67"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513</w:t>
            </w:r>
          </w:p>
        </w:tc>
        <w:tc>
          <w:tcPr>
            <w:tcW w:w="623" w:type="pct"/>
            <w:tcBorders>
              <w:top w:val="nil"/>
              <w:left w:val="nil"/>
              <w:bottom w:val="nil"/>
              <w:right w:val="nil"/>
            </w:tcBorders>
            <w:shd w:val="clear" w:color="000000" w:fill="EBFFFF"/>
            <w:noWrap/>
            <w:vAlign w:val="center"/>
            <w:hideMark/>
          </w:tcPr>
          <w:p w14:paraId="29D6658F"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428</w:t>
            </w:r>
          </w:p>
        </w:tc>
        <w:tc>
          <w:tcPr>
            <w:tcW w:w="623" w:type="pct"/>
            <w:tcBorders>
              <w:top w:val="nil"/>
              <w:left w:val="nil"/>
              <w:bottom w:val="nil"/>
              <w:right w:val="nil"/>
            </w:tcBorders>
            <w:shd w:val="clear" w:color="000000" w:fill="FFFFFF"/>
            <w:noWrap/>
            <w:vAlign w:val="center"/>
            <w:hideMark/>
          </w:tcPr>
          <w:p w14:paraId="2102E768" w14:textId="2219DBC5" w:rsidR="00432D24" w:rsidRPr="00F36C0B" w:rsidRDefault="001B6B78" w:rsidP="00432D24">
            <w:pPr>
              <w:spacing w:after="0" w:line="240" w:lineRule="auto"/>
              <w:jc w:val="right"/>
              <w:rPr>
                <w:rFonts w:ascii="Arial" w:hAnsi="Arial" w:cs="Arial"/>
                <w:sz w:val="16"/>
                <w:szCs w:val="16"/>
              </w:rPr>
            </w:pPr>
            <w:r w:rsidRPr="00F36C0B">
              <w:rPr>
                <w:rFonts w:ascii="Arial" w:hAnsi="Arial" w:cs="Arial"/>
                <w:sz w:val="16"/>
                <w:szCs w:val="16"/>
              </w:rPr>
              <w:noBreakHyphen/>
            </w:r>
            <w:r w:rsidR="00432D24" w:rsidRPr="00F36C0B">
              <w:rPr>
                <w:rFonts w:ascii="Arial" w:hAnsi="Arial" w:cs="Arial"/>
                <w:sz w:val="16"/>
                <w:szCs w:val="16"/>
              </w:rPr>
              <w:t>85</w:t>
            </w:r>
          </w:p>
        </w:tc>
      </w:tr>
      <w:tr w:rsidR="00432D24" w:rsidRPr="00F36C0B" w14:paraId="7D655022" w14:textId="77777777" w:rsidTr="00432D24">
        <w:trPr>
          <w:divId w:val="1858931727"/>
          <w:trHeight w:hRule="exact" w:val="225"/>
        </w:trPr>
        <w:tc>
          <w:tcPr>
            <w:tcW w:w="3131" w:type="pct"/>
            <w:tcBorders>
              <w:top w:val="nil"/>
              <w:left w:val="nil"/>
              <w:bottom w:val="nil"/>
              <w:right w:val="nil"/>
            </w:tcBorders>
            <w:shd w:val="clear" w:color="000000" w:fill="FFFFFF"/>
            <w:noWrap/>
            <w:vAlign w:val="center"/>
            <w:hideMark/>
          </w:tcPr>
          <w:p w14:paraId="13BD0ED8" w14:textId="77777777" w:rsidR="00432D24" w:rsidRPr="00F36C0B" w:rsidRDefault="00432D24" w:rsidP="00432D24">
            <w:pPr>
              <w:spacing w:after="0" w:line="240" w:lineRule="auto"/>
              <w:ind w:left="170"/>
              <w:jc w:val="left"/>
              <w:rPr>
                <w:rFonts w:ascii="Arial" w:hAnsi="Arial" w:cs="Arial"/>
                <w:sz w:val="16"/>
                <w:szCs w:val="16"/>
              </w:rPr>
            </w:pPr>
            <w:r w:rsidRPr="00F36C0B">
              <w:rPr>
                <w:rFonts w:ascii="Arial" w:hAnsi="Arial" w:cs="Arial"/>
                <w:sz w:val="16"/>
                <w:szCs w:val="16"/>
              </w:rPr>
              <w:t>Other operating expenses(a)</w:t>
            </w:r>
          </w:p>
        </w:tc>
        <w:tc>
          <w:tcPr>
            <w:tcW w:w="623" w:type="pct"/>
            <w:tcBorders>
              <w:top w:val="nil"/>
              <w:left w:val="nil"/>
              <w:bottom w:val="nil"/>
              <w:right w:val="nil"/>
            </w:tcBorders>
            <w:shd w:val="clear" w:color="000000" w:fill="FFFFFF"/>
            <w:noWrap/>
            <w:vAlign w:val="center"/>
            <w:hideMark/>
          </w:tcPr>
          <w:p w14:paraId="56EF3881"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56</w:t>
            </w:r>
          </w:p>
        </w:tc>
        <w:tc>
          <w:tcPr>
            <w:tcW w:w="623" w:type="pct"/>
            <w:tcBorders>
              <w:top w:val="nil"/>
              <w:left w:val="nil"/>
              <w:bottom w:val="nil"/>
              <w:right w:val="nil"/>
            </w:tcBorders>
            <w:shd w:val="clear" w:color="000000" w:fill="EBFFFF"/>
            <w:noWrap/>
            <w:vAlign w:val="center"/>
            <w:hideMark/>
          </w:tcPr>
          <w:p w14:paraId="32578402"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50</w:t>
            </w:r>
          </w:p>
        </w:tc>
        <w:tc>
          <w:tcPr>
            <w:tcW w:w="623" w:type="pct"/>
            <w:tcBorders>
              <w:top w:val="nil"/>
              <w:left w:val="nil"/>
              <w:bottom w:val="nil"/>
              <w:right w:val="nil"/>
            </w:tcBorders>
            <w:shd w:val="clear" w:color="000000" w:fill="FFFFFF"/>
            <w:noWrap/>
            <w:vAlign w:val="center"/>
            <w:hideMark/>
          </w:tcPr>
          <w:p w14:paraId="626FFDB7" w14:textId="0371D629" w:rsidR="00432D24" w:rsidRPr="00F36C0B" w:rsidRDefault="001B6B78" w:rsidP="00432D24">
            <w:pPr>
              <w:spacing w:after="0" w:line="240" w:lineRule="auto"/>
              <w:jc w:val="right"/>
              <w:rPr>
                <w:rFonts w:ascii="Arial" w:hAnsi="Arial" w:cs="Arial"/>
                <w:sz w:val="16"/>
                <w:szCs w:val="16"/>
              </w:rPr>
            </w:pPr>
            <w:r w:rsidRPr="00F36C0B">
              <w:rPr>
                <w:rFonts w:ascii="Arial" w:hAnsi="Arial" w:cs="Arial"/>
                <w:sz w:val="16"/>
                <w:szCs w:val="16"/>
              </w:rPr>
              <w:noBreakHyphen/>
            </w:r>
            <w:r w:rsidR="00432D24" w:rsidRPr="00F36C0B">
              <w:rPr>
                <w:rFonts w:ascii="Arial" w:hAnsi="Arial" w:cs="Arial"/>
                <w:sz w:val="16"/>
                <w:szCs w:val="16"/>
              </w:rPr>
              <w:t>7</w:t>
            </w:r>
          </w:p>
        </w:tc>
      </w:tr>
      <w:tr w:rsidR="00432D24" w:rsidRPr="00F36C0B" w14:paraId="1D7B74F1" w14:textId="77777777" w:rsidTr="00432D24">
        <w:trPr>
          <w:divId w:val="1858931727"/>
          <w:trHeight w:hRule="exact" w:val="225"/>
        </w:trPr>
        <w:tc>
          <w:tcPr>
            <w:tcW w:w="3131" w:type="pct"/>
            <w:tcBorders>
              <w:top w:val="nil"/>
              <w:left w:val="nil"/>
              <w:bottom w:val="nil"/>
              <w:right w:val="nil"/>
            </w:tcBorders>
            <w:shd w:val="clear" w:color="000000" w:fill="FFFFFF"/>
            <w:noWrap/>
            <w:vAlign w:val="center"/>
            <w:hideMark/>
          </w:tcPr>
          <w:p w14:paraId="32C035D1" w14:textId="77777777" w:rsidR="00432D24" w:rsidRPr="00F36C0B" w:rsidRDefault="00432D24" w:rsidP="00432D24">
            <w:pPr>
              <w:spacing w:after="0" w:line="240" w:lineRule="auto"/>
              <w:jc w:val="left"/>
              <w:rPr>
                <w:rFonts w:ascii="Arial" w:hAnsi="Arial" w:cs="Arial"/>
                <w:i/>
                <w:iCs/>
                <w:sz w:val="16"/>
                <w:szCs w:val="16"/>
              </w:rPr>
            </w:pPr>
            <w:r w:rsidRPr="00F36C0B">
              <w:rPr>
                <w:rFonts w:ascii="Arial" w:hAnsi="Arial" w:cs="Arial"/>
                <w:i/>
                <w:iCs/>
                <w:sz w:val="16"/>
                <w:szCs w:val="16"/>
              </w:rPr>
              <w:t>Total gross operating expenses</w:t>
            </w:r>
          </w:p>
        </w:tc>
        <w:tc>
          <w:tcPr>
            <w:tcW w:w="623" w:type="pct"/>
            <w:tcBorders>
              <w:top w:val="nil"/>
              <w:left w:val="nil"/>
              <w:bottom w:val="nil"/>
              <w:right w:val="nil"/>
            </w:tcBorders>
            <w:shd w:val="clear" w:color="000000" w:fill="FFFFFF"/>
            <w:noWrap/>
            <w:vAlign w:val="center"/>
            <w:hideMark/>
          </w:tcPr>
          <w:p w14:paraId="12DD6A5F" w14:textId="77777777" w:rsidR="00432D24" w:rsidRPr="00F36C0B" w:rsidRDefault="00432D24" w:rsidP="00432D24">
            <w:pPr>
              <w:spacing w:after="0" w:line="240" w:lineRule="auto"/>
              <w:jc w:val="right"/>
              <w:rPr>
                <w:rFonts w:ascii="Arial" w:hAnsi="Arial" w:cs="Arial"/>
                <w:i/>
                <w:iCs/>
                <w:sz w:val="16"/>
                <w:szCs w:val="16"/>
              </w:rPr>
            </w:pPr>
            <w:r w:rsidRPr="00F36C0B">
              <w:rPr>
                <w:rFonts w:ascii="Arial" w:hAnsi="Arial" w:cs="Arial"/>
                <w:i/>
                <w:iCs/>
                <w:sz w:val="16"/>
                <w:szCs w:val="16"/>
              </w:rPr>
              <w:t>923</w:t>
            </w:r>
          </w:p>
        </w:tc>
        <w:tc>
          <w:tcPr>
            <w:tcW w:w="623" w:type="pct"/>
            <w:tcBorders>
              <w:top w:val="nil"/>
              <w:left w:val="nil"/>
              <w:bottom w:val="nil"/>
              <w:right w:val="nil"/>
            </w:tcBorders>
            <w:shd w:val="clear" w:color="000000" w:fill="EBFFFF"/>
            <w:noWrap/>
            <w:vAlign w:val="center"/>
            <w:hideMark/>
          </w:tcPr>
          <w:p w14:paraId="53467103" w14:textId="77777777" w:rsidR="00432D24" w:rsidRPr="00F36C0B" w:rsidRDefault="00432D24" w:rsidP="00432D24">
            <w:pPr>
              <w:spacing w:after="0" w:line="240" w:lineRule="auto"/>
              <w:jc w:val="right"/>
              <w:rPr>
                <w:rFonts w:ascii="Arial" w:hAnsi="Arial" w:cs="Arial"/>
                <w:i/>
                <w:iCs/>
                <w:sz w:val="16"/>
                <w:szCs w:val="16"/>
              </w:rPr>
            </w:pPr>
            <w:r w:rsidRPr="00F36C0B">
              <w:rPr>
                <w:rFonts w:ascii="Arial" w:hAnsi="Arial" w:cs="Arial"/>
                <w:i/>
                <w:iCs/>
                <w:sz w:val="16"/>
                <w:szCs w:val="16"/>
              </w:rPr>
              <w:t>895</w:t>
            </w:r>
          </w:p>
        </w:tc>
        <w:tc>
          <w:tcPr>
            <w:tcW w:w="623" w:type="pct"/>
            <w:tcBorders>
              <w:top w:val="nil"/>
              <w:left w:val="nil"/>
              <w:bottom w:val="nil"/>
              <w:right w:val="nil"/>
            </w:tcBorders>
            <w:shd w:val="clear" w:color="000000" w:fill="FFFFFF"/>
            <w:noWrap/>
            <w:vAlign w:val="center"/>
            <w:hideMark/>
          </w:tcPr>
          <w:p w14:paraId="506A6A43" w14:textId="238B4CE8" w:rsidR="00432D24" w:rsidRPr="00F36C0B" w:rsidRDefault="001B6B78" w:rsidP="00432D24">
            <w:pPr>
              <w:spacing w:after="0" w:line="240" w:lineRule="auto"/>
              <w:jc w:val="right"/>
              <w:rPr>
                <w:rFonts w:ascii="Arial" w:hAnsi="Arial" w:cs="Arial"/>
                <w:i/>
                <w:iCs/>
                <w:sz w:val="16"/>
                <w:szCs w:val="16"/>
              </w:rPr>
            </w:pPr>
            <w:r w:rsidRPr="00F36C0B">
              <w:rPr>
                <w:rFonts w:ascii="Arial" w:hAnsi="Arial" w:cs="Arial"/>
                <w:i/>
                <w:iCs/>
                <w:sz w:val="16"/>
                <w:szCs w:val="16"/>
              </w:rPr>
              <w:noBreakHyphen/>
            </w:r>
            <w:r w:rsidR="00432D24" w:rsidRPr="00F36C0B">
              <w:rPr>
                <w:rFonts w:ascii="Arial" w:hAnsi="Arial" w:cs="Arial"/>
                <w:i/>
                <w:iCs/>
                <w:sz w:val="16"/>
                <w:szCs w:val="16"/>
              </w:rPr>
              <w:t>28</w:t>
            </w:r>
          </w:p>
        </w:tc>
      </w:tr>
      <w:tr w:rsidR="00432D24" w:rsidRPr="00F36C0B" w14:paraId="1F98D229" w14:textId="77777777" w:rsidTr="00432D24">
        <w:trPr>
          <w:divId w:val="1858931727"/>
          <w:trHeight w:hRule="exact" w:val="225"/>
        </w:trPr>
        <w:tc>
          <w:tcPr>
            <w:tcW w:w="3131" w:type="pct"/>
            <w:tcBorders>
              <w:top w:val="nil"/>
              <w:left w:val="nil"/>
              <w:bottom w:val="nil"/>
              <w:right w:val="nil"/>
            </w:tcBorders>
            <w:shd w:val="clear" w:color="000000" w:fill="FFFFFF"/>
            <w:noWrap/>
            <w:vAlign w:val="center"/>
            <w:hideMark/>
          </w:tcPr>
          <w:p w14:paraId="24420AE8" w14:textId="77777777" w:rsidR="00432D24" w:rsidRPr="00F36C0B" w:rsidRDefault="00432D24" w:rsidP="00432D24">
            <w:pPr>
              <w:spacing w:after="0" w:line="240" w:lineRule="auto"/>
              <w:jc w:val="left"/>
              <w:rPr>
                <w:rFonts w:ascii="Arial" w:hAnsi="Arial" w:cs="Arial"/>
                <w:sz w:val="16"/>
                <w:szCs w:val="16"/>
              </w:rPr>
            </w:pPr>
            <w:r w:rsidRPr="00F36C0B">
              <w:rPr>
                <w:rFonts w:ascii="Arial" w:hAnsi="Arial" w:cs="Arial"/>
                <w:sz w:val="16"/>
                <w:szCs w:val="16"/>
              </w:rPr>
              <w:t>Interest expenses</w:t>
            </w:r>
          </w:p>
        </w:tc>
        <w:tc>
          <w:tcPr>
            <w:tcW w:w="623" w:type="pct"/>
            <w:tcBorders>
              <w:top w:val="nil"/>
              <w:left w:val="nil"/>
              <w:bottom w:val="nil"/>
              <w:right w:val="nil"/>
            </w:tcBorders>
            <w:shd w:val="clear" w:color="000000" w:fill="FFFFFF"/>
            <w:noWrap/>
            <w:vAlign w:val="center"/>
            <w:hideMark/>
          </w:tcPr>
          <w:p w14:paraId="14A93974"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378</w:t>
            </w:r>
          </w:p>
        </w:tc>
        <w:tc>
          <w:tcPr>
            <w:tcW w:w="623" w:type="pct"/>
            <w:tcBorders>
              <w:top w:val="nil"/>
              <w:left w:val="nil"/>
              <w:bottom w:val="nil"/>
              <w:right w:val="nil"/>
            </w:tcBorders>
            <w:shd w:val="clear" w:color="000000" w:fill="EBFFFF"/>
            <w:noWrap/>
            <w:vAlign w:val="center"/>
            <w:hideMark/>
          </w:tcPr>
          <w:p w14:paraId="3B0DE272"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316</w:t>
            </w:r>
          </w:p>
        </w:tc>
        <w:tc>
          <w:tcPr>
            <w:tcW w:w="623" w:type="pct"/>
            <w:tcBorders>
              <w:top w:val="nil"/>
              <w:left w:val="nil"/>
              <w:bottom w:val="nil"/>
              <w:right w:val="nil"/>
            </w:tcBorders>
            <w:shd w:val="clear" w:color="000000" w:fill="FFFFFF"/>
            <w:noWrap/>
            <w:vAlign w:val="center"/>
            <w:hideMark/>
          </w:tcPr>
          <w:p w14:paraId="1EB4F7F2" w14:textId="7B812027" w:rsidR="00432D24" w:rsidRPr="00F36C0B" w:rsidRDefault="001B6B78" w:rsidP="00432D24">
            <w:pPr>
              <w:spacing w:after="0" w:line="240" w:lineRule="auto"/>
              <w:jc w:val="right"/>
              <w:rPr>
                <w:rFonts w:ascii="Arial" w:hAnsi="Arial" w:cs="Arial"/>
                <w:sz w:val="16"/>
                <w:szCs w:val="16"/>
              </w:rPr>
            </w:pPr>
            <w:r w:rsidRPr="00F36C0B">
              <w:rPr>
                <w:rFonts w:ascii="Arial" w:hAnsi="Arial" w:cs="Arial"/>
                <w:sz w:val="16"/>
                <w:szCs w:val="16"/>
              </w:rPr>
              <w:noBreakHyphen/>
            </w:r>
            <w:r w:rsidR="00432D24" w:rsidRPr="00F36C0B">
              <w:rPr>
                <w:rFonts w:ascii="Arial" w:hAnsi="Arial" w:cs="Arial"/>
                <w:sz w:val="16"/>
                <w:szCs w:val="16"/>
              </w:rPr>
              <w:t>63</w:t>
            </w:r>
          </w:p>
        </w:tc>
      </w:tr>
      <w:tr w:rsidR="00432D24" w:rsidRPr="00F36C0B" w14:paraId="4E115BFD" w14:textId="77777777" w:rsidTr="00432D24">
        <w:trPr>
          <w:divId w:val="1858931727"/>
          <w:trHeight w:hRule="exact" w:val="225"/>
        </w:trPr>
        <w:tc>
          <w:tcPr>
            <w:tcW w:w="3131" w:type="pct"/>
            <w:tcBorders>
              <w:top w:val="nil"/>
              <w:left w:val="nil"/>
              <w:bottom w:val="nil"/>
              <w:right w:val="nil"/>
            </w:tcBorders>
            <w:shd w:val="clear" w:color="000000" w:fill="FFFFFF"/>
            <w:noWrap/>
            <w:vAlign w:val="center"/>
            <w:hideMark/>
          </w:tcPr>
          <w:p w14:paraId="44C3412A" w14:textId="77777777" w:rsidR="00432D24" w:rsidRPr="00F36C0B" w:rsidRDefault="00432D24" w:rsidP="00432D24">
            <w:pPr>
              <w:spacing w:after="0" w:line="240" w:lineRule="auto"/>
              <w:jc w:val="left"/>
              <w:rPr>
                <w:rFonts w:ascii="Arial" w:hAnsi="Arial" w:cs="Arial"/>
                <w:sz w:val="16"/>
                <w:szCs w:val="16"/>
              </w:rPr>
            </w:pPr>
            <w:r w:rsidRPr="00F36C0B">
              <w:rPr>
                <w:rFonts w:ascii="Arial" w:hAnsi="Arial" w:cs="Arial"/>
                <w:sz w:val="16"/>
                <w:szCs w:val="16"/>
              </w:rPr>
              <w:t>Other property expenses</w:t>
            </w:r>
          </w:p>
        </w:tc>
        <w:tc>
          <w:tcPr>
            <w:tcW w:w="623" w:type="pct"/>
            <w:tcBorders>
              <w:top w:val="nil"/>
              <w:left w:val="nil"/>
              <w:bottom w:val="nil"/>
              <w:right w:val="nil"/>
            </w:tcBorders>
            <w:shd w:val="clear" w:color="000000" w:fill="FFFFFF"/>
            <w:noWrap/>
            <w:vAlign w:val="center"/>
            <w:hideMark/>
          </w:tcPr>
          <w:p w14:paraId="11A7D309"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2,116</w:t>
            </w:r>
          </w:p>
        </w:tc>
        <w:tc>
          <w:tcPr>
            <w:tcW w:w="623" w:type="pct"/>
            <w:tcBorders>
              <w:top w:val="nil"/>
              <w:left w:val="nil"/>
              <w:bottom w:val="nil"/>
              <w:right w:val="nil"/>
            </w:tcBorders>
            <w:shd w:val="clear" w:color="000000" w:fill="EBFFFF"/>
            <w:noWrap/>
            <w:vAlign w:val="center"/>
            <w:hideMark/>
          </w:tcPr>
          <w:p w14:paraId="6E57AD86"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2,687</w:t>
            </w:r>
          </w:p>
        </w:tc>
        <w:tc>
          <w:tcPr>
            <w:tcW w:w="623" w:type="pct"/>
            <w:tcBorders>
              <w:top w:val="nil"/>
              <w:left w:val="nil"/>
              <w:bottom w:val="nil"/>
              <w:right w:val="nil"/>
            </w:tcBorders>
            <w:shd w:val="clear" w:color="000000" w:fill="FFFFFF"/>
            <w:noWrap/>
            <w:vAlign w:val="center"/>
            <w:hideMark/>
          </w:tcPr>
          <w:p w14:paraId="34A8E2CB"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571</w:t>
            </w:r>
          </w:p>
        </w:tc>
      </w:tr>
      <w:tr w:rsidR="00432D24" w:rsidRPr="00F36C0B" w14:paraId="606B0F5C" w14:textId="77777777" w:rsidTr="00432D24">
        <w:trPr>
          <w:divId w:val="1858931727"/>
          <w:trHeight w:hRule="exact" w:val="225"/>
        </w:trPr>
        <w:tc>
          <w:tcPr>
            <w:tcW w:w="3131" w:type="pct"/>
            <w:tcBorders>
              <w:top w:val="nil"/>
              <w:left w:val="nil"/>
              <w:bottom w:val="nil"/>
              <w:right w:val="nil"/>
            </w:tcBorders>
            <w:shd w:val="clear" w:color="000000" w:fill="FFFFFF"/>
            <w:noWrap/>
            <w:vAlign w:val="center"/>
            <w:hideMark/>
          </w:tcPr>
          <w:p w14:paraId="0B02D560" w14:textId="77777777" w:rsidR="00432D24" w:rsidRPr="00F36C0B" w:rsidRDefault="00432D24" w:rsidP="00432D24">
            <w:pPr>
              <w:spacing w:after="0" w:line="240" w:lineRule="auto"/>
              <w:jc w:val="left"/>
              <w:rPr>
                <w:rFonts w:ascii="Arial" w:hAnsi="Arial" w:cs="Arial"/>
                <w:sz w:val="16"/>
                <w:szCs w:val="16"/>
              </w:rPr>
            </w:pPr>
            <w:r w:rsidRPr="00F36C0B">
              <w:rPr>
                <w:rFonts w:ascii="Arial" w:hAnsi="Arial" w:cs="Arial"/>
                <w:sz w:val="16"/>
                <w:szCs w:val="16"/>
              </w:rPr>
              <w:t>Current transfers</w:t>
            </w:r>
          </w:p>
        </w:tc>
        <w:tc>
          <w:tcPr>
            <w:tcW w:w="623" w:type="pct"/>
            <w:tcBorders>
              <w:top w:val="nil"/>
              <w:left w:val="nil"/>
              <w:bottom w:val="nil"/>
              <w:right w:val="nil"/>
            </w:tcBorders>
            <w:shd w:val="clear" w:color="000000" w:fill="FFFFFF"/>
            <w:noWrap/>
            <w:vAlign w:val="center"/>
            <w:hideMark/>
          </w:tcPr>
          <w:p w14:paraId="06C07CE6"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21843FCD"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69905072"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 </w:t>
            </w:r>
          </w:p>
        </w:tc>
      </w:tr>
      <w:tr w:rsidR="00432D24" w:rsidRPr="00F36C0B" w14:paraId="00EE3112" w14:textId="77777777" w:rsidTr="00432D24">
        <w:trPr>
          <w:divId w:val="1858931727"/>
          <w:trHeight w:hRule="exact" w:val="225"/>
        </w:trPr>
        <w:tc>
          <w:tcPr>
            <w:tcW w:w="3131" w:type="pct"/>
            <w:tcBorders>
              <w:top w:val="nil"/>
              <w:left w:val="nil"/>
              <w:bottom w:val="nil"/>
              <w:right w:val="nil"/>
            </w:tcBorders>
            <w:shd w:val="clear" w:color="000000" w:fill="FFFFFF"/>
            <w:noWrap/>
            <w:vAlign w:val="center"/>
            <w:hideMark/>
          </w:tcPr>
          <w:p w14:paraId="0639367C" w14:textId="77777777" w:rsidR="00432D24" w:rsidRPr="00F36C0B" w:rsidRDefault="00432D24" w:rsidP="00432D24">
            <w:pPr>
              <w:spacing w:after="0" w:line="240" w:lineRule="auto"/>
              <w:ind w:left="170"/>
              <w:jc w:val="left"/>
              <w:rPr>
                <w:rFonts w:ascii="Arial" w:hAnsi="Arial" w:cs="Arial"/>
                <w:sz w:val="16"/>
                <w:szCs w:val="16"/>
              </w:rPr>
            </w:pPr>
            <w:r w:rsidRPr="00F36C0B">
              <w:rPr>
                <w:rFonts w:ascii="Arial" w:hAnsi="Arial" w:cs="Arial"/>
                <w:sz w:val="16"/>
                <w:szCs w:val="16"/>
              </w:rPr>
              <w:t>Tax expenses</w:t>
            </w:r>
          </w:p>
        </w:tc>
        <w:tc>
          <w:tcPr>
            <w:tcW w:w="623" w:type="pct"/>
            <w:tcBorders>
              <w:top w:val="nil"/>
              <w:left w:val="nil"/>
              <w:bottom w:val="nil"/>
              <w:right w:val="nil"/>
            </w:tcBorders>
            <w:shd w:val="clear" w:color="000000" w:fill="FFFFFF"/>
            <w:noWrap/>
            <w:vAlign w:val="center"/>
            <w:hideMark/>
          </w:tcPr>
          <w:p w14:paraId="5BEBE266"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6</w:t>
            </w:r>
          </w:p>
        </w:tc>
        <w:tc>
          <w:tcPr>
            <w:tcW w:w="623" w:type="pct"/>
            <w:tcBorders>
              <w:top w:val="nil"/>
              <w:left w:val="nil"/>
              <w:bottom w:val="nil"/>
              <w:right w:val="nil"/>
            </w:tcBorders>
            <w:shd w:val="clear" w:color="000000" w:fill="EBFFFF"/>
            <w:noWrap/>
            <w:vAlign w:val="center"/>
            <w:hideMark/>
          </w:tcPr>
          <w:p w14:paraId="03595B78"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7</w:t>
            </w:r>
          </w:p>
        </w:tc>
        <w:tc>
          <w:tcPr>
            <w:tcW w:w="623" w:type="pct"/>
            <w:tcBorders>
              <w:top w:val="nil"/>
              <w:left w:val="nil"/>
              <w:bottom w:val="nil"/>
              <w:right w:val="nil"/>
            </w:tcBorders>
            <w:shd w:val="clear" w:color="000000" w:fill="FFFFFF"/>
            <w:noWrap/>
            <w:vAlign w:val="center"/>
            <w:hideMark/>
          </w:tcPr>
          <w:p w14:paraId="1616BA1A"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1</w:t>
            </w:r>
          </w:p>
        </w:tc>
      </w:tr>
      <w:tr w:rsidR="00432D24" w:rsidRPr="00F36C0B" w14:paraId="529DB93D" w14:textId="77777777" w:rsidTr="00432D24">
        <w:trPr>
          <w:divId w:val="1858931727"/>
          <w:trHeight w:hRule="exact" w:val="225"/>
        </w:trPr>
        <w:tc>
          <w:tcPr>
            <w:tcW w:w="3131" w:type="pct"/>
            <w:tcBorders>
              <w:top w:val="nil"/>
              <w:left w:val="nil"/>
              <w:bottom w:val="nil"/>
              <w:right w:val="nil"/>
            </w:tcBorders>
            <w:shd w:val="clear" w:color="000000" w:fill="FFFFFF"/>
            <w:noWrap/>
            <w:vAlign w:val="center"/>
            <w:hideMark/>
          </w:tcPr>
          <w:p w14:paraId="4CDD26CD" w14:textId="77777777" w:rsidR="00432D24" w:rsidRPr="00F36C0B" w:rsidRDefault="00432D24" w:rsidP="00432D24">
            <w:pPr>
              <w:spacing w:after="0" w:line="240" w:lineRule="auto"/>
              <w:jc w:val="left"/>
              <w:rPr>
                <w:rFonts w:ascii="Arial" w:hAnsi="Arial" w:cs="Arial"/>
                <w:i/>
                <w:iCs/>
                <w:sz w:val="16"/>
                <w:szCs w:val="16"/>
              </w:rPr>
            </w:pPr>
            <w:r w:rsidRPr="00F36C0B">
              <w:rPr>
                <w:rFonts w:ascii="Arial" w:hAnsi="Arial" w:cs="Arial"/>
                <w:i/>
                <w:iCs/>
                <w:sz w:val="16"/>
                <w:szCs w:val="16"/>
              </w:rPr>
              <w:t>Total current transfers</w:t>
            </w:r>
          </w:p>
        </w:tc>
        <w:tc>
          <w:tcPr>
            <w:tcW w:w="623" w:type="pct"/>
            <w:tcBorders>
              <w:top w:val="nil"/>
              <w:left w:val="nil"/>
              <w:bottom w:val="nil"/>
              <w:right w:val="nil"/>
            </w:tcBorders>
            <w:shd w:val="clear" w:color="000000" w:fill="FFFFFF"/>
            <w:noWrap/>
            <w:vAlign w:val="center"/>
            <w:hideMark/>
          </w:tcPr>
          <w:p w14:paraId="5B266734" w14:textId="77777777" w:rsidR="00432D24" w:rsidRPr="00F36C0B" w:rsidRDefault="00432D24" w:rsidP="00432D24">
            <w:pPr>
              <w:spacing w:after="0" w:line="240" w:lineRule="auto"/>
              <w:jc w:val="right"/>
              <w:rPr>
                <w:rFonts w:ascii="Arial" w:hAnsi="Arial" w:cs="Arial"/>
                <w:i/>
                <w:iCs/>
                <w:sz w:val="16"/>
                <w:szCs w:val="16"/>
              </w:rPr>
            </w:pPr>
            <w:r w:rsidRPr="00F36C0B">
              <w:rPr>
                <w:rFonts w:ascii="Arial" w:hAnsi="Arial" w:cs="Arial"/>
                <w:i/>
                <w:iCs/>
                <w:sz w:val="16"/>
                <w:szCs w:val="16"/>
              </w:rPr>
              <w:t>6</w:t>
            </w:r>
          </w:p>
        </w:tc>
        <w:tc>
          <w:tcPr>
            <w:tcW w:w="623" w:type="pct"/>
            <w:tcBorders>
              <w:top w:val="nil"/>
              <w:left w:val="nil"/>
              <w:bottom w:val="nil"/>
              <w:right w:val="nil"/>
            </w:tcBorders>
            <w:shd w:val="clear" w:color="000000" w:fill="EBFFFF"/>
            <w:noWrap/>
            <w:vAlign w:val="center"/>
            <w:hideMark/>
          </w:tcPr>
          <w:p w14:paraId="6B522E4C" w14:textId="77777777" w:rsidR="00432D24" w:rsidRPr="00F36C0B" w:rsidRDefault="00432D24" w:rsidP="00432D24">
            <w:pPr>
              <w:spacing w:after="0" w:line="240" w:lineRule="auto"/>
              <w:jc w:val="right"/>
              <w:rPr>
                <w:rFonts w:ascii="Arial" w:hAnsi="Arial" w:cs="Arial"/>
                <w:i/>
                <w:iCs/>
                <w:sz w:val="16"/>
                <w:szCs w:val="16"/>
              </w:rPr>
            </w:pPr>
            <w:r w:rsidRPr="00F36C0B">
              <w:rPr>
                <w:rFonts w:ascii="Arial" w:hAnsi="Arial" w:cs="Arial"/>
                <w:i/>
                <w:iCs/>
                <w:sz w:val="16"/>
                <w:szCs w:val="16"/>
              </w:rPr>
              <w:t>7</w:t>
            </w:r>
          </w:p>
        </w:tc>
        <w:tc>
          <w:tcPr>
            <w:tcW w:w="623" w:type="pct"/>
            <w:tcBorders>
              <w:top w:val="nil"/>
              <w:left w:val="nil"/>
              <w:bottom w:val="nil"/>
              <w:right w:val="nil"/>
            </w:tcBorders>
            <w:shd w:val="clear" w:color="000000" w:fill="FFFFFF"/>
            <w:noWrap/>
            <w:vAlign w:val="center"/>
            <w:hideMark/>
          </w:tcPr>
          <w:p w14:paraId="4AC715D7" w14:textId="77777777" w:rsidR="00432D24" w:rsidRPr="00F36C0B" w:rsidRDefault="00432D24" w:rsidP="00432D24">
            <w:pPr>
              <w:spacing w:after="0" w:line="240" w:lineRule="auto"/>
              <w:jc w:val="right"/>
              <w:rPr>
                <w:rFonts w:ascii="Arial" w:hAnsi="Arial" w:cs="Arial"/>
                <w:i/>
                <w:iCs/>
                <w:sz w:val="16"/>
                <w:szCs w:val="16"/>
              </w:rPr>
            </w:pPr>
            <w:r w:rsidRPr="00F36C0B">
              <w:rPr>
                <w:rFonts w:ascii="Arial" w:hAnsi="Arial" w:cs="Arial"/>
                <w:i/>
                <w:iCs/>
                <w:sz w:val="16"/>
                <w:szCs w:val="16"/>
              </w:rPr>
              <w:t>1</w:t>
            </w:r>
          </w:p>
        </w:tc>
      </w:tr>
      <w:tr w:rsidR="00432D24" w:rsidRPr="00F36C0B" w14:paraId="7CCE4B2E" w14:textId="77777777" w:rsidTr="00432D24">
        <w:trPr>
          <w:divId w:val="1858931727"/>
          <w:trHeight w:hRule="exact" w:val="225"/>
        </w:trPr>
        <w:tc>
          <w:tcPr>
            <w:tcW w:w="3131" w:type="pct"/>
            <w:tcBorders>
              <w:top w:val="nil"/>
              <w:left w:val="nil"/>
              <w:bottom w:val="nil"/>
              <w:right w:val="nil"/>
            </w:tcBorders>
            <w:shd w:val="clear" w:color="000000" w:fill="FFFFFF"/>
            <w:noWrap/>
            <w:vAlign w:val="center"/>
            <w:hideMark/>
          </w:tcPr>
          <w:p w14:paraId="07D834BA" w14:textId="77777777" w:rsidR="00432D24" w:rsidRPr="00F36C0B" w:rsidRDefault="00432D24" w:rsidP="00432D24">
            <w:pPr>
              <w:spacing w:after="0" w:line="240" w:lineRule="auto"/>
              <w:jc w:val="left"/>
              <w:rPr>
                <w:rFonts w:ascii="Arial" w:hAnsi="Arial" w:cs="Arial"/>
                <w:b/>
                <w:bCs/>
                <w:sz w:val="16"/>
                <w:szCs w:val="16"/>
              </w:rPr>
            </w:pPr>
            <w:r w:rsidRPr="00F36C0B">
              <w:rPr>
                <w:rFonts w:ascii="Arial" w:hAnsi="Arial" w:cs="Arial"/>
                <w:b/>
                <w:bCs/>
                <w:sz w:val="16"/>
                <w:szCs w:val="16"/>
              </w:rPr>
              <w:t>Total expenses</w:t>
            </w:r>
          </w:p>
        </w:tc>
        <w:tc>
          <w:tcPr>
            <w:tcW w:w="623" w:type="pct"/>
            <w:tcBorders>
              <w:top w:val="nil"/>
              <w:left w:val="nil"/>
              <w:bottom w:val="nil"/>
              <w:right w:val="nil"/>
            </w:tcBorders>
            <w:shd w:val="clear" w:color="000000" w:fill="FFFFFF"/>
            <w:noWrap/>
            <w:vAlign w:val="center"/>
            <w:hideMark/>
          </w:tcPr>
          <w:p w14:paraId="0C6B75B3" w14:textId="77777777" w:rsidR="00432D24" w:rsidRPr="00F36C0B" w:rsidRDefault="00432D24" w:rsidP="00432D24">
            <w:pPr>
              <w:spacing w:after="0" w:line="240" w:lineRule="auto"/>
              <w:jc w:val="right"/>
              <w:rPr>
                <w:rFonts w:ascii="Arial" w:hAnsi="Arial" w:cs="Arial"/>
                <w:b/>
                <w:bCs/>
                <w:sz w:val="16"/>
                <w:szCs w:val="16"/>
              </w:rPr>
            </w:pPr>
            <w:r w:rsidRPr="00F36C0B">
              <w:rPr>
                <w:rFonts w:ascii="Arial" w:hAnsi="Arial" w:cs="Arial"/>
                <w:b/>
                <w:bCs/>
                <w:sz w:val="16"/>
                <w:szCs w:val="16"/>
              </w:rPr>
              <w:t>3,424</w:t>
            </w:r>
          </w:p>
        </w:tc>
        <w:tc>
          <w:tcPr>
            <w:tcW w:w="623" w:type="pct"/>
            <w:tcBorders>
              <w:top w:val="nil"/>
              <w:left w:val="nil"/>
              <w:bottom w:val="nil"/>
              <w:right w:val="nil"/>
            </w:tcBorders>
            <w:shd w:val="clear" w:color="000000" w:fill="EBFFFF"/>
            <w:noWrap/>
            <w:vAlign w:val="center"/>
            <w:hideMark/>
          </w:tcPr>
          <w:p w14:paraId="118F1B5D" w14:textId="77777777" w:rsidR="00432D24" w:rsidRPr="00F36C0B" w:rsidRDefault="00432D24" w:rsidP="00432D24">
            <w:pPr>
              <w:spacing w:after="0" w:line="240" w:lineRule="auto"/>
              <w:jc w:val="right"/>
              <w:rPr>
                <w:rFonts w:ascii="Arial" w:hAnsi="Arial" w:cs="Arial"/>
                <w:b/>
                <w:bCs/>
                <w:sz w:val="16"/>
                <w:szCs w:val="16"/>
              </w:rPr>
            </w:pPr>
            <w:r w:rsidRPr="00F36C0B">
              <w:rPr>
                <w:rFonts w:ascii="Arial" w:hAnsi="Arial" w:cs="Arial"/>
                <w:b/>
                <w:bCs/>
                <w:sz w:val="16"/>
                <w:szCs w:val="16"/>
              </w:rPr>
              <w:t>3,905</w:t>
            </w:r>
          </w:p>
        </w:tc>
        <w:tc>
          <w:tcPr>
            <w:tcW w:w="623" w:type="pct"/>
            <w:tcBorders>
              <w:top w:val="nil"/>
              <w:left w:val="nil"/>
              <w:bottom w:val="nil"/>
              <w:right w:val="nil"/>
            </w:tcBorders>
            <w:shd w:val="clear" w:color="000000" w:fill="FFFFFF"/>
            <w:noWrap/>
            <w:vAlign w:val="center"/>
            <w:hideMark/>
          </w:tcPr>
          <w:p w14:paraId="3A196F44" w14:textId="77777777" w:rsidR="00432D24" w:rsidRPr="00F36C0B" w:rsidRDefault="00432D24" w:rsidP="00432D24">
            <w:pPr>
              <w:spacing w:after="0" w:line="240" w:lineRule="auto"/>
              <w:jc w:val="right"/>
              <w:rPr>
                <w:rFonts w:ascii="Arial" w:hAnsi="Arial" w:cs="Arial"/>
                <w:b/>
                <w:bCs/>
                <w:sz w:val="16"/>
                <w:szCs w:val="16"/>
              </w:rPr>
            </w:pPr>
            <w:r w:rsidRPr="00F36C0B">
              <w:rPr>
                <w:rFonts w:ascii="Arial" w:hAnsi="Arial" w:cs="Arial"/>
                <w:b/>
                <w:bCs/>
                <w:sz w:val="16"/>
                <w:szCs w:val="16"/>
              </w:rPr>
              <w:t>481</w:t>
            </w:r>
          </w:p>
        </w:tc>
      </w:tr>
      <w:tr w:rsidR="00432D24" w:rsidRPr="00F36C0B" w14:paraId="0E02EAE4" w14:textId="77777777" w:rsidTr="00432D24">
        <w:trPr>
          <w:divId w:val="1858931727"/>
          <w:trHeight w:hRule="exact" w:val="60"/>
        </w:trPr>
        <w:tc>
          <w:tcPr>
            <w:tcW w:w="3131" w:type="pct"/>
            <w:tcBorders>
              <w:top w:val="nil"/>
              <w:left w:val="nil"/>
              <w:bottom w:val="nil"/>
              <w:right w:val="nil"/>
            </w:tcBorders>
            <w:shd w:val="clear" w:color="000000" w:fill="FFFFFF"/>
            <w:noWrap/>
            <w:vAlign w:val="center"/>
            <w:hideMark/>
          </w:tcPr>
          <w:p w14:paraId="11272EDB" w14:textId="77777777" w:rsidR="00432D24" w:rsidRPr="00F36C0B" w:rsidRDefault="00432D24" w:rsidP="00432D24">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273D46E0"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74D4C581"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21A9E6AB"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 </w:t>
            </w:r>
          </w:p>
        </w:tc>
      </w:tr>
      <w:tr w:rsidR="00432D24" w:rsidRPr="00F36C0B" w14:paraId="3439940D" w14:textId="77777777" w:rsidTr="00432D24">
        <w:trPr>
          <w:divId w:val="1858931727"/>
          <w:trHeight w:hRule="exact" w:val="225"/>
        </w:trPr>
        <w:tc>
          <w:tcPr>
            <w:tcW w:w="3131" w:type="pct"/>
            <w:tcBorders>
              <w:top w:val="nil"/>
              <w:left w:val="nil"/>
              <w:bottom w:val="nil"/>
              <w:right w:val="nil"/>
            </w:tcBorders>
            <w:shd w:val="clear" w:color="000000" w:fill="FFFFFF"/>
            <w:noWrap/>
            <w:vAlign w:val="center"/>
            <w:hideMark/>
          </w:tcPr>
          <w:p w14:paraId="20F9EC38" w14:textId="77777777" w:rsidR="00432D24" w:rsidRPr="00F36C0B" w:rsidRDefault="00432D24" w:rsidP="00432D24">
            <w:pPr>
              <w:spacing w:after="0" w:line="240" w:lineRule="auto"/>
              <w:jc w:val="left"/>
              <w:rPr>
                <w:rFonts w:ascii="Arial" w:hAnsi="Arial" w:cs="Arial"/>
                <w:b/>
                <w:bCs/>
                <w:sz w:val="16"/>
                <w:szCs w:val="16"/>
              </w:rPr>
            </w:pPr>
            <w:r w:rsidRPr="00F36C0B">
              <w:rPr>
                <w:rFonts w:ascii="Arial" w:hAnsi="Arial" w:cs="Arial"/>
                <w:b/>
                <w:bCs/>
                <w:sz w:val="16"/>
                <w:szCs w:val="16"/>
              </w:rPr>
              <w:t>Net operating balance</w:t>
            </w:r>
          </w:p>
        </w:tc>
        <w:tc>
          <w:tcPr>
            <w:tcW w:w="623" w:type="pct"/>
            <w:tcBorders>
              <w:top w:val="nil"/>
              <w:left w:val="nil"/>
              <w:bottom w:val="nil"/>
              <w:right w:val="nil"/>
            </w:tcBorders>
            <w:shd w:val="clear" w:color="000000" w:fill="FFFFFF"/>
            <w:noWrap/>
            <w:vAlign w:val="center"/>
            <w:hideMark/>
          </w:tcPr>
          <w:p w14:paraId="2EE7ED72" w14:textId="77777777" w:rsidR="00432D24" w:rsidRPr="00F36C0B" w:rsidRDefault="00432D24" w:rsidP="00432D24">
            <w:pPr>
              <w:spacing w:after="0" w:line="240" w:lineRule="auto"/>
              <w:jc w:val="right"/>
              <w:rPr>
                <w:rFonts w:ascii="Arial" w:hAnsi="Arial" w:cs="Arial"/>
                <w:b/>
                <w:bCs/>
                <w:sz w:val="16"/>
                <w:szCs w:val="16"/>
              </w:rPr>
            </w:pPr>
            <w:r w:rsidRPr="00F36C0B">
              <w:rPr>
                <w:rFonts w:ascii="Arial" w:hAnsi="Arial" w:cs="Arial"/>
                <w:b/>
                <w:bCs/>
                <w:sz w:val="16"/>
                <w:szCs w:val="16"/>
              </w:rPr>
              <w:t>2,329</w:t>
            </w:r>
          </w:p>
        </w:tc>
        <w:tc>
          <w:tcPr>
            <w:tcW w:w="623" w:type="pct"/>
            <w:tcBorders>
              <w:top w:val="nil"/>
              <w:left w:val="nil"/>
              <w:bottom w:val="nil"/>
              <w:right w:val="nil"/>
            </w:tcBorders>
            <w:shd w:val="clear" w:color="000000" w:fill="EBFFFF"/>
            <w:noWrap/>
            <w:vAlign w:val="center"/>
            <w:hideMark/>
          </w:tcPr>
          <w:p w14:paraId="128D04BC" w14:textId="77777777" w:rsidR="00432D24" w:rsidRPr="00F36C0B" w:rsidRDefault="00432D24" w:rsidP="00432D24">
            <w:pPr>
              <w:spacing w:after="0" w:line="240" w:lineRule="auto"/>
              <w:jc w:val="right"/>
              <w:rPr>
                <w:rFonts w:ascii="Arial" w:hAnsi="Arial" w:cs="Arial"/>
                <w:b/>
                <w:bCs/>
                <w:sz w:val="16"/>
                <w:szCs w:val="16"/>
              </w:rPr>
            </w:pPr>
            <w:r w:rsidRPr="00F36C0B">
              <w:rPr>
                <w:rFonts w:ascii="Arial" w:hAnsi="Arial" w:cs="Arial"/>
                <w:b/>
                <w:bCs/>
                <w:sz w:val="16"/>
                <w:szCs w:val="16"/>
              </w:rPr>
              <w:t>1,643</w:t>
            </w:r>
          </w:p>
        </w:tc>
        <w:tc>
          <w:tcPr>
            <w:tcW w:w="623" w:type="pct"/>
            <w:tcBorders>
              <w:top w:val="nil"/>
              <w:left w:val="nil"/>
              <w:bottom w:val="nil"/>
              <w:right w:val="nil"/>
            </w:tcBorders>
            <w:shd w:val="clear" w:color="000000" w:fill="FFFFFF"/>
            <w:noWrap/>
            <w:vAlign w:val="center"/>
            <w:hideMark/>
          </w:tcPr>
          <w:p w14:paraId="46FB5D5D" w14:textId="6933CFC6" w:rsidR="00432D24" w:rsidRPr="00F36C0B" w:rsidRDefault="001B6B78" w:rsidP="00432D24">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432D24" w:rsidRPr="00F36C0B">
              <w:rPr>
                <w:rFonts w:ascii="Arial" w:hAnsi="Arial" w:cs="Arial"/>
                <w:b/>
                <w:bCs/>
                <w:sz w:val="16"/>
                <w:szCs w:val="16"/>
              </w:rPr>
              <w:t>686</w:t>
            </w:r>
          </w:p>
        </w:tc>
      </w:tr>
      <w:tr w:rsidR="00432D24" w:rsidRPr="00F36C0B" w14:paraId="26AD2A81" w14:textId="77777777" w:rsidTr="00432D24">
        <w:trPr>
          <w:divId w:val="1858931727"/>
          <w:trHeight w:hRule="exact" w:val="60"/>
        </w:trPr>
        <w:tc>
          <w:tcPr>
            <w:tcW w:w="3131" w:type="pct"/>
            <w:tcBorders>
              <w:top w:val="nil"/>
              <w:left w:val="nil"/>
              <w:bottom w:val="nil"/>
              <w:right w:val="nil"/>
            </w:tcBorders>
            <w:shd w:val="clear" w:color="000000" w:fill="FFFFFF"/>
            <w:noWrap/>
            <w:vAlign w:val="center"/>
            <w:hideMark/>
          </w:tcPr>
          <w:p w14:paraId="1FF17358" w14:textId="77777777" w:rsidR="00432D24" w:rsidRPr="00F36C0B" w:rsidRDefault="00432D24" w:rsidP="00432D24">
            <w:pPr>
              <w:spacing w:after="0" w:line="240" w:lineRule="auto"/>
              <w:jc w:val="lef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FFFFFF"/>
            <w:noWrap/>
            <w:vAlign w:val="center"/>
            <w:hideMark/>
          </w:tcPr>
          <w:p w14:paraId="0CE2A86D" w14:textId="77777777" w:rsidR="00432D24" w:rsidRPr="00F36C0B" w:rsidRDefault="00432D24" w:rsidP="00432D24">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EBFFFF"/>
            <w:noWrap/>
            <w:vAlign w:val="center"/>
            <w:hideMark/>
          </w:tcPr>
          <w:p w14:paraId="6E640C93" w14:textId="77777777" w:rsidR="00432D24" w:rsidRPr="00F36C0B" w:rsidRDefault="00432D24" w:rsidP="00432D24">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FFFFFF"/>
            <w:noWrap/>
            <w:vAlign w:val="center"/>
            <w:hideMark/>
          </w:tcPr>
          <w:p w14:paraId="0F435F56" w14:textId="77777777" w:rsidR="00432D24" w:rsidRPr="00F36C0B" w:rsidRDefault="00432D24" w:rsidP="00432D24">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432D24" w:rsidRPr="00F36C0B" w14:paraId="570A6F64" w14:textId="77777777" w:rsidTr="00432D24">
        <w:trPr>
          <w:divId w:val="1858931727"/>
          <w:trHeight w:hRule="exact" w:val="225"/>
        </w:trPr>
        <w:tc>
          <w:tcPr>
            <w:tcW w:w="3131" w:type="pct"/>
            <w:tcBorders>
              <w:top w:val="nil"/>
              <w:left w:val="nil"/>
              <w:bottom w:val="nil"/>
              <w:right w:val="nil"/>
            </w:tcBorders>
            <w:shd w:val="clear" w:color="000000" w:fill="FFFFFF"/>
            <w:noWrap/>
            <w:vAlign w:val="center"/>
            <w:hideMark/>
          </w:tcPr>
          <w:p w14:paraId="5C445C8C" w14:textId="77777777" w:rsidR="00432D24" w:rsidRPr="00F36C0B" w:rsidRDefault="00432D24" w:rsidP="00432D24">
            <w:pPr>
              <w:spacing w:after="0" w:line="240" w:lineRule="auto"/>
              <w:jc w:val="left"/>
              <w:rPr>
                <w:rFonts w:ascii="Arial" w:hAnsi="Arial" w:cs="Arial"/>
                <w:b/>
                <w:bCs/>
                <w:sz w:val="16"/>
                <w:szCs w:val="16"/>
              </w:rPr>
            </w:pPr>
            <w:r w:rsidRPr="00F36C0B">
              <w:rPr>
                <w:rFonts w:ascii="Arial" w:hAnsi="Arial" w:cs="Arial"/>
                <w:b/>
                <w:bCs/>
                <w:sz w:val="16"/>
                <w:szCs w:val="16"/>
              </w:rPr>
              <w:t>Other economic flows</w:t>
            </w:r>
          </w:p>
        </w:tc>
        <w:tc>
          <w:tcPr>
            <w:tcW w:w="623" w:type="pct"/>
            <w:tcBorders>
              <w:top w:val="nil"/>
              <w:left w:val="nil"/>
              <w:bottom w:val="nil"/>
              <w:right w:val="nil"/>
            </w:tcBorders>
            <w:shd w:val="clear" w:color="000000" w:fill="FFFFFF"/>
            <w:noWrap/>
            <w:vAlign w:val="center"/>
            <w:hideMark/>
          </w:tcPr>
          <w:p w14:paraId="459F3DDA" w14:textId="14F7C270" w:rsidR="00432D24" w:rsidRPr="00F36C0B" w:rsidRDefault="001B6B78" w:rsidP="00432D24">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432D24" w:rsidRPr="00F36C0B">
              <w:rPr>
                <w:rFonts w:ascii="Arial" w:hAnsi="Arial" w:cs="Arial"/>
                <w:b/>
                <w:bCs/>
                <w:sz w:val="16"/>
                <w:szCs w:val="16"/>
              </w:rPr>
              <w:t>11,968</w:t>
            </w:r>
          </w:p>
        </w:tc>
        <w:tc>
          <w:tcPr>
            <w:tcW w:w="623" w:type="pct"/>
            <w:tcBorders>
              <w:top w:val="nil"/>
              <w:left w:val="nil"/>
              <w:bottom w:val="nil"/>
              <w:right w:val="nil"/>
            </w:tcBorders>
            <w:shd w:val="clear" w:color="000000" w:fill="EBFFFF"/>
            <w:noWrap/>
            <w:vAlign w:val="center"/>
            <w:hideMark/>
          </w:tcPr>
          <w:p w14:paraId="0914A99E" w14:textId="75FAC385" w:rsidR="00432D24" w:rsidRPr="00F36C0B" w:rsidRDefault="001B6B78" w:rsidP="00432D24">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432D24" w:rsidRPr="00F36C0B">
              <w:rPr>
                <w:rFonts w:ascii="Arial" w:hAnsi="Arial" w:cs="Arial"/>
                <w:b/>
                <w:bCs/>
                <w:sz w:val="16"/>
                <w:szCs w:val="16"/>
              </w:rPr>
              <w:t>8,374</w:t>
            </w:r>
          </w:p>
        </w:tc>
        <w:tc>
          <w:tcPr>
            <w:tcW w:w="623" w:type="pct"/>
            <w:tcBorders>
              <w:top w:val="nil"/>
              <w:left w:val="nil"/>
              <w:bottom w:val="nil"/>
              <w:right w:val="nil"/>
            </w:tcBorders>
            <w:shd w:val="clear" w:color="000000" w:fill="FFFFFF"/>
            <w:noWrap/>
            <w:vAlign w:val="center"/>
            <w:hideMark/>
          </w:tcPr>
          <w:p w14:paraId="78BBC892" w14:textId="77777777" w:rsidR="00432D24" w:rsidRPr="00F36C0B" w:rsidRDefault="00432D24" w:rsidP="00432D24">
            <w:pPr>
              <w:spacing w:after="0" w:line="240" w:lineRule="auto"/>
              <w:jc w:val="right"/>
              <w:rPr>
                <w:rFonts w:ascii="Arial" w:hAnsi="Arial" w:cs="Arial"/>
                <w:b/>
                <w:bCs/>
                <w:sz w:val="16"/>
                <w:szCs w:val="16"/>
              </w:rPr>
            </w:pPr>
            <w:r w:rsidRPr="00F36C0B">
              <w:rPr>
                <w:rFonts w:ascii="Arial" w:hAnsi="Arial" w:cs="Arial"/>
                <w:b/>
                <w:bCs/>
                <w:sz w:val="16"/>
                <w:szCs w:val="16"/>
              </w:rPr>
              <w:t>3,593</w:t>
            </w:r>
          </w:p>
        </w:tc>
      </w:tr>
      <w:tr w:rsidR="00432D24" w:rsidRPr="00F36C0B" w14:paraId="307EEF4A" w14:textId="77777777" w:rsidTr="00432D24">
        <w:trPr>
          <w:divId w:val="1858931727"/>
          <w:trHeight w:hRule="exact" w:val="60"/>
        </w:trPr>
        <w:tc>
          <w:tcPr>
            <w:tcW w:w="3131" w:type="pct"/>
            <w:tcBorders>
              <w:top w:val="nil"/>
              <w:left w:val="nil"/>
              <w:bottom w:val="nil"/>
              <w:right w:val="nil"/>
            </w:tcBorders>
            <w:shd w:val="clear" w:color="000000" w:fill="FFFFFF"/>
            <w:noWrap/>
            <w:vAlign w:val="center"/>
            <w:hideMark/>
          </w:tcPr>
          <w:p w14:paraId="46602DF6" w14:textId="77777777" w:rsidR="00432D24" w:rsidRPr="00F36C0B" w:rsidRDefault="00432D24" w:rsidP="00432D24">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72D02003" w14:textId="77777777" w:rsidR="00432D24" w:rsidRPr="00F36C0B" w:rsidRDefault="00432D24" w:rsidP="00432D24">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EBFFFF"/>
            <w:noWrap/>
            <w:vAlign w:val="center"/>
            <w:hideMark/>
          </w:tcPr>
          <w:p w14:paraId="356917A4" w14:textId="77777777" w:rsidR="00432D24" w:rsidRPr="00F36C0B" w:rsidRDefault="00432D24" w:rsidP="00432D24">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FFFFFF"/>
            <w:noWrap/>
            <w:vAlign w:val="center"/>
            <w:hideMark/>
          </w:tcPr>
          <w:p w14:paraId="1BBCAE7F" w14:textId="77777777" w:rsidR="00432D24" w:rsidRPr="00F36C0B" w:rsidRDefault="00432D24" w:rsidP="00432D24">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432D24" w:rsidRPr="00F36C0B" w14:paraId="4DA4D541" w14:textId="77777777" w:rsidTr="00432D24">
        <w:trPr>
          <w:divId w:val="1858931727"/>
          <w:trHeight w:hRule="exact" w:val="225"/>
        </w:trPr>
        <w:tc>
          <w:tcPr>
            <w:tcW w:w="3131" w:type="pct"/>
            <w:tcBorders>
              <w:top w:val="nil"/>
              <w:left w:val="nil"/>
              <w:bottom w:val="nil"/>
              <w:right w:val="nil"/>
            </w:tcBorders>
            <w:shd w:val="clear" w:color="000000" w:fill="FFFFFF"/>
            <w:noWrap/>
            <w:vAlign w:val="center"/>
            <w:hideMark/>
          </w:tcPr>
          <w:p w14:paraId="10AEC9B8" w14:textId="5D06F56A" w:rsidR="00432D24" w:rsidRPr="00F36C0B" w:rsidRDefault="00432D24" w:rsidP="00432D24">
            <w:pPr>
              <w:spacing w:after="0" w:line="240" w:lineRule="auto"/>
              <w:jc w:val="left"/>
              <w:rPr>
                <w:rFonts w:ascii="Arial" w:hAnsi="Arial" w:cs="Arial"/>
                <w:b/>
                <w:bCs/>
                <w:sz w:val="16"/>
                <w:szCs w:val="16"/>
              </w:rPr>
            </w:pPr>
            <w:r w:rsidRPr="00F36C0B">
              <w:rPr>
                <w:rFonts w:ascii="Arial" w:hAnsi="Arial" w:cs="Arial"/>
                <w:b/>
                <w:bCs/>
                <w:sz w:val="16"/>
                <w:szCs w:val="16"/>
              </w:rPr>
              <w:t>Comprehensive result</w:t>
            </w:r>
            <w:r w:rsidR="001B6B78" w:rsidRPr="00F36C0B">
              <w:rPr>
                <w:rFonts w:ascii="Arial" w:hAnsi="Arial" w:cs="Arial"/>
                <w:b/>
                <w:bCs/>
                <w:sz w:val="16"/>
                <w:szCs w:val="16"/>
              </w:rPr>
              <w:t xml:space="preserve"> – </w:t>
            </w:r>
            <w:r w:rsidRPr="00F36C0B">
              <w:rPr>
                <w:rFonts w:ascii="Arial" w:hAnsi="Arial" w:cs="Arial"/>
                <w:b/>
                <w:bCs/>
                <w:sz w:val="16"/>
                <w:szCs w:val="16"/>
              </w:rPr>
              <w:t>Total change in net worth</w:t>
            </w:r>
          </w:p>
        </w:tc>
        <w:tc>
          <w:tcPr>
            <w:tcW w:w="623" w:type="pct"/>
            <w:tcBorders>
              <w:top w:val="nil"/>
              <w:left w:val="nil"/>
              <w:bottom w:val="nil"/>
              <w:right w:val="nil"/>
            </w:tcBorders>
            <w:shd w:val="clear" w:color="000000" w:fill="FFFFFF"/>
            <w:noWrap/>
            <w:vAlign w:val="center"/>
            <w:hideMark/>
          </w:tcPr>
          <w:p w14:paraId="1C7D5789" w14:textId="77777777" w:rsidR="00432D24" w:rsidRPr="00F36C0B" w:rsidRDefault="00432D24" w:rsidP="00432D24">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EBFFFF"/>
            <w:noWrap/>
            <w:vAlign w:val="center"/>
            <w:hideMark/>
          </w:tcPr>
          <w:p w14:paraId="0F93E562"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37D3A670" w14:textId="77777777" w:rsidR="00432D24" w:rsidRPr="00F36C0B" w:rsidRDefault="00432D24" w:rsidP="00432D24">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432D24" w:rsidRPr="00F36C0B" w14:paraId="310CA40B" w14:textId="77777777" w:rsidTr="00432D24">
        <w:trPr>
          <w:divId w:val="1858931727"/>
          <w:trHeight w:hRule="exact" w:val="225"/>
        </w:trPr>
        <w:tc>
          <w:tcPr>
            <w:tcW w:w="3131" w:type="pct"/>
            <w:tcBorders>
              <w:top w:val="nil"/>
              <w:left w:val="nil"/>
              <w:bottom w:val="nil"/>
              <w:right w:val="nil"/>
            </w:tcBorders>
            <w:shd w:val="clear" w:color="000000" w:fill="FFFFFF"/>
            <w:noWrap/>
            <w:vAlign w:val="center"/>
            <w:hideMark/>
          </w:tcPr>
          <w:p w14:paraId="4795EBCA" w14:textId="77777777" w:rsidR="00432D24" w:rsidRPr="00F36C0B" w:rsidRDefault="00432D24" w:rsidP="00432D24">
            <w:pPr>
              <w:spacing w:after="0" w:line="240" w:lineRule="auto"/>
              <w:ind w:left="170"/>
              <w:jc w:val="left"/>
              <w:rPr>
                <w:rFonts w:ascii="Arial" w:hAnsi="Arial" w:cs="Arial"/>
                <w:b/>
                <w:bCs/>
                <w:color w:val="000000"/>
                <w:sz w:val="16"/>
                <w:szCs w:val="16"/>
              </w:rPr>
            </w:pPr>
            <w:r w:rsidRPr="00F36C0B">
              <w:rPr>
                <w:rFonts w:ascii="Arial" w:hAnsi="Arial" w:cs="Arial"/>
                <w:b/>
                <w:bCs/>
                <w:color w:val="000000"/>
                <w:sz w:val="16"/>
                <w:szCs w:val="16"/>
              </w:rPr>
              <w:t>excluding contribution from owners</w:t>
            </w:r>
          </w:p>
        </w:tc>
        <w:tc>
          <w:tcPr>
            <w:tcW w:w="623" w:type="pct"/>
            <w:tcBorders>
              <w:top w:val="nil"/>
              <w:left w:val="nil"/>
              <w:bottom w:val="nil"/>
              <w:right w:val="nil"/>
            </w:tcBorders>
            <w:shd w:val="clear" w:color="000000" w:fill="FFFFFF"/>
            <w:noWrap/>
            <w:vAlign w:val="center"/>
            <w:hideMark/>
          </w:tcPr>
          <w:p w14:paraId="5D8381AB" w14:textId="17AA6F12" w:rsidR="00432D24" w:rsidRPr="00F36C0B" w:rsidRDefault="001B6B78" w:rsidP="00432D24">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432D24" w:rsidRPr="00F36C0B">
              <w:rPr>
                <w:rFonts w:ascii="Arial" w:hAnsi="Arial" w:cs="Arial"/>
                <w:b/>
                <w:bCs/>
                <w:sz w:val="16"/>
                <w:szCs w:val="16"/>
              </w:rPr>
              <w:t>9,638</w:t>
            </w:r>
          </w:p>
        </w:tc>
        <w:tc>
          <w:tcPr>
            <w:tcW w:w="623" w:type="pct"/>
            <w:tcBorders>
              <w:top w:val="nil"/>
              <w:left w:val="nil"/>
              <w:bottom w:val="nil"/>
              <w:right w:val="nil"/>
            </w:tcBorders>
            <w:shd w:val="clear" w:color="000000" w:fill="EBFFFF"/>
            <w:noWrap/>
            <w:vAlign w:val="center"/>
            <w:hideMark/>
          </w:tcPr>
          <w:p w14:paraId="19125C6F" w14:textId="7314BA0B" w:rsidR="00432D24" w:rsidRPr="00F36C0B" w:rsidRDefault="001B6B78" w:rsidP="00432D24">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432D24" w:rsidRPr="00F36C0B">
              <w:rPr>
                <w:rFonts w:ascii="Arial" w:hAnsi="Arial" w:cs="Arial"/>
                <w:b/>
                <w:bCs/>
                <w:sz w:val="16"/>
                <w:szCs w:val="16"/>
              </w:rPr>
              <w:t>6,732</w:t>
            </w:r>
          </w:p>
        </w:tc>
        <w:tc>
          <w:tcPr>
            <w:tcW w:w="623" w:type="pct"/>
            <w:tcBorders>
              <w:top w:val="nil"/>
              <w:left w:val="nil"/>
              <w:bottom w:val="nil"/>
              <w:right w:val="nil"/>
            </w:tcBorders>
            <w:shd w:val="clear" w:color="000000" w:fill="FFFFFF"/>
            <w:noWrap/>
            <w:vAlign w:val="center"/>
            <w:hideMark/>
          </w:tcPr>
          <w:p w14:paraId="7070C398" w14:textId="77777777" w:rsidR="00432D24" w:rsidRPr="00F36C0B" w:rsidRDefault="00432D24" w:rsidP="00432D24">
            <w:pPr>
              <w:spacing w:after="0" w:line="240" w:lineRule="auto"/>
              <w:jc w:val="right"/>
              <w:rPr>
                <w:rFonts w:ascii="Arial" w:hAnsi="Arial" w:cs="Arial"/>
                <w:b/>
                <w:bCs/>
                <w:sz w:val="16"/>
                <w:szCs w:val="16"/>
              </w:rPr>
            </w:pPr>
            <w:r w:rsidRPr="00F36C0B">
              <w:rPr>
                <w:rFonts w:ascii="Arial" w:hAnsi="Arial" w:cs="Arial"/>
                <w:b/>
                <w:bCs/>
                <w:sz w:val="16"/>
                <w:szCs w:val="16"/>
              </w:rPr>
              <w:t>2,907</w:t>
            </w:r>
          </w:p>
        </w:tc>
      </w:tr>
      <w:tr w:rsidR="00432D24" w:rsidRPr="00F36C0B" w14:paraId="670137B5" w14:textId="77777777" w:rsidTr="00432D24">
        <w:trPr>
          <w:divId w:val="1858931727"/>
          <w:trHeight w:hRule="exact" w:val="60"/>
        </w:trPr>
        <w:tc>
          <w:tcPr>
            <w:tcW w:w="3131" w:type="pct"/>
            <w:tcBorders>
              <w:top w:val="nil"/>
              <w:left w:val="nil"/>
              <w:bottom w:val="nil"/>
              <w:right w:val="nil"/>
            </w:tcBorders>
            <w:shd w:val="clear" w:color="000000" w:fill="FFFFFF"/>
            <w:noWrap/>
            <w:vAlign w:val="center"/>
            <w:hideMark/>
          </w:tcPr>
          <w:p w14:paraId="4CFDFD5B" w14:textId="77777777" w:rsidR="00432D24" w:rsidRPr="00F36C0B" w:rsidRDefault="00432D24" w:rsidP="00432D24">
            <w:pPr>
              <w:spacing w:after="0" w:line="240" w:lineRule="auto"/>
              <w:jc w:val="lef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FFFFFF"/>
            <w:noWrap/>
            <w:vAlign w:val="center"/>
            <w:hideMark/>
          </w:tcPr>
          <w:p w14:paraId="46ED7136" w14:textId="77777777" w:rsidR="00432D24" w:rsidRPr="00F36C0B" w:rsidRDefault="00432D24" w:rsidP="00432D24">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EBFFFF"/>
            <w:noWrap/>
            <w:vAlign w:val="center"/>
            <w:hideMark/>
          </w:tcPr>
          <w:p w14:paraId="1E1D06B3" w14:textId="77777777" w:rsidR="00432D24" w:rsidRPr="00F36C0B" w:rsidRDefault="00432D24" w:rsidP="00432D24">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FFFFFF"/>
            <w:noWrap/>
            <w:vAlign w:val="center"/>
            <w:hideMark/>
          </w:tcPr>
          <w:p w14:paraId="5A96D1F3" w14:textId="77777777" w:rsidR="00432D24" w:rsidRPr="00F36C0B" w:rsidRDefault="00432D24" w:rsidP="00432D24">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432D24" w:rsidRPr="00F36C0B" w14:paraId="7D13758B" w14:textId="77777777" w:rsidTr="00432D24">
        <w:trPr>
          <w:divId w:val="1858931727"/>
          <w:trHeight w:hRule="exact" w:val="225"/>
        </w:trPr>
        <w:tc>
          <w:tcPr>
            <w:tcW w:w="3131" w:type="pct"/>
            <w:tcBorders>
              <w:top w:val="nil"/>
              <w:left w:val="nil"/>
              <w:bottom w:val="nil"/>
              <w:right w:val="nil"/>
            </w:tcBorders>
            <w:shd w:val="clear" w:color="000000" w:fill="FFFFFF"/>
            <w:noWrap/>
            <w:vAlign w:val="center"/>
            <w:hideMark/>
          </w:tcPr>
          <w:p w14:paraId="34C31231" w14:textId="0A49BDC0" w:rsidR="00432D24" w:rsidRPr="00F36C0B" w:rsidRDefault="00432D24" w:rsidP="00432D24">
            <w:pPr>
              <w:spacing w:after="0" w:line="240" w:lineRule="auto"/>
              <w:jc w:val="left"/>
              <w:rPr>
                <w:rFonts w:ascii="Arial" w:hAnsi="Arial" w:cs="Arial"/>
                <w:b/>
                <w:bCs/>
                <w:sz w:val="16"/>
                <w:szCs w:val="16"/>
              </w:rPr>
            </w:pPr>
            <w:r w:rsidRPr="00F36C0B">
              <w:rPr>
                <w:rFonts w:ascii="Arial" w:hAnsi="Arial" w:cs="Arial"/>
                <w:b/>
                <w:bCs/>
                <w:sz w:val="16"/>
                <w:szCs w:val="16"/>
              </w:rPr>
              <w:t>Net acquisition of non</w:t>
            </w:r>
            <w:r w:rsidR="001B6B78" w:rsidRPr="00F36C0B">
              <w:rPr>
                <w:rFonts w:ascii="Arial" w:hAnsi="Arial" w:cs="Arial"/>
                <w:b/>
                <w:bCs/>
                <w:sz w:val="16"/>
                <w:szCs w:val="16"/>
              </w:rPr>
              <w:noBreakHyphen/>
            </w:r>
            <w:r w:rsidRPr="00F36C0B">
              <w:rPr>
                <w:rFonts w:ascii="Arial" w:hAnsi="Arial" w:cs="Arial"/>
                <w:b/>
                <w:bCs/>
                <w:sz w:val="16"/>
                <w:szCs w:val="16"/>
              </w:rPr>
              <w:t>financial assets</w:t>
            </w:r>
          </w:p>
        </w:tc>
        <w:tc>
          <w:tcPr>
            <w:tcW w:w="623" w:type="pct"/>
            <w:tcBorders>
              <w:top w:val="nil"/>
              <w:left w:val="nil"/>
              <w:bottom w:val="nil"/>
              <w:right w:val="nil"/>
            </w:tcBorders>
            <w:shd w:val="clear" w:color="000000" w:fill="FFFFFF"/>
            <w:noWrap/>
            <w:vAlign w:val="center"/>
            <w:hideMark/>
          </w:tcPr>
          <w:p w14:paraId="3A9DA9CF"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4D883307"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7D1A82A9"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 </w:t>
            </w:r>
          </w:p>
        </w:tc>
      </w:tr>
      <w:tr w:rsidR="00432D24" w:rsidRPr="00F36C0B" w14:paraId="520AEB83" w14:textId="77777777" w:rsidTr="00432D24">
        <w:trPr>
          <w:divId w:val="1858931727"/>
          <w:trHeight w:hRule="exact" w:val="225"/>
        </w:trPr>
        <w:tc>
          <w:tcPr>
            <w:tcW w:w="3131" w:type="pct"/>
            <w:tcBorders>
              <w:top w:val="nil"/>
              <w:left w:val="nil"/>
              <w:bottom w:val="nil"/>
              <w:right w:val="nil"/>
            </w:tcBorders>
            <w:shd w:val="clear" w:color="000000" w:fill="FFFFFF"/>
            <w:noWrap/>
            <w:vAlign w:val="center"/>
            <w:hideMark/>
          </w:tcPr>
          <w:p w14:paraId="6E9141EA" w14:textId="2A3A0958" w:rsidR="00432D24" w:rsidRPr="00F36C0B" w:rsidRDefault="00432D24" w:rsidP="00432D24">
            <w:pPr>
              <w:spacing w:after="0" w:line="240" w:lineRule="auto"/>
              <w:jc w:val="left"/>
              <w:rPr>
                <w:rFonts w:ascii="Arial" w:hAnsi="Arial" w:cs="Arial"/>
                <w:sz w:val="16"/>
                <w:szCs w:val="16"/>
              </w:rPr>
            </w:pPr>
            <w:r w:rsidRPr="00F36C0B">
              <w:rPr>
                <w:rFonts w:ascii="Arial" w:hAnsi="Arial" w:cs="Arial"/>
                <w:sz w:val="16"/>
                <w:szCs w:val="16"/>
              </w:rPr>
              <w:t>Purchases of non</w:t>
            </w:r>
            <w:r w:rsidR="001B6B78" w:rsidRPr="00F36C0B">
              <w:rPr>
                <w:rFonts w:ascii="Arial" w:hAnsi="Arial" w:cs="Arial"/>
                <w:sz w:val="16"/>
                <w:szCs w:val="16"/>
              </w:rPr>
              <w:noBreakHyphen/>
            </w:r>
            <w:r w:rsidRPr="00F36C0B">
              <w:rPr>
                <w:rFonts w:ascii="Arial" w:hAnsi="Arial" w:cs="Arial"/>
                <w:sz w:val="16"/>
                <w:szCs w:val="16"/>
              </w:rPr>
              <w:t>financial assets</w:t>
            </w:r>
          </w:p>
        </w:tc>
        <w:tc>
          <w:tcPr>
            <w:tcW w:w="623" w:type="pct"/>
            <w:tcBorders>
              <w:top w:val="nil"/>
              <w:left w:val="nil"/>
              <w:bottom w:val="nil"/>
              <w:right w:val="nil"/>
            </w:tcBorders>
            <w:shd w:val="clear" w:color="000000" w:fill="FFFFFF"/>
            <w:noWrap/>
            <w:vAlign w:val="center"/>
            <w:hideMark/>
          </w:tcPr>
          <w:p w14:paraId="559AA7EA"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2</w:t>
            </w:r>
          </w:p>
        </w:tc>
        <w:tc>
          <w:tcPr>
            <w:tcW w:w="623" w:type="pct"/>
            <w:tcBorders>
              <w:top w:val="nil"/>
              <w:left w:val="nil"/>
              <w:bottom w:val="nil"/>
              <w:right w:val="nil"/>
            </w:tcBorders>
            <w:shd w:val="clear" w:color="000000" w:fill="EBFFFF"/>
            <w:noWrap/>
            <w:vAlign w:val="center"/>
            <w:hideMark/>
          </w:tcPr>
          <w:p w14:paraId="2928AA3B"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76</w:t>
            </w:r>
          </w:p>
        </w:tc>
        <w:tc>
          <w:tcPr>
            <w:tcW w:w="623" w:type="pct"/>
            <w:tcBorders>
              <w:top w:val="nil"/>
              <w:left w:val="nil"/>
              <w:bottom w:val="nil"/>
              <w:right w:val="nil"/>
            </w:tcBorders>
            <w:shd w:val="clear" w:color="000000" w:fill="FFFFFF"/>
            <w:noWrap/>
            <w:vAlign w:val="center"/>
            <w:hideMark/>
          </w:tcPr>
          <w:p w14:paraId="18175454"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74</w:t>
            </w:r>
          </w:p>
        </w:tc>
      </w:tr>
      <w:tr w:rsidR="00432D24" w:rsidRPr="00F36C0B" w14:paraId="2EAA2A4B" w14:textId="77777777" w:rsidTr="00432D24">
        <w:trPr>
          <w:divId w:val="1858931727"/>
          <w:trHeight w:hRule="exact" w:val="225"/>
        </w:trPr>
        <w:tc>
          <w:tcPr>
            <w:tcW w:w="3131" w:type="pct"/>
            <w:tcBorders>
              <w:top w:val="nil"/>
              <w:left w:val="nil"/>
              <w:bottom w:val="nil"/>
              <w:right w:val="nil"/>
            </w:tcBorders>
            <w:shd w:val="clear" w:color="000000" w:fill="FFFFFF"/>
            <w:noWrap/>
            <w:vAlign w:val="center"/>
            <w:hideMark/>
          </w:tcPr>
          <w:p w14:paraId="07F9E7FF" w14:textId="07753527" w:rsidR="00432D24" w:rsidRPr="00F36C0B" w:rsidRDefault="00432D24" w:rsidP="00432D24">
            <w:pPr>
              <w:spacing w:after="0" w:line="240" w:lineRule="auto"/>
              <w:jc w:val="left"/>
              <w:rPr>
                <w:rFonts w:ascii="Arial" w:hAnsi="Arial" w:cs="Arial"/>
                <w:i/>
                <w:iCs/>
                <w:sz w:val="16"/>
                <w:szCs w:val="16"/>
              </w:rPr>
            </w:pPr>
            <w:r w:rsidRPr="00F36C0B">
              <w:rPr>
                <w:rFonts w:ascii="Arial" w:hAnsi="Arial" w:cs="Arial"/>
                <w:i/>
                <w:iCs/>
                <w:sz w:val="16"/>
                <w:szCs w:val="16"/>
              </w:rPr>
              <w:t xml:space="preserve">less </w:t>
            </w:r>
            <w:r w:rsidRPr="00F36C0B">
              <w:rPr>
                <w:rFonts w:ascii="Arial" w:hAnsi="Arial" w:cs="Arial"/>
                <w:sz w:val="16"/>
                <w:szCs w:val="16"/>
              </w:rPr>
              <w:t>Sales of non</w:t>
            </w:r>
            <w:r w:rsidR="001B6B78" w:rsidRPr="00F36C0B">
              <w:rPr>
                <w:rFonts w:ascii="Arial" w:hAnsi="Arial" w:cs="Arial"/>
                <w:sz w:val="16"/>
                <w:szCs w:val="16"/>
              </w:rPr>
              <w:noBreakHyphen/>
            </w:r>
            <w:r w:rsidRPr="00F36C0B">
              <w:rPr>
                <w:rFonts w:ascii="Arial" w:hAnsi="Arial" w:cs="Arial"/>
                <w:sz w:val="16"/>
                <w:szCs w:val="16"/>
              </w:rPr>
              <w:t>financial assets</w:t>
            </w:r>
          </w:p>
        </w:tc>
        <w:tc>
          <w:tcPr>
            <w:tcW w:w="623" w:type="pct"/>
            <w:tcBorders>
              <w:top w:val="nil"/>
              <w:left w:val="nil"/>
              <w:bottom w:val="nil"/>
              <w:right w:val="nil"/>
            </w:tcBorders>
            <w:shd w:val="clear" w:color="000000" w:fill="FFFFFF"/>
            <w:noWrap/>
            <w:vAlign w:val="center"/>
            <w:hideMark/>
          </w:tcPr>
          <w:p w14:paraId="1945C83A"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0</w:t>
            </w:r>
          </w:p>
        </w:tc>
        <w:tc>
          <w:tcPr>
            <w:tcW w:w="623" w:type="pct"/>
            <w:tcBorders>
              <w:top w:val="nil"/>
              <w:left w:val="nil"/>
              <w:bottom w:val="nil"/>
              <w:right w:val="nil"/>
            </w:tcBorders>
            <w:shd w:val="clear" w:color="000000" w:fill="EBFFFF"/>
            <w:noWrap/>
            <w:vAlign w:val="center"/>
            <w:hideMark/>
          </w:tcPr>
          <w:p w14:paraId="251F2174"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1</w:t>
            </w:r>
          </w:p>
        </w:tc>
        <w:tc>
          <w:tcPr>
            <w:tcW w:w="623" w:type="pct"/>
            <w:tcBorders>
              <w:top w:val="nil"/>
              <w:left w:val="nil"/>
              <w:bottom w:val="nil"/>
              <w:right w:val="nil"/>
            </w:tcBorders>
            <w:shd w:val="clear" w:color="000000" w:fill="FFFFFF"/>
            <w:noWrap/>
            <w:vAlign w:val="center"/>
            <w:hideMark/>
          </w:tcPr>
          <w:p w14:paraId="36532473"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1</w:t>
            </w:r>
          </w:p>
        </w:tc>
      </w:tr>
      <w:tr w:rsidR="00432D24" w:rsidRPr="00F36C0B" w14:paraId="7A70DE6F" w14:textId="77777777" w:rsidTr="00432D24">
        <w:trPr>
          <w:divId w:val="1858931727"/>
          <w:trHeight w:hRule="exact" w:val="225"/>
        </w:trPr>
        <w:tc>
          <w:tcPr>
            <w:tcW w:w="3131" w:type="pct"/>
            <w:tcBorders>
              <w:top w:val="nil"/>
              <w:left w:val="nil"/>
              <w:bottom w:val="nil"/>
              <w:right w:val="nil"/>
            </w:tcBorders>
            <w:shd w:val="clear" w:color="000000" w:fill="FFFFFF"/>
            <w:noWrap/>
            <w:vAlign w:val="center"/>
            <w:hideMark/>
          </w:tcPr>
          <w:p w14:paraId="512542E8" w14:textId="77777777" w:rsidR="00432D24" w:rsidRPr="00F36C0B" w:rsidRDefault="00432D24" w:rsidP="00432D24">
            <w:pPr>
              <w:spacing w:after="0" w:line="240" w:lineRule="auto"/>
              <w:jc w:val="left"/>
              <w:rPr>
                <w:rFonts w:ascii="Arial" w:hAnsi="Arial" w:cs="Arial"/>
                <w:i/>
                <w:iCs/>
                <w:sz w:val="16"/>
                <w:szCs w:val="16"/>
              </w:rPr>
            </w:pPr>
            <w:r w:rsidRPr="00F36C0B">
              <w:rPr>
                <w:rFonts w:ascii="Arial" w:hAnsi="Arial" w:cs="Arial"/>
                <w:i/>
                <w:iCs/>
                <w:sz w:val="16"/>
                <w:szCs w:val="16"/>
              </w:rPr>
              <w:t xml:space="preserve">less </w:t>
            </w:r>
            <w:r w:rsidRPr="00F36C0B">
              <w:rPr>
                <w:rFonts w:ascii="Arial" w:hAnsi="Arial" w:cs="Arial"/>
                <w:sz w:val="16"/>
                <w:szCs w:val="16"/>
              </w:rPr>
              <w:t>Depreciation</w:t>
            </w:r>
          </w:p>
        </w:tc>
        <w:tc>
          <w:tcPr>
            <w:tcW w:w="623" w:type="pct"/>
            <w:tcBorders>
              <w:top w:val="nil"/>
              <w:left w:val="nil"/>
              <w:bottom w:val="nil"/>
              <w:right w:val="nil"/>
            </w:tcBorders>
            <w:shd w:val="clear" w:color="000000" w:fill="FFFFFF"/>
            <w:noWrap/>
            <w:vAlign w:val="center"/>
            <w:hideMark/>
          </w:tcPr>
          <w:p w14:paraId="1D8498F2"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69</w:t>
            </w:r>
          </w:p>
        </w:tc>
        <w:tc>
          <w:tcPr>
            <w:tcW w:w="623" w:type="pct"/>
            <w:tcBorders>
              <w:top w:val="nil"/>
              <w:left w:val="nil"/>
              <w:bottom w:val="nil"/>
              <w:right w:val="nil"/>
            </w:tcBorders>
            <w:shd w:val="clear" w:color="000000" w:fill="EBFFFF"/>
            <w:noWrap/>
            <w:vAlign w:val="center"/>
            <w:hideMark/>
          </w:tcPr>
          <w:p w14:paraId="02EC4D84"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79</w:t>
            </w:r>
          </w:p>
        </w:tc>
        <w:tc>
          <w:tcPr>
            <w:tcW w:w="623" w:type="pct"/>
            <w:tcBorders>
              <w:top w:val="nil"/>
              <w:left w:val="nil"/>
              <w:bottom w:val="nil"/>
              <w:right w:val="nil"/>
            </w:tcBorders>
            <w:shd w:val="clear" w:color="000000" w:fill="FFFFFF"/>
            <w:noWrap/>
            <w:vAlign w:val="center"/>
            <w:hideMark/>
          </w:tcPr>
          <w:p w14:paraId="3E666D03"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10</w:t>
            </w:r>
          </w:p>
        </w:tc>
      </w:tr>
      <w:tr w:rsidR="00432D24" w:rsidRPr="00F36C0B" w14:paraId="04BC0E2F" w14:textId="77777777" w:rsidTr="00432D24">
        <w:trPr>
          <w:divId w:val="1858931727"/>
          <w:trHeight w:hRule="exact" w:val="225"/>
        </w:trPr>
        <w:tc>
          <w:tcPr>
            <w:tcW w:w="3131" w:type="pct"/>
            <w:tcBorders>
              <w:top w:val="nil"/>
              <w:left w:val="nil"/>
              <w:bottom w:val="nil"/>
              <w:right w:val="nil"/>
            </w:tcBorders>
            <w:shd w:val="clear" w:color="000000" w:fill="FFFFFF"/>
            <w:noWrap/>
            <w:vAlign w:val="center"/>
            <w:hideMark/>
          </w:tcPr>
          <w:p w14:paraId="57125111" w14:textId="77777777" w:rsidR="00432D24" w:rsidRPr="00F36C0B" w:rsidRDefault="00432D24" w:rsidP="00432D24">
            <w:pPr>
              <w:spacing w:after="0" w:line="240" w:lineRule="auto"/>
              <w:jc w:val="left"/>
              <w:rPr>
                <w:rFonts w:ascii="Arial" w:hAnsi="Arial" w:cs="Arial"/>
                <w:i/>
                <w:iCs/>
                <w:sz w:val="16"/>
                <w:szCs w:val="16"/>
              </w:rPr>
            </w:pPr>
            <w:proofErr w:type="gramStart"/>
            <w:r w:rsidRPr="00F36C0B">
              <w:rPr>
                <w:rFonts w:ascii="Arial" w:hAnsi="Arial" w:cs="Arial"/>
                <w:i/>
                <w:iCs/>
                <w:sz w:val="16"/>
                <w:szCs w:val="16"/>
              </w:rPr>
              <w:t>plus</w:t>
            </w:r>
            <w:proofErr w:type="gramEnd"/>
            <w:r w:rsidRPr="00F36C0B">
              <w:rPr>
                <w:rFonts w:ascii="Arial" w:hAnsi="Arial" w:cs="Arial"/>
                <w:i/>
                <w:iCs/>
                <w:sz w:val="16"/>
                <w:szCs w:val="16"/>
              </w:rPr>
              <w:t xml:space="preserve"> </w:t>
            </w:r>
            <w:r w:rsidRPr="00F36C0B">
              <w:rPr>
                <w:rFonts w:ascii="Arial" w:hAnsi="Arial" w:cs="Arial"/>
                <w:sz w:val="16"/>
                <w:szCs w:val="16"/>
              </w:rPr>
              <w:t>Change in inventories</w:t>
            </w:r>
          </w:p>
        </w:tc>
        <w:tc>
          <w:tcPr>
            <w:tcW w:w="623" w:type="pct"/>
            <w:tcBorders>
              <w:top w:val="nil"/>
              <w:left w:val="nil"/>
              <w:bottom w:val="nil"/>
              <w:right w:val="nil"/>
            </w:tcBorders>
            <w:shd w:val="clear" w:color="000000" w:fill="FFFFFF"/>
            <w:noWrap/>
            <w:vAlign w:val="center"/>
            <w:hideMark/>
          </w:tcPr>
          <w:p w14:paraId="74BCE60B" w14:textId="1EE270AB" w:rsidR="00432D24" w:rsidRPr="00F36C0B" w:rsidRDefault="001B6B78" w:rsidP="00432D24">
            <w:pPr>
              <w:spacing w:after="0" w:line="240" w:lineRule="auto"/>
              <w:jc w:val="right"/>
              <w:rPr>
                <w:rFonts w:ascii="Arial" w:hAnsi="Arial" w:cs="Arial"/>
                <w:sz w:val="16"/>
                <w:szCs w:val="16"/>
              </w:rPr>
            </w:pPr>
            <w:r w:rsidRPr="00F36C0B">
              <w:rPr>
                <w:rFonts w:ascii="Arial" w:hAnsi="Arial" w:cs="Arial"/>
                <w:sz w:val="16"/>
                <w:szCs w:val="16"/>
              </w:rPr>
              <w:noBreakHyphen/>
            </w:r>
            <w:r w:rsidR="00432D24" w:rsidRPr="00F36C0B">
              <w:rPr>
                <w:rFonts w:ascii="Arial" w:hAnsi="Arial" w:cs="Arial"/>
                <w:sz w:val="16"/>
                <w:szCs w:val="16"/>
              </w:rPr>
              <w:t>42</w:t>
            </w:r>
          </w:p>
        </w:tc>
        <w:tc>
          <w:tcPr>
            <w:tcW w:w="623" w:type="pct"/>
            <w:tcBorders>
              <w:top w:val="nil"/>
              <w:left w:val="nil"/>
              <w:bottom w:val="nil"/>
              <w:right w:val="nil"/>
            </w:tcBorders>
            <w:shd w:val="clear" w:color="000000" w:fill="EBFFFF"/>
            <w:noWrap/>
            <w:vAlign w:val="center"/>
            <w:hideMark/>
          </w:tcPr>
          <w:p w14:paraId="0DD23148"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18</w:t>
            </w:r>
          </w:p>
        </w:tc>
        <w:tc>
          <w:tcPr>
            <w:tcW w:w="623" w:type="pct"/>
            <w:tcBorders>
              <w:top w:val="nil"/>
              <w:left w:val="nil"/>
              <w:bottom w:val="nil"/>
              <w:right w:val="nil"/>
            </w:tcBorders>
            <w:shd w:val="clear" w:color="000000" w:fill="FFFFFF"/>
            <w:noWrap/>
            <w:vAlign w:val="center"/>
            <w:hideMark/>
          </w:tcPr>
          <w:p w14:paraId="53B93F3E"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60</w:t>
            </w:r>
          </w:p>
        </w:tc>
      </w:tr>
      <w:tr w:rsidR="00432D24" w:rsidRPr="00F36C0B" w14:paraId="2F66DABD" w14:textId="77777777" w:rsidTr="00432D24">
        <w:trPr>
          <w:divId w:val="1858931727"/>
          <w:trHeight w:hRule="exact" w:val="225"/>
        </w:trPr>
        <w:tc>
          <w:tcPr>
            <w:tcW w:w="3131" w:type="pct"/>
            <w:tcBorders>
              <w:top w:val="nil"/>
              <w:left w:val="nil"/>
              <w:bottom w:val="nil"/>
              <w:right w:val="nil"/>
            </w:tcBorders>
            <w:shd w:val="clear" w:color="000000" w:fill="FFFFFF"/>
            <w:noWrap/>
            <w:vAlign w:val="center"/>
            <w:hideMark/>
          </w:tcPr>
          <w:p w14:paraId="3D78E0B0" w14:textId="27C734A2" w:rsidR="00432D24" w:rsidRPr="00F36C0B" w:rsidRDefault="00432D24" w:rsidP="00432D24">
            <w:pPr>
              <w:spacing w:after="0" w:line="240" w:lineRule="auto"/>
              <w:jc w:val="left"/>
              <w:rPr>
                <w:rFonts w:ascii="Arial" w:hAnsi="Arial" w:cs="Arial"/>
                <w:i/>
                <w:iCs/>
                <w:sz w:val="16"/>
                <w:szCs w:val="16"/>
              </w:rPr>
            </w:pPr>
            <w:proofErr w:type="gramStart"/>
            <w:r w:rsidRPr="00F36C0B">
              <w:rPr>
                <w:rFonts w:ascii="Arial" w:hAnsi="Arial" w:cs="Arial"/>
                <w:i/>
                <w:iCs/>
                <w:sz w:val="16"/>
                <w:szCs w:val="16"/>
              </w:rPr>
              <w:t>plus</w:t>
            </w:r>
            <w:proofErr w:type="gramEnd"/>
            <w:r w:rsidRPr="00F36C0B">
              <w:rPr>
                <w:rFonts w:ascii="Arial" w:hAnsi="Arial" w:cs="Arial"/>
                <w:i/>
                <w:iCs/>
                <w:sz w:val="16"/>
                <w:szCs w:val="16"/>
              </w:rPr>
              <w:t xml:space="preserve"> </w:t>
            </w:r>
            <w:r w:rsidRPr="00F36C0B">
              <w:rPr>
                <w:rFonts w:ascii="Arial" w:hAnsi="Arial" w:cs="Arial"/>
                <w:sz w:val="16"/>
                <w:szCs w:val="16"/>
              </w:rPr>
              <w:t>Other movements in non</w:t>
            </w:r>
            <w:r w:rsidR="001B6B78" w:rsidRPr="00F36C0B">
              <w:rPr>
                <w:rFonts w:ascii="Arial" w:hAnsi="Arial" w:cs="Arial"/>
                <w:sz w:val="16"/>
                <w:szCs w:val="16"/>
              </w:rPr>
              <w:noBreakHyphen/>
            </w:r>
            <w:r w:rsidRPr="00F36C0B">
              <w:rPr>
                <w:rFonts w:ascii="Arial" w:hAnsi="Arial" w:cs="Arial"/>
                <w:sz w:val="16"/>
                <w:szCs w:val="16"/>
              </w:rPr>
              <w:t>financial assets</w:t>
            </w:r>
          </w:p>
        </w:tc>
        <w:tc>
          <w:tcPr>
            <w:tcW w:w="623" w:type="pct"/>
            <w:tcBorders>
              <w:top w:val="nil"/>
              <w:left w:val="nil"/>
              <w:bottom w:val="nil"/>
              <w:right w:val="nil"/>
            </w:tcBorders>
            <w:shd w:val="clear" w:color="000000" w:fill="FFFFFF"/>
            <w:noWrap/>
            <w:vAlign w:val="center"/>
            <w:hideMark/>
          </w:tcPr>
          <w:p w14:paraId="6150A1F1"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0</w:t>
            </w:r>
          </w:p>
        </w:tc>
        <w:tc>
          <w:tcPr>
            <w:tcW w:w="623" w:type="pct"/>
            <w:tcBorders>
              <w:top w:val="nil"/>
              <w:left w:val="nil"/>
              <w:bottom w:val="nil"/>
              <w:right w:val="nil"/>
            </w:tcBorders>
            <w:shd w:val="clear" w:color="000000" w:fill="EBFFFF"/>
            <w:noWrap/>
            <w:vAlign w:val="center"/>
            <w:hideMark/>
          </w:tcPr>
          <w:p w14:paraId="6D618ADE"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0</w:t>
            </w:r>
          </w:p>
        </w:tc>
        <w:tc>
          <w:tcPr>
            <w:tcW w:w="623" w:type="pct"/>
            <w:tcBorders>
              <w:top w:val="nil"/>
              <w:left w:val="nil"/>
              <w:bottom w:val="nil"/>
              <w:right w:val="nil"/>
            </w:tcBorders>
            <w:shd w:val="clear" w:color="000000" w:fill="FFFFFF"/>
            <w:noWrap/>
            <w:vAlign w:val="center"/>
            <w:hideMark/>
          </w:tcPr>
          <w:p w14:paraId="52194B34" w14:textId="77777777" w:rsidR="00432D24" w:rsidRPr="00F36C0B" w:rsidRDefault="00432D24" w:rsidP="00432D24">
            <w:pPr>
              <w:spacing w:after="0" w:line="240" w:lineRule="auto"/>
              <w:jc w:val="right"/>
              <w:rPr>
                <w:rFonts w:ascii="Arial" w:hAnsi="Arial" w:cs="Arial"/>
                <w:sz w:val="16"/>
                <w:szCs w:val="16"/>
              </w:rPr>
            </w:pPr>
            <w:r w:rsidRPr="00F36C0B">
              <w:rPr>
                <w:rFonts w:ascii="Arial" w:hAnsi="Arial" w:cs="Arial"/>
                <w:sz w:val="16"/>
                <w:szCs w:val="16"/>
              </w:rPr>
              <w:t>0</w:t>
            </w:r>
          </w:p>
        </w:tc>
      </w:tr>
      <w:tr w:rsidR="00432D24" w:rsidRPr="00F36C0B" w14:paraId="2304C05B" w14:textId="77777777" w:rsidTr="00432D24">
        <w:trPr>
          <w:divId w:val="1858931727"/>
          <w:trHeight w:hRule="exact" w:val="225"/>
        </w:trPr>
        <w:tc>
          <w:tcPr>
            <w:tcW w:w="3131" w:type="pct"/>
            <w:tcBorders>
              <w:top w:val="nil"/>
              <w:left w:val="nil"/>
              <w:bottom w:val="nil"/>
              <w:right w:val="nil"/>
            </w:tcBorders>
            <w:shd w:val="clear" w:color="000000" w:fill="FFFFFF"/>
            <w:noWrap/>
            <w:vAlign w:val="center"/>
            <w:hideMark/>
          </w:tcPr>
          <w:p w14:paraId="17E25E21" w14:textId="0DCC0A0D" w:rsidR="00432D24" w:rsidRPr="00F36C0B" w:rsidRDefault="00432D24" w:rsidP="00432D24">
            <w:pPr>
              <w:spacing w:after="0" w:line="240" w:lineRule="auto"/>
              <w:jc w:val="left"/>
              <w:rPr>
                <w:rFonts w:ascii="Arial" w:hAnsi="Arial" w:cs="Arial"/>
                <w:b/>
                <w:bCs/>
                <w:sz w:val="16"/>
                <w:szCs w:val="16"/>
              </w:rPr>
            </w:pPr>
            <w:r w:rsidRPr="00F36C0B">
              <w:rPr>
                <w:rFonts w:ascii="Arial" w:hAnsi="Arial" w:cs="Arial"/>
                <w:b/>
                <w:bCs/>
                <w:sz w:val="16"/>
                <w:szCs w:val="16"/>
              </w:rPr>
              <w:t>Total net acquisition of non</w:t>
            </w:r>
            <w:r w:rsidR="001B6B78" w:rsidRPr="00F36C0B">
              <w:rPr>
                <w:rFonts w:ascii="Arial" w:hAnsi="Arial" w:cs="Arial"/>
                <w:b/>
                <w:bCs/>
                <w:sz w:val="16"/>
                <w:szCs w:val="16"/>
              </w:rPr>
              <w:noBreakHyphen/>
            </w:r>
            <w:r w:rsidRPr="00F36C0B">
              <w:rPr>
                <w:rFonts w:ascii="Arial" w:hAnsi="Arial" w:cs="Arial"/>
                <w:b/>
                <w:bCs/>
                <w:sz w:val="16"/>
                <w:szCs w:val="16"/>
              </w:rPr>
              <w:t>financial assets</w:t>
            </w:r>
          </w:p>
        </w:tc>
        <w:tc>
          <w:tcPr>
            <w:tcW w:w="623" w:type="pct"/>
            <w:tcBorders>
              <w:top w:val="nil"/>
              <w:left w:val="nil"/>
              <w:bottom w:val="nil"/>
              <w:right w:val="nil"/>
            </w:tcBorders>
            <w:shd w:val="clear" w:color="000000" w:fill="FFFFFF"/>
            <w:noWrap/>
            <w:vAlign w:val="center"/>
            <w:hideMark/>
          </w:tcPr>
          <w:p w14:paraId="6241C6D1" w14:textId="0DCB39BC" w:rsidR="00432D24" w:rsidRPr="00F36C0B" w:rsidRDefault="001B6B78" w:rsidP="00432D24">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432D24" w:rsidRPr="00F36C0B">
              <w:rPr>
                <w:rFonts w:ascii="Arial" w:hAnsi="Arial" w:cs="Arial"/>
                <w:b/>
                <w:bCs/>
                <w:sz w:val="16"/>
                <w:szCs w:val="16"/>
              </w:rPr>
              <w:t>109</w:t>
            </w:r>
          </w:p>
        </w:tc>
        <w:tc>
          <w:tcPr>
            <w:tcW w:w="623" w:type="pct"/>
            <w:tcBorders>
              <w:top w:val="nil"/>
              <w:left w:val="nil"/>
              <w:bottom w:val="nil"/>
              <w:right w:val="nil"/>
            </w:tcBorders>
            <w:shd w:val="clear" w:color="000000" w:fill="EBFFFF"/>
            <w:noWrap/>
            <w:vAlign w:val="center"/>
            <w:hideMark/>
          </w:tcPr>
          <w:p w14:paraId="10752DEC" w14:textId="77777777" w:rsidR="00432D24" w:rsidRPr="00F36C0B" w:rsidRDefault="00432D24" w:rsidP="00432D24">
            <w:pPr>
              <w:spacing w:after="0" w:line="240" w:lineRule="auto"/>
              <w:jc w:val="right"/>
              <w:rPr>
                <w:rFonts w:ascii="Arial" w:hAnsi="Arial" w:cs="Arial"/>
                <w:b/>
                <w:bCs/>
                <w:sz w:val="16"/>
                <w:szCs w:val="16"/>
              </w:rPr>
            </w:pPr>
            <w:r w:rsidRPr="00F36C0B">
              <w:rPr>
                <w:rFonts w:ascii="Arial" w:hAnsi="Arial" w:cs="Arial"/>
                <w:b/>
                <w:bCs/>
                <w:sz w:val="16"/>
                <w:szCs w:val="16"/>
              </w:rPr>
              <w:t>14</w:t>
            </w:r>
          </w:p>
        </w:tc>
        <w:tc>
          <w:tcPr>
            <w:tcW w:w="623" w:type="pct"/>
            <w:tcBorders>
              <w:top w:val="nil"/>
              <w:left w:val="nil"/>
              <w:bottom w:val="nil"/>
              <w:right w:val="nil"/>
            </w:tcBorders>
            <w:shd w:val="clear" w:color="000000" w:fill="FFFFFF"/>
            <w:noWrap/>
            <w:vAlign w:val="center"/>
            <w:hideMark/>
          </w:tcPr>
          <w:p w14:paraId="7A6F8315" w14:textId="77777777" w:rsidR="00432D24" w:rsidRPr="00F36C0B" w:rsidRDefault="00432D24" w:rsidP="00432D24">
            <w:pPr>
              <w:spacing w:after="0" w:line="240" w:lineRule="auto"/>
              <w:jc w:val="right"/>
              <w:rPr>
                <w:rFonts w:ascii="Arial" w:hAnsi="Arial" w:cs="Arial"/>
                <w:b/>
                <w:bCs/>
                <w:sz w:val="16"/>
                <w:szCs w:val="16"/>
              </w:rPr>
            </w:pPr>
            <w:r w:rsidRPr="00F36C0B">
              <w:rPr>
                <w:rFonts w:ascii="Arial" w:hAnsi="Arial" w:cs="Arial"/>
                <w:b/>
                <w:bCs/>
                <w:sz w:val="16"/>
                <w:szCs w:val="16"/>
              </w:rPr>
              <w:t>123</w:t>
            </w:r>
          </w:p>
        </w:tc>
      </w:tr>
      <w:tr w:rsidR="00432D24" w:rsidRPr="00F36C0B" w14:paraId="0939298A" w14:textId="77777777" w:rsidTr="00432D24">
        <w:trPr>
          <w:divId w:val="1858931727"/>
          <w:trHeight w:hRule="exact" w:val="60"/>
        </w:trPr>
        <w:tc>
          <w:tcPr>
            <w:tcW w:w="3131" w:type="pct"/>
            <w:tcBorders>
              <w:top w:val="nil"/>
              <w:left w:val="nil"/>
              <w:bottom w:val="nil"/>
              <w:right w:val="nil"/>
            </w:tcBorders>
            <w:shd w:val="clear" w:color="000000" w:fill="FFFFFF"/>
            <w:noWrap/>
            <w:vAlign w:val="center"/>
            <w:hideMark/>
          </w:tcPr>
          <w:p w14:paraId="08542320" w14:textId="77777777" w:rsidR="00432D24" w:rsidRPr="00F36C0B" w:rsidRDefault="00432D24" w:rsidP="00432D24">
            <w:pPr>
              <w:spacing w:after="0" w:line="240" w:lineRule="auto"/>
              <w:jc w:val="lef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FFFFFF"/>
            <w:noWrap/>
            <w:vAlign w:val="center"/>
            <w:hideMark/>
          </w:tcPr>
          <w:p w14:paraId="1ED441B8" w14:textId="77777777" w:rsidR="00432D24" w:rsidRPr="00F36C0B" w:rsidRDefault="00432D24" w:rsidP="00432D24">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EBFFFF"/>
            <w:noWrap/>
            <w:vAlign w:val="center"/>
            <w:hideMark/>
          </w:tcPr>
          <w:p w14:paraId="4FE9E112" w14:textId="77777777" w:rsidR="00432D24" w:rsidRPr="00F36C0B" w:rsidRDefault="00432D24" w:rsidP="00432D24">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FFFFFF"/>
            <w:noWrap/>
            <w:vAlign w:val="center"/>
            <w:hideMark/>
          </w:tcPr>
          <w:p w14:paraId="5A6C5657" w14:textId="77777777" w:rsidR="00432D24" w:rsidRPr="00F36C0B" w:rsidRDefault="00432D24" w:rsidP="00432D24">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432D24" w:rsidRPr="00F36C0B" w14:paraId="02B92748" w14:textId="77777777" w:rsidTr="00432D24">
        <w:trPr>
          <w:divId w:val="1858931727"/>
          <w:trHeight w:hRule="exact" w:val="225"/>
        </w:trPr>
        <w:tc>
          <w:tcPr>
            <w:tcW w:w="3131" w:type="pct"/>
            <w:tcBorders>
              <w:top w:val="nil"/>
              <w:left w:val="nil"/>
              <w:bottom w:val="single" w:sz="4" w:space="0" w:color="000000"/>
              <w:right w:val="nil"/>
            </w:tcBorders>
            <w:shd w:val="clear" w:color="000000" w:fill="FFFFFF"/>
            <w:noWrap/>
            <w:vAlign w:val="center"/>
            <w:hideMark/>
          </w:tcPr>
          <w:p w14:paraId="70FB561E" w14:textId="77777777" w:rsidR="00432D24" w:rsidRPr="00F36C0B" w:rsidRDefault="00432D24" w:rsidP="00432D24">
            <w:pPr>
              <w:spacing w:after="0" w:line="240" w:lineRule="auto"/>
              <w:jc w:val="left"/>
              <w:rPr>
                <w:rFonts w:ascii="Arial" w:hAnsi="Arial" w:cs="Arial"/>
                <w:b/>
                <w:bCs/>
                <w:sz w:val="16"/>
                <w:szCs w:val="16"/>
              </w:rPr>
            </w:pPr>
            <w:r w:rsidRPr="00F36C0B">
              <w:rPr>
                <w:rFonts w:ascii="Arial" w:hAnsi="Arial" w:cs="Arial"/>
                <w:b/>
                <w:bCs/>
                <w:sz w:val="16"/>
                <w:szCs w:val="16"/>
              </w:rPr>
              <w:t>Fiscal balance (Net lending/</w:t>
            </w:r>
            <w:proofErr w:type="gramStart"/>
            <w:r w:rsidRPr="00F36C0B">
              <w:rPr>
                <w:rFonts w:ascii="Arial" w:hAnsi="Arial" w:cs="Arial"/>
                <w:b/>
                <w:bCs/>
                <w:sz w:val="16"/>
                <w:szCs w:val="16"/>
              </w:rPr>
              <w:t>borrowing)(</w:t>
            </w:r>
            <w:proofErr w:type="gramEnd"/>
            <w:r w:rsidRPr="00F36C0B">
              <w:rPr>
                <w:rFonts w:ascii="Arial" w:hAnsi="Arial" w:cs="Arial"/>
                <w:b/>
                <w:bCs/>
                <w:sz w:val="16"/>
                <w:szCs w:val="16"/>
              </w:rPr>
              <w:t>b)</w:t>
            </w:r>
          </w:p>
        </w:tc>
        <w:tc>
          <w:tcPr>
            <w:tcW w:w="623" w:type="pct"/>
            <w:tcBorders>
              <w:top w:val="nil"/>
              <w:left w:val="nil"/>
              <w:bottom w:val="single" w:sz="4" w:space="0" w:color="000000"/>
              <w:right w:val="nil"/>
            </w:tcBorders>
            <w:shd w:val="clear" w:color="000000" w:fill="FFFFFF"/>
            <w:noWrap/>
            <w:vAlign w:val="center"/>
            <w:hideMark/>
          </w:tcPr>
          <w:p w14:paraId="7523A592" w14:textId="77777777" w:rsidR="00432D24" w:rsidRPr="00F36C0B" w:rsidRDefault="00432D24" w:rsidP="00432D24">
            <w:pPr>
              <w:spacing w:after="0" w:line="240" w:lineRule="auto"/>
              <w:jc w:val="right"/>
              <w:rPr>
                <w:rFonts w:ascii="Arial" w:hAnsi="Arial" w:cs="Arial"/>
                <w:b/>
                <w:bCs/>
                <w:sz w:val="16"/>
                <w:szCs w:val="16"/>
              </w:rPr>
            </w:pPr>
            <w:r w:rsidRPr="00F36C0B">
              <w:rPr>
                <w:rFonts w:ascii="Arial" w:hAnsi="Arial" w:cs="Arial"/>
                <w:b/>
                <w:bCs/>
                <w:sz w:val="16"/>
                <w:szCs w:val="16"/>
              </w:rPr>
              <w:t>2,438</w:t>
            </w:r>
          </w:p>
        </w:tc>
        <w:tc>
          <w:tcPr>
            <w:tcW w:w="623" w:type="pct"/>
            <w:tcBorders>
              <w:top w:val="nil"/>
              <w:left w:val="nil"/>
              <w:bottom w:val="single" w:sz="4" w:space="0" w:color="000000"/>
              <w:right w:val="nil"/>
            </w:tcBorders>
            <w:shd w:val="clear" w:color="000000" w:fill="EBFFFF"/>
            <w:noWrap/>
            <w:vAlign w:val="center"/>
            <w:hideMark/>
          </w:tcPr>
          <w:p w14:paraId="7393C8CC" w14:textId="77777777" w:rsidR="00432D24" w:rsidRPr="00F36C0B" w:rsidRDefault="00432D24" w:rsidP="00432D24">
            <w:pPr>
              <w:spacing w:after="0" w:line="240" w:lineRule="auto"/>
              <w:jc w:val="right"/>
              <w:rPr>
                <w:rFonts w:ascii="Arial" w:hAnsi="Arial" w:cs="Arial"/>
                <w:b/>
                <w:bCs/>
                <w:sz w:val="16"/>
                <w:szCs w:val="16"/>
              </w:rPr>
            </w:pPr>
            <w:r w:rsidRPr="00F36C0B">
              <w:rPr>
                <w:rFonts w:ascii="Arial" w:hAnsi="Arial" w:cs="Arial"/>
                <w:b/>
                <w:bCs/>
                <w:sz w:val="16"/>
                <w:szCs w:val="16"/>
              </w:rPr>
              <w:t>1,629</w:t>
            </w:r>
          </w:p>
        </w:tc>
        <w:tc>
          <w:tcPr>
            <w:tcW w:w="623" w:type="pct"/>
            <w:tcBorders>
              <w:top w:val="nil"/>
              <w:left w:val="nil"/>
              <w:bottom w:val="single" w:sz="4" w:space="0" w:color="000000"/>
              <w:right w:val="nil"/>
            </w:tcBorders>
            <w:shd w:val="clear" w:color="000000" w:fill="FFFFFF"/>
            <w:noWrap/>
            <w:vAlign w:val="center"/>
            <w:hideMark/>
          </w:tcPr>
          <w:p w14:paraId="078B3692" w14:textId="6D01D5C6" w:rsidR="00432D24" w:rsidRPr="00F36C0B" w:rsidRDefault="001B6B78" w:rsidP="00432D24">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432D24" w:rsidRPr="00F36C0B">
              <w:rPr>
                <w:rFonts w:ascii="Arial" w:hAnsi="Arial" w:cs="Arial"/>
                <w:b/>
                <w:bCs/>
                <w:sz w:val="16"/>
                <w:szCs w:val="16"/>
              </w:rPr>
              <w:t>809</w:t>
            </w:r>
          </w:p>
        </w:tc>
      </w:tr>
    </w:tbl>
    <w:p w14:paraId="62796F5C" w14:textId="72CBC104" w:rsidR="00916B36" w:rsidRPr="00F36C0B" w:rsidRDefault="00916B36" w:rsidP="00995A81">
      <w:pPr>
        <w:pStyle w:val="ChartandTableFootnoteAlpha"/>
        <w:numPr>
          <w:ilvl w:val="0"/>
          <w:numId w:val="22"/>
        </w:numPr>
      </w:pPr>
      <w:r w:rsidRPr="00F36C0B">
        <w:t>Consistent with the ABS GFS classification, other employee related expenses are classified separately from wages and salaries under other operating expenses. Total employee expenses equal wages and salaries plus other operating expenses.</w:t>
      </w:r>
    </w:p>
    <w:p w14:paraId="67B20C36" w14:textId="77777777" w:rsidR="00916B36" w:rsidRPr="00F36C0B" w:rsidRDefault="00916B36" w:rsidP="004831CC">
      <w:pPr>
        <w:pStyle w:val="ChartandTableFootnoteAlpha"/>
      </w:pPr>
      <w:r w:rsidRPr="00F36C0B">
        <w:t>The term fiscal balance is not used by the ABS.</w:t>
      </w:r>
    </w:p>
    <w:p w14:paraId="4C436DE9" w14:textId="77777777" w:rsidR="004C71F1" w:rsidRPr="00F36C0B" w:rsidRDefault="004C71F1">
      <w:pPr>
        <w:spacing w:after="160" w:line="259" w:lineRule="auto"/>
        <w:jc w:val="left"/>
        <w:rPr>
          <w:rFonts w:ascii="Arial" w:hAnsi="Arial"/>
          <w:b/>
        </w:rPr>
      </w:pPr>
      <w:r w:rsidRPr="00F36C0B">
        <w:br w:type="page"/>
      </w:r>
    </w:p>
    <w:p w14:paraId="3CD7F30A" w14:textId="6369F43D" w:rsidR="000B1DC4" w:rsidRPr="00F36C0B" w:rsidRDefault="00916B36" w:rsidP="000B1DC4">
      <w:pPr>
        <w:pStyle w:val="TableHeading"/>
        <w:rPr>
          <w:rFonts w:asciiTheme="minorHAnsi" w:eastAsiaTheme="minorHAnsi" w:hAnsiTheme="minorHAnsi" w:cstheme="minorBidi"/>
          <w:sz w:val="22"/>
          <w:szCs w:val="22"/>
          <w:lang w:eastAsia="en-US"/>
        </w:rPr>
      </w:pPr>
      <w:r w:rsidRPr="00F36C0B">
        <w:lastRenderedPageBreak/>
        <w:t xml:space="preserve">Table </w:t>
      </w:r>
      <w:r w:rsidR="00920012" w:rsidRPr="00F36C0B">
        <w:t>2.11</w:t>
      </w:r>
      <w:r w:rsidRPr="00F36C0B">
        <w:t>: Australian Government public financial corporations sector balance sheet</w:t>
      </w:r>
      <w:bookmarkStart w:id="37" w:name="_1693924044"/>
      <w:bookmarkStart w:id="38" w:name="_1693916088"/>
      <w:bookmarkEnd w:id="37"/>
      <w:bookmarkEnd w:id="38"/>
    </w:p>
    <w:tbl>
      <w:tblPr>
        <w:tblW w:w="5000" w:type="pct"/>
        <w:tblCellMar>
          <w:left w:w="0" w:type="dxa"/>
          <w:right w:w="28" w:type="dxa"/>
        </w:tblCellMar>
        <w:tblLook w:val="04A0" w:firstRow="1" w:lastRow="0" w:firstColumn="1" w:lastColumn="0" w:noHBand="0" w:noVBand="1"/>
      </w:tblPr>
      <w:tblGrid>
        <w:gridCol w:w="4827"/>
        <w:gridCol w:w="961"/>
        <w:gridCol w:w="961"/>
        <w:gridCol w:w="961"/>
      </w:tblGrid>
      <w:tr w:rsidR="000B1DC4" w:rsidRPr="00F36C0B" w14:paraId="74E615CE" w14:textId="77777777" w:rsidTr="000B1DC4">
        <w:trPr>
          <w:divId w:val="1619604969"/>
          <w:trHeight w:hRule="exact" w:val="225"/>
        </w:trPr>
        <w:tc>
          <w:tcPr>
            <w:tcW w:w="3131" w:type="pct"/>
            <w:tcBorders>
              <w:top w:val="single" w:sz="4" w:space="0" w:color="000000"/>
              <w:left w:val="nil"/>
              <w:bottom w:val="nil"/>
              <w:right w:val="nil"/>
            </w:tcBorders>
            <w:shd w:val="clear" w:color="000000" w:fill="FFFFFF"/>
            <w:noWrap/>
            <w:vAlign w:val="center"/>
            <w:hideMark/>
          </w:tcPr>
          <w:p w14:paraId="3C56E93D" w14:textId="1FD4AC05" w:rsidR="000B1DC4" w:rsidRPr="00F36C0B" w:rsidRDefault="000B1DC4" w:rsidP="000B1DC4">
            <w:pPr>
              <w:spacing w:after="0" w:line="240" w:lineRule="auto"/>
              <w:rPr>
                <w:rFonts w:ascii="Arial" w:hAnsi="Arial" w:cs="Arial"/>
                <w:sz w:val="16"/>
                <w:szCs w:val="16"/>
              </w:rPr>
            </w:pPr>
            <w:r w:rsidRPr="00F36C0B">
              <w:rPr>
                <w:rFonts w:ascii="Arial" w:hAnsi="Arial" w:cs="Arial"/>
                <w:sz w:val="16"/>
                <w:szCs w:val="16"/>
              </w:rPr>
              <w:t> </w:t>
            </w:r>
          </w:p>
        </w:tc>
        <w:tc>
          <w:tcPr>
            <w:tcW w:w="623" w:type="pct"/>
            <w:tcBorders>
              <w:top w:val="single" w:sz="4" w:space="0" w:color="000000"/>
              <w:left w:val="nil"/>
              <w:bottom w:val="nil"/>
              <w:right w:val="nil"/>
            </w:tcBorders>
            <w:shd w:val="clear" w:color="000000" w:fill="FFFFFF"/>
            <w:noWrap/>
            <w:vAlign w:val="center"/>
            <w:hideMark/>
          </w:tcPr>
          <w:p w14:paraId="6D3EA146" w14:textId="2955F3EA"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3" w:type="pct"/>
            <w:tcBorders>
              <w:top w:val="single" w:sz="4" w:space="0" w:color="000000"/>
              <w:left w:val="nil"/>
              <w:bottom w:val="nil"/>
              <w:right w:val="nil"/>
            </w:tcBorders>
            <w:shd w:val="clear" w:color="000000" w:fill="EBFFFF"/>
            <w:noWrap/>
            <w:vAlign w:val="center"/>
            <w:hideMark/>
          </w:tcPr>
          <w:p w14:paraId="16BDEBA6" w14:textId="493D9CAA"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3" w:type="pct"/>
            <w:tcBorders>
              <w:top w:val="single" w:sz="4" w:space="0" w:color="000000"/>
              <w:left w:val="nil"/>
              <w:bottom w:val="nil"/>
              <w:right w:val="nil"/>
            </w:tcBorders>
            <w:shd w:val="clear" w:color="000000" w:fill="FFFFFF"/>
            <w:noWrap/>
            <w:vAlign w:val="center"/>
            <w:hideMark/>
          </w:tcPr>
          <w:p w14:paraId="0F060478"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Change on</w:t>
            </w:r>
          </w:p>
        </w:tc>
      </w:tr>
      <w:tr w:rsidR="000B1DC4" w:rsidRPr="00F36C0B" w14:paraId="74FFB26E" w14:textId="77777777" w:rsidTr="000B1DC4">
        <w:trPr>
          <w:divId w:val="1619604969"/>
          <w:trHeight w:hRule="exact" w:val="225"/>
        </w:trPr>
        <w:tc>
          <w:tcPr>
            <w:tcW w:w="3131" w:type="pct"/>
            <w:tcBorders>
              <w:top w:val="nil"/>
              <w:left w:val="nil"/>
              <w:bottom w:val="nil"/>
              <w:right w:val="nil"/>
            </w:tcBorders>
            <w:shd w:val="clear" w:color="000000" w:fill="FFFFFF"/>
            <w:noWrap/>
            <w:vAlign w:val="center"/>
            <w:hideMark/>
          </w:tcPr>
          <w:p w14:paraId="39DF721A" w14:textId="77777777" w:rsidR="000B1DC4" w:rsidRPr="00F36C0B" w:rsidRDefault="000B1DC4" w:rsidP="000B1DC4">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4C29296F"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Estimate at</w:t>
            </w:r>
          </w:p>
        </w:tc>
        <w:tc>
          <w:tcPr>
            <w:tcW w:w="623" w:type="pct"/>
            <w:tcBorders>
              <w:top w:val="nil"/>
              <w:left w:val="nil"/>
              <w:bottom w:val="nil"/>
              <w:right w:val="nil"/>
            </w:tcBorders>
            <w:shd w:val="clear" w:color="000000" w:fill="EBFFFF"/>
            <w:noWrap/>
            <w:vAlign w:val="center"/>
            <w:hideMark/>
          </w:tcPr>
          <w:p w14:paraId="622766EE"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Outcome</w:t>
            </w:r>
          </w:p>
        </w:tc>
        <w:tc>
          <w:tcPr>
            <w:tcW w:w="623" w:type="pct"/>
            <w:tcBorders>
              <w:top w:val="nil"/>
              <w:left w:val="nil"/>
              <w:bottom w:val="nil"/>
              <w:right w:val="nil"/>
            </w:tcBorders>
            <w:shd w:val="clear" w:color="000000" w:fill="FFFFFF"/>
            <w:noWrap/>
            <w:vAlign w:val="center"/>
            <w:hideMark/>
          </w:tcPr>
          <w:p w14:paraId="1CA4AFF9" w14:textId="0C9F4338"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r>
      <w:tr w:rsidR="000B1DC4" w:rsidRPr="00F36C0B" w14:paraId="742A6F21" w14:textId="77777777" w:rsidTr="000B1DC4">
        <w:trPr>
          <w:divId w:val="1619604969"/>
          <w:trHeight w:hRule="exact" w:val="225"/>
        </w:trPr>
        <w:tc>
          <w:tcPr>
            <w:tcW w:w="3131" w:type="pct"/>
            <w:tcBorders>
              <w:top w:val="nil"/>
              <w:left w:val="nil"/>
              <w:bottom w:val="nil"/>
              <w:right w:val="nil"/>
            </w:tcBorders>
            <w:shd w:val="clear" w:color="000000" w:fill="FFFFFF"/>
            <w:noWrap/>
            <w:vAlign w:val="center"/>
            <w:hideMark/>
          </w:tcPr>
          <w:p w14:paraId="106D1109" w14:textId="77777777" w:rsidR="000B1DC4" w:rsidRPr="00F36C0B" w:rsidRDefault="000B1DC4" w:rsidP="000B1DC4">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43334F79" w14:textId="0EF2F241"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c>
          <w:tcPr>
            <w:tcW w:w="623" w:type="pct"/>
            <w:tcBorders>
              <w:top w:val="nil"/>
              <w:left w:val="nil"/>
              <w:bottom w:val="nil"/>
              <w:right w:val="nil"/>
            </w:tcBorders>
            <w:shd w:val="clear" w:color="000000" w:fill="EBFFFF"/>
            <w:noWrap/>
            <w:vAlign w:val="center"/>
            <w:hideMark/>
          </w:tcPr>
          <w:p w14:paraId="227CC08E"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26F3DB22"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Budget</w:t>
            </w:r>
          </w:p>
        </w:tc>
      </w:tr>
      <w:tr w:rsidR="000B1DC4" w:rsidRPr="00F36C0B" w14:paraId="3AEADF32" w14:textId="77777777" w:rsidTr="000B1DC4">
        <w:trPr>
          <w:divId w:val="1619604969"/>
          <w:trHeight w:hRule="exact" w:val="225"/>
        </w:trPr>
        <w:tc>
          <w:tcPr>
            <w:tcW w:w="3131" w:type="pct"/>
            <w:tcBorders>
              <w:top w:val="nil"/>
              <w:left w:val="nil"/>
              <w:bottom w:val="nil"/>
              <w:right w:val="nil"/>
            </w:tcBorders>
            <w:shd w:val="clear" w:color="000000" w:fill="FFFFFF"/>
            <w:noWrap/>
            <w:vAlign w:val="center"/>
            <w:hideMark/>
          </w:tcPr>
          <w:p w14:paraId="1AF645A5" w14:textId="77777777" w:rsidR="000B1DC4" w:rsidRPr="00F36C0B" w:rsidRDefault="000B1DC4" w:rsidP="000B1DC4">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74DA79C5"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Budget</w:t>
            </w:r>
          </w:p>
        </w:tc>
        <w:tc>
          <w:tcPr>
            <w:tcW w:w="623" w:type="pct"/>
            <w:tcBorders>
              <w:top w:val="nil"/>
              <w:left w:val="nil"/>
              <w:bottom w:val="nil"/>
              <w:right w:val="nil"/>
            </w:tcBorders>
            <w:shd w:val="clear" w:color="000000" w:fill="EBFFFF"/>
            <w:noWrap/>
            <w:vAlign w:val="center"/>
            <w:hideMark/>
          </w:tcPr>
          <w:p w14:paraId="7C7E688F"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187E28AB"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 </w:t>
            </w:r>
          </w:p>
        </w:tc>
      </w:tr>
      <w:tr w:rsidR="000B1DC4" w:rsidRPr="00F36C0B" w14:paraId="10382929" w14:textId="77777777" w:rsidTr="000B1DC4">
        <w:trPr>
          <w:divId w:val="1619604969"/>
          <w:trHeight w:hRule="exact" w:val="225"/>
        </w:trPr>
        <w:tc>
          <w:tcPr>
            <w:tcW w:w="3131" w:type="pct"/>
            <w:tcBorders>
              <w:top w:val="nil"/>
              <w:left w:val="nil"/>
              <w:bottom w:val="nil"/>
              <w:right w:val="nil"/>
            </w:tcBorders>
            <w:shd w:val="clear" w:color="000000" w:fill="FFFFFF"/>
            <w:noWrap/>
            <w:vAlign w:val="center"/>
            <w:hideMark/>
          </w:tcPr>
          <w:p w14:paraId="5F81480B" w14:textId="77777777" w:rsidR="000B1DC4" w:rsidRPr="00F36C0B" w:rsidRDefault="000B1DC4" w:rsidP="000B1DC4">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single" w:sz="4" w:space="0" w:color="000000"/>
              <w:right w:val="nil"/>
            </w:tcBorders>
            <w:shd w:val="clear" w:color="000000" w:fill="FFFFFF"/>
            <w:noWrap/>
            <w:vAlign w:val="center"/>
            <w:hideMark/>
          </w:tcPr>
          <w:p w14:paraId="7DB5C7C0"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$m</w:t>
            </w:r>
          </w:p>
        </w:tc>
        <w:tc>
          <w:tcPr>
            <w:tcW w:w="623" w:type="pct"/>
            <w:tcBorders>
              <w:top w:val="nil"/>
              <w:left w:val="nil"/>
              <w:bottom w:val="single" w:sz="4" w:space="0" w:color="000000"/>
              <w:right w:val="nil"/>
            </w:tcBorders>
            <w:shd w:val="clear" w:color="000000" w:fill="EBFFFF"/>
            <w:noWrap/>
            <w:vAlign w:val="center"/>
            <w:hideMark/>
          </w:tcPr>
          <w:p w14:paraId="41BD1752"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$m</w:t>
            </w:r>
          </w:p>
        </w:tc>
        <w:tc>
          <w:tcPr>
            <w:tcW w:w="623" w:type="pct"/>
            <w:tcBorders>
              <w:top w:val="nil"/>
              <w:left w:val="nil"/>
              <w:bottom w:val="single" w:sz="4" w:space="0" w:color="000000"/>
              <w:right w:val="nil"/>
            </w:tcBorders>
            <w:shd w:val="clear" w:color="000000" w:fill="FFFFFF"/>
            <w:noWrap/>
            <w:vAlign w:val="center"/>
            <w:hideMark/>
          </w:tcPr>
          <w:p w14:paraId="0E348753"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$m</w:t>
            </w:r>
          </w:p>
        </w:tc>
      </w:tr>
      <w:tr w:rsidR="000B1DC4" w:rsidRPr="00F36C0B" w14:paraId="10E247E3" w14:textId="77777777" w:rsidTr="000B1DC4">
        <w:trPr>
          <w:divId w:val="1619604969"/>
          <w:trHeight w:hRule="exact" w:val="225"/>
        </w:trPr>
        <w:tc>
          <w:tcPr>
            <w:tcW w:w="3131" w:type="pct"/>
            <w:tcBorders>
              <w:top w:val="nil"/>
              <w:left w:val="nil"/>
              <w:bottom w:val="nil"/>
              <w:right w:val="nil"/>
            </w:tcBorders>
            <w:shd w:val="clear" w:color="000000" w:fill="FFFFFF"/>
            <w:noWrap/>
            <w:vAlign w:val="center"/>
            <w:hideMark/>
          </w:tcPr>
          <w:p w14:paraId="558FD19A" w14:textId="77777777" w:rsidR="000B1DC4" w:rsidRPr="00F36C0B" w:rsidRDefault="000B1DC4" w:rsidP="000B1DC4">
            <w:pPr>
              <w:spacing w:after="0" w:line="240" w:lineRule="auto"/>
              <w:jc w:val="left"/>
              <w:rPr>
                <w:rFonts w:ascii="Arial" w:hAnsi="Arial" w:cs="Arial"/>
                <w:b/>
                <w:bCs/>
                <w:sz w:val="16"/>
                <w:szCs w:val="16"/>
              </w:rPr>
            </w:pPr>
            <w:r w:rsidRPr="00F36C0B">
              <w:rPr>
                <w:rFonts w:ascii="Arial" w:hAnsi="Arial" w:cs="Arial"/>
                <w:b/>
                <w:bCs/>
                <w:sz w:val="16"/>
                <w:szCs w:val="16"/>
              </w:rPr>
              <w:t>Assets</w:t>
            </w:r>
          </w:p>
        </w:tc>
        <w:tc>
          <w:tcPr>
            <w:tcW w:w="623" w:type="pct"/>
            <w:tcBorders>
              <w:top w:val="nil"/>
              <w:left w:val="nil"/>
              <w:bottom w:val="nil"/>
              <w:right w:val="nil"/>
            </w:tcBorders>
            <w:shd w:val="clear" w:color="000000" w:fill="FFFFFF"/>
            <w:noWrap/>
            <w:vAlign w:val="center"/>
            <w:hideMark/>
          </w:tcPr>
          <w:p w14:paraId="0968D445"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15A40DF2"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51B7BD34"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 </w:t>
            </w:r>
          </w:p>
        </w:tc>
      </w:tr>
      <w:tr w:rsidR="000B1DC4" w:rsidRPr="00F36C0B" w14:paraId="70E4DC6C" w14:textId="77777777" w:rsidTr="000B1DC4">
        <w:trPr>
          <w:divId w:val="1619604969"/>
          <w:trHeight w:hRule="exact" w:val="225"/>
        </w:trPr>
        <w:tc>
          <w:tcPr>
            <w:tcW w:w="3131" w:type="pct"/>
            <w:tcBorders>
              <w:top w:val="nil"/>
              <w:left w:val="nil"/>
              <w:bottom w:val="nil"/>
              <w:right w:val="nil"/>
            </w:tcBorders>
            <w:shd w:val="clear" w:color="000000" w:fill="FFFFFF"/>
            <w:noWrap/>
            <w:vAlign w:val="center"/>
            <w:hideMark/>
          </w:tcPr>
          <w:p w14:paraId="53EC9AB1" w14:textId="77777777" w:rsidR="000B1DC4" w:rsidRPr="00F36C0B" w:rsidRDefault="000B1DC4" w:rsidP="000B1DC4">
            <w:pPr>
              <w:spacing w:after="0" w:line="240" w:lineRule="auto"/>
              <w:jc w:val="left"/>
              <w:rPr>
                <w:rFonts w:ascii="Arial" w:hAnsi="Arial" w:cs="Arial"/>
                <w:sz w:val="16"/>
                <w:szCs w:val="16"/>
              </w:rPr>
            </w:pPr>
            <w:r w:rsidRPr="00F36C0B">
              <w:rPr>
                <w:rFonts w:ascii="Arial" w:hAnsi="Arial" w:cs="Arial"/>
                <w:sz w:val="16"/>
                <w:szCs w:val="16"/>
              </w:rPr>
              <w:t>Financial assets</w:t>
            </w:r>
          </w:p>
        </w:tc>
        <w:tc>
          <w:tcPr>
            <w:tcW w:w="623" w:type="pct"/>
            <w:tcBorders>
              <w:top w:val="nil"/>
              <w:left w:val="nil"/>
              <w:bottom w:val="nil"/>
              <w:right w:val="nil"/>
            </w:tcBorders>
            <w:shd w:val="clear" w:color="000000" w:fill="FFFFFF"/>
            <w:noWrap/>
            <w:vAlign w:val="center"/>
            <w:hideMark/>
          </w:tcPr>
          <w:p w14:paraId="36F7603A" w14:textId="77777777" w:rsidR="000B1DC4" w:rsidRPr="00F36C0B" w:rsidRDefault="000B1DC4" w:rsidP="000B1DC4">
            <w:pPr>
              <w:spacing w:after="0" w:line="240" w:lineRule="auto"/>
              <w:jc w:val="center"/>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4B336870" w14:textId="77777777" w:rsidR="000B1DC4" w:rsidRPr="00F36C0B" w:rsidRDefault="000B1DC4" w:rsidP="000B1DC4">
            <w:pPr>
              <w:spacing w:after="0" w:line="240" w:lineRule="auto"/>
              <w:jc w:val="center"/>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0E3A6296" w14:textId="77777777" w:rsidR="000B1DC4" w:rsidRPr="00F36C0B" w:rsidRDefault="000B1DC4" w:rsidP="000B1DC4">
            <w:pPr>
              <w:spacing w:after="0" w:line="240" w:lineRule="auto"/>
              <w:jc w:val="center"/>
              <w:rPr>
                <w:rFonts w:ascii="Arial" w:hAnsi="Arial" w:cs="Arial"/>
                <w:sz w:val="16"/>
                <w:szCs w:val="16"/>
              </w:rPr>
            </w:pPr>
            <w:r w:rsidRPr="00F36C0B">
              <w:rPr>
                <w:rFonts w:ascii="Arial" w:hAnsi="Arial" w:cs="Arial"/>
                <w:sz w:val="16"/>
                <w:szCs w:val="16"/>
              </w:rPr>
              <w:t> </w:t>
            </w:r>
          </w:p>
        </w:tc>
      </w:tr>
      <w:tr w:rsidR="000B1DC4" w:rsidRPr="00F36C0B" w14:paraId="7EECDF42" w14:textId="77777777" w:rsidTr="000B1DC4">
        <w:trPr>
          <w:divId w:val="1619604969"/>
          <w:trHeight w:hRule="exact" w:val="225"/>
        </w:trPr>
        <w:tc>
          <w:tcPr>
            <w:tcW w:w="3131" w:type="pct"/>
            <w:tcBorders>
              <w:top w:val="nil"/>
              <w:left w:val="nil"/>
              <w:bottom w:val="nil"/>
              <w:right w:val="nil"/>
            </w:tcBorders>
            <w:shd w:val="clear" w:color="000000" w:fill="FFFFFF"/>
            <w:noWrap/>
            <w:vAlign w:val="center"/>
            <w:hideMark/>
          </w:tcPr>
          <w:p w14:paraId="16E90376" w14:textId="77777777" w:rsidR="000B1DC4" w:rsidRPr="00F36C0B" w:rsidRDefault="000B1DC4" w:rsidP="000B1DC4">
            <w:pPr>
              <w:spacing w:after="0" w:line="240" w:lineRule="auto"/>
              <w:ind w:left="170"/>
              <w:jc w:val="left"/>
              <w:rPr>
                <w:rFonts w:ascii="Arial" w:hAnsi="Arial" w:cs="Arial"/>
                <w:sz w:val="16"/>
                <w:szCs w:val="16"/>
              </w:rPr>
            </w:pPr>
            <w:r w:rsidRPr="00F36C0B">
              <w:rPr>
                <w:rFonts w:ascii="Arial" w:hAnsi="Arial" w:cs="Arial"/>
                <w:sz w:val="16"/>
                <w:szCs w:val="16"/>
              </w:rPr>
              <w:t>Cash and deposits</w:t>
            </w:r>
          </w:p>
        </w:tc>
        <w:tc>
          <w:tcPr>
            <w:tcW w:w="623" w:type="pct"/>
            <w:tcBorders>
              <w:top w:val="nil"/>
              <w:left w:val="nil"/>
              <w:bottom w:val="nil"/>
              <w:right w:val="nil"/>
            </w:tcBorders>
            <w:shd w:val="clear" w:color="000000" w:fill="FFFFFF"/>
            <w:noWrap/>
            <w:vAlign w:val="center"/>
            <w:hideMark/>
          </w:tcPr>
          <w:p w14:paraId="043692D3"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664</w:t>
            </w:r>
          </w:p>
        </w:tc>
        <w:tc>
          <w:tcPr>
            <w:tcW w:w="623" w:type="pct"/>
            <w:tcBorders>
              <w:top w:val="nil"/>
              <w:left w:val="nil"/>
              <w:bottom w:val="nil"/>
              <w:right w:val="nil"/>
            </w:tcBorders>
            <w:shd w:val="clear" w:color="000000" w:fill="EBFFFF"/>
            <w:noWrap/>
            <w:vAlign w:val="center"/>
            <w:hideMark/>
          </w:tcPr>
          <w:p w14:paraId="3CAB4AAC"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896</w:t>
            </w:r>
          </w:p>
        </w:tc>
        <w:tc>
          <w:tcPr>
            <w:tcW w:w="623" w:type="pct"/>
            <w:tcBorders>
              <w:top w:val="nil"/>
              <w:left w:val="nil"/>
              <w:bottom w:val="nil"/>
              <w:right w:val="nil"/>
            </w:tcBorders>
            <w:shd w:val="clear" w:color="000000" w:fill="FFFFFF"/>
            <w:noWrap/>
            <w:vAlign w:val="center"/>
            <w:hideMark/>
          </w:tcPr>
          <w:p w14:paraId="125C6DCC"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233</w:t>
            </w:r>
          </w:p>
        </w:tc>
      </w:tr>
      <w:tr w:rsidR="000B1DC4" w:rsidRPr="00F36C0B" w14:paraId="40F4D84F" w14:textId="77777777" w:rsidTr="000B1DC4">
        <w:trPr>
          <w:divId w:val="1619604969"/>
          <w:trHeight w:hRule="exact" w:val="225"/>
        </w:trPr>
        <w:tc>
          <w:tcPr>
            <w:tcW w:w="3131" w:type="pct"/>
            <w:tcBorders>
              <w:top w:val="nil"/>
              <w:left w:val="nil"/>
              <w:bottom w:val="nil"/>
              <w:right w:val="nil"/>
            </w:tcBorders>
            <w:shd w:val="clear" w:color="000000" w:fill="FFFFFF"/>
            <w:noWrap/>
            <w:vAlign w:val="center"/>
            <w:hideMark/>
          </w:tcPr>
          <w:p w14:paraId="603DD100" w14:textId="77777777" w:rsidR="000B1DC4" w:rsidRPr="00F36C0B" w:rsidRDefault="000B1DC4" w:rsidP="000B1DC4">
            <w:pPr>
              <w:spacing w:after="0" w:line="240" w:lineRule="auto"/>
              <w:ind w:left="170"/>
              <w:jc w:val="left"/>
              <w:rPr>
                <w:rFonts w:ascii="Arial" w:hAnsi="Arial" w:cs="Arial"/>
                <w:sz w:val="16"/>
                <w:szCs w:val="16"/>
              </w:rPr>
            </w:pPr>
            <w:r w:rsidRPr="00F36C0B">
              <w:rPr>
                <w:rFonts w:ascii="Arial" w:hAnsi="Arial" w:cs="Arial"/>
                <w:sz w:val="16"/>
                <w:szCs w:val="16"/>
              </w:rPr>
              <w:t>Investments, loans and placements(a)</w:t>
            </w:r>
          </w:p>
        </w:tc>
        <w:tc>
          <w:tcPr>
            <w:tcW w:w="623" w:type="pct"/>
            <w:tcBorders>
              <w:top w:val="nil"/>
              <w:left w:val="nil"/>
              <w:bottom w:val="nil"/>
              <w:right w:val="nil"/>
            </w:tcBorders>
            <w:shd w:val="clear" w:color="000000" w:fill="FFFFFF"/>
            <w:noWrap/>
            <w:vAlign w:val="center"/>
            <w:hideMark/>
          </w:tcPr>
          <w:p w14:paraId="3E87C7BD"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405,291</w:t>
            </w:r>
          </w:p>
        </w:tc>
        <w:tc>
          <w:tcPr>
            <w:tcW w:w="623" w:type="pct"/>
            <w:tcBorders>
              <w:top w:val="nil"/>
              <w:left w:val="nil"/>
              <w:bottom w:val="nil"/>
              <w:right w:val="nil"/>
            </w:tcBorders>
            <w:shd w:val="clear" w:color="000000" w:fill="EBFFFF"/>
            <w:noWrap/>
            <w:vAlign w:val="center"/>
            <w:hideMark/>
          </w:tcPr>
          <w:p w14:paraId="7A067639"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544,956</w:t>
            </w:r>
          </w:p>
        </w:tc>
        <w:tc>
          <w:tcPr>
            <w:tcW w:w="623" w:type="pct"/>
            <w:tcBorders>
              <w:top w:val="nil"/>
              <w:left w:val="nil"/>
              <w:bottom w:val="nil"/>
              <w:right w:val="nil"/>
            </w:tcBorders>
            <w:shd w:val="clear" w:color="000000" w:fill="FFFFFF"/>
            <w:noWrap/>
            <w:vAlign w:val="center"/>
            <w:hideMark/>
          </w:tcPr>
          <w:p w14:paraId="64F25D5E"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139,665</w:t>
            </w:r>
          </w:p>
        </w:tc>
      </w:tr>
      <w:tr w:rsidR="000B1DC4" w:rsidRPr="00F36C0B" w14:paraId="67B4421F" w14:textId="77777777" w:rsidTr="000B1DC4">
        <w:trPr>
          <w:divId w:val="1619604969"/>
          <w:trHeight w:hRule="exact" w:val="225"/>
        </w:trPr>
        <w:tc>
          <w:tcPr>
            <w:tcW w:w="3131" w:type="pct"/>
            <w:tcBorders>
              <w:top w:val="nil"/>
              <w:left w:val="nil"/>
              <w:bottom w:val="nil"/>
              <w:right w:val="nil"/>
            </w:tcBorders>
            <w:shd w:val="clear" w:color="000000" w:fill="FFFFFF"/>
            <w:noWrap/>
            <w:vAlign w:val="center"/>
            <w:hideMark/>
          </w:tcPr>
          <w:p w14:paraId="0C1B1D87" w14:textId="77777777" w:rsidR="000B1DC4" w:rsidRPr="00F36C0B" w:rsidRDefault="000B1DC4" w:rsidP="000B1DC4">
            <w:pPr>
              <w:spacing w:after="0" w:line="240" w:lineRule="auto"/>
              <w:ind w:left="170"/>
              <w:jc w:val="left"/>
              <w:rPr>
                <w:rFonts w:ascii="Arial" w:hAnsi="Arial" w:cs="Arial"/>
                <w:sz w:val="16"/>
                <w:szCs w:val="16"/>
              </w:rPr>
            </w:pPr>
            <w:r w:rsidRPr="00F36C0B">
              <w:rPr>
                <w:rFonts w:ascii="Arial" w:hAnsi="Arial" w:cs="Arial"/>
                <w:sz w:val="16"/>
                <w:szCs w:val="16"/>
              </w:rPr>
              <w:t>Other receivables</w:t>
            </w:r>
          </w:p>
        </w:tc>
        <w:tc>
          <w:tcPr>
            <w:tcW w:w="623" w:type="pct"/>
            <w:tcBorders>
              <w:top w:val="nil"/>
              <w:left w:val="nil"/>
              <w:bottom w:val="nil"/>
              <w:right w:val="nil"/>
            </w:tcBorders>
            <w:shd w:val="clear" w:color="000000" w:fill="FFFFFF"/>
            <w:noWrap/>
            <w:vAlign w:val="center"/>
            <w:hideMark/>
          </w:tcPr>
          <w:p w14:paraId="07487AD2"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164</w:t>
            </w:r>
          </w:p>
        </w:tc>
        <w:tc>
          <w:tcPr>
            <w:tcW w:w="623" w:type="pct"/>
            <w:tcBorders>
              <w:top w:val="nil"/>
              <w:left w:val="nil"/>
              <w:bottom w:val="nil"/>
              <w:right w:val="nil"/>
            </w:tcBorders>
            <w:shd w:val="clear" w:color="000000" w:fill="EBFFFF"/>
            <w:noWrap/>
            <w:vAlign w:val="center"/>
            <w:hideMark/>
          </w:tcPr>
          <w:p w14:paraId="029C754D"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252</w:t>
            </w:r>
          </w:p>
        </w:tc>
        <w:tc>
          <w:tcPr>
            <w:tcW w:w="623" w:type="pct"/>
            <w:tcBorders>
              <w:top w:val="nil"/>
              <w:left w:val="nil"/>
              <w:bottom w:val="nil"/>
              <w:right w:val="nil"/>
            </w:tcBorders>
            <w:shd w:val="clear" w:color="000000" w:fill="FFFFFF"/>
            <w:noWrap/>
            <w:vAlign w:val="center"/>
            <w:hideMark/>
          </w:tcPr>
          <w:p w14:paraId="474CC87D"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88</w:t>
            </w:r>
          </w:p>
        </w:tc>
      </w:tr>
      <w:tr w:rsidR="000B1DC4" w:rsidRPr="00F36C0B" w14:paraId="728CEC74" w14:textId="77777777" w:rsidTr="000B1DC4">
        <w:trPr>
          <w:divId w:val="1619604969"/>
          <w:trHeight w:hRule="exact" w:val="225"/>
        </w:trPr>
        <w:tc>
          <w:tcPr>
            <w:tcW w:w="3131" w:type="pct"/>
            <w:tcBorders>
              <w:top w:val="nil"/>
              <w:left w:val="nil"/>
              <w:bottom w:val="nil"/>
              <w:right w:val="nil"/>
            </w:tcBorders>
            <w:shd w:val="clear" w:color="000000" w:fill="FFFFFF"/>
            <w:noWrap/>
            <w:vAlign w:val="center"/>
            <w:hideMark/>
          </w:tcPr>
          <w:p w14:paraId="09598086" w14:textId="77777777" w:rsidR="000B1DC4" w:rsidRPr="00F36C0B" w:rsidRDefault="000B1DC4" w:rsidP="000B1DC4">
            <w:pPr>
              <w:spacing w:after="0" w:line="240" w:lineRule="auto"/>
              <w:ind w:left="170"/>
              <w:jc w:val="left"/>
              <w:rPr>
                <w:rFonts w:ascii="Arial" w:hAnsi="Arial" w:cs="Arial"/>
                <w:sz w:val="16"/>
                <w:szCs w:val="16"/>
              </w:rPr>
            </w:pPr>
            <w:r w:rsidRPr="00F36C0B">
              <w:rPr>
                <w:rFonts w:ascii="Arial" w:hAnsi="Arial" w:cs="Arial"/>
                <w:sz w:val="16"/>
                <w:szCs w:val="16"/>
              </w:rPr>
              <w:t>Equity investments</w:t>
            </w:r>
          </w:p>
        </w:tc>
        <w:tc>
          <w:tcPr>
            <w:tcW w:w="623" w:type="pct"/>
            <w:tcBorders>
              <w:top w:val="nil"/>
              <w:left w:val="nil"/>
              <w:bottom w:val="nil"/>
              <w:right w:val="nil"/>
            </w:tcBorders>
            <w:shd w:val="clear" w:color="000000" w:fill="FFFFFF"/>
            <w:noWrap/>
            <w:vAlign w:val="center"/>
            <w:hideMark/>
          </w:tcPr>
          <w:p w14:paraId="49A43F50"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726</w:t>
            </w:r>
          </w:p>
        </w:tc>
        <w:tc>
          <w:tcPr>
            <w:tcW w:w="623" w:type="pct"/>
            <w:tcBorders>
              <w:top w:val="nil"/>
              <w:left w:val="nil"/>
              <w:bottom w:val="nil"/>
              <w:right w:val="nil"/>
            </w:tcBorders>
            <w:shd w:val="clear" w:color="000000" w:fill="EBFFFF"/>
            <w:noWrap/>
            <w:vAlign w:val="center"/>
            <w:hideMark/>
          </w:tcPr>
          <w:p w14:paraId="3D1DC777"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818</w:t>
            </w:r>
          </w:p>
        </w:tc>
        <w:tc>
          <w:tcPr>
            <w:tcW w:w="623" w:type="pct"/>
            <w:tcBorders>
              <w:top w:val="nil"/>
              <w:left w:val="nil"/>
              <w:bottom w:val="nil"/>
              <w:right w:val="nil"/>
            </w:tcBorders>
            <w:shd w:val="clear" w:color="000000" w:fill="FFFFFF"/>
            <w:noWrap/>
            <w:vAlign w:val="center"/>
            <w:hideMark/>
          </w:tcPr>
          <w:p w14:paraId="3A79ED2F"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91</w:t>
            </w:r>
          </w:p>
        </w:tc>
      </w:tr>
      <w:tr w:rsidR="000B1DC4" w:rsidRPr="00F36C0B" w14:paraId="11A049B8" w14:textId="77777777" w:rsidTr="000B1DC4">
        <w:trPr>
          <w:divId w:val="1619604969"/>
          <w:trHeight w:hRule="exact" w:val="225"/>
        </w:trPr>
        <w:tc>
          <w:tcPr>
            <w:tcW w:w="3131" w:type="pct"/>
            <w:tcBorders>
              <w:top w:val="nil"/>
              <w:left w:val="nil"/>
              <w:bottom w:val="nil"/>
              <w:right w:val="nil"/>
            </w:tcBorders>
            <w:shd w:val="clear" w:color="000000" w:fill="FFFFFF"/>
            <w:noWrap/>
            <w:vAlign w:val="center"/>
            <w:hideMark/>
          </w:tcPr>
          <w:p w14:paraId="235809D1" w14:textId="77777777" w:rsidR="000B1DC4" w:rsidRPr="00F36C0B" w:rsidRDefault="000B1DC4" w:rsidP="000B1DC4">
            <w:pPr>
              <w:spacing w:after="0" w:line="240" w:lineRule="auto"/>
              <w:jc w:val="left"/>
              <w:rPr>
                <w:rFonts w:ascii="Arial" w:hAnsi="Arial" w:cs="Arial"/>
                <w:i/>
                <w:iCs/>
                <w:sz w:val="16"/>
                <w:szCs w:val="16"/>
              </w:rPr>
            </w:pPr>
            <w:r w:rsidRPr="00F36C0B">
              <w:rPr>
                <w:rFonts w:ascii="Arial" w:hAnsi="Arial" w:cs="Arial"/>
                <w:i/>
                <w:iCs/>
                <w:sz w:val="16"/>
                <w:szCs w:val="16"/>
              </w:rPr>
              <w:t>Total financial assets</w:t>
            </w:r>
          </w:p>
        </w:tc>
        <w:tc>
          <w:tcPr>
            <w:tcW w:w="623" w:type="pct"/>
            <w:tcBorders>
              <w:top w:val="nil"/>
              <w:left w:val="nil"/>
              <w:bottom w:val="nil"/>
              <w:right w:val="nil"/>
            </w:tcBorders>
            <w:shd w:val="clear" w:color="000000" w:fill="FFFFFF"/>
            <w:noWrap/>
            <w:vAlign w:val="center"/>
            <w:hideMark/>
          </w:tcPr>
          <w:p w14:paraId="037D4B28" w14:textId="77777777" w:rsidR="000B1DC4" w:rsidRPr="00F36C0B" w:rsidRDefault="000B1DC4" w:rsidP="000B1DC4">
            <w:pPr>
              <w:spacing w:after="0" w:line="240" w:lineRule="auto"/>
              <w:jc w:val="right"/>
              <w:rPr>
                <w:rFonts w:ascii="Arial" w:hAnsi="Arial" w:cs="Arial"/>
                <w:i/>
                <w:iCs/>
                <w:sz w:val="16"/>
                <w:szCs w:val="16"/>
              </w:rPr>
            </w:pPr>
            <w:r w:rsidRPr="00F36C0B">
              <w:rPr>
                <w:rFonts w:ascii="Arial" w:hAnsi="Arial" w:cs="Arial"/>
                <w:i/>
                <w:iCs/>
                <w:sz w:val="16"/>
                <w:szCs w:val="16"/>
              </w:rPr>
              <w:t>406,845</w:t>
            </w:r>
          </w:p>
        </w:tc>
        <w:tc>
          <w:tcPr>
            <w:tcW w:w="623" w:type="pct"/>
            <w:tcBorders>
              <w:top w:val="nil"/>
              <w:left w:val="nil"/>
              <w:bottom w:val="nil"/>
              <w:right w:val="nil"/>
            </w:tcBorders>
            <w:shd w:val="clear" w:color="000000" w:fill="EBFFFF"/>
            <w:noWrap/>
            <w:vAlign w:val="center"/>
            <w:hideMark/>
          </w:tcPr>
          <w:p w14:paraId="78B8E1CB" w14:textId="77777777" w:rsidR="000B1DC4" w:rsidRPr="00F36C0B" w:rsidRDefault="000B1DC4" w:rsidP="000B1DC4">
            <w:pPr>
              <w:spacing w:after="0" w:line="240" w:lineRule="auto"/>
              <w:jc w:val="right"/>
              <w:rPr>
                <w:rFonts w:ascii="Arial" w:hAnsi="Arial" w:cs="Arial"/>
                <w:i/>
                <w:iCs/>
                <w:sz w:val="16"/>
                <w:szCs w:val="16"/>
              </w:rPr>
            </w:pPr>
            <w:r w:rsidRPr="00F36C0B">
              <w:rPr>
                <w:rFonts w:ascii="Arial" w:hAnsi="Arial" w:cs="Arial"/>
                <w:i/>
                <w:iCs/>
                <w:sz w:val="16"/>
                <w:szCs w:val="16"/>
              </w:rPr>
              <w:t>546,922</w:t>
            </w:r>
          </w:p>
        </w:tc>
        <w:tc>
          <w:tcPr>
            <w:tcW w:w="623" w:type="pct"/>
            <w:tcBorders>
              <w:top w:val="nil"/>
              <w:left w:val="nil"/>
              <w:bottom w:val="nil"/>
              <w:right w:val="nil"/>
            </w:tcBorders>
            <w:shd w:val="clear" w:color="000000" w:fill="FFFFFF"/>
            <w:noWrap/>
            <w:vAlign w:val="center"/>
            <w:hideMark/>
          </w:tcPr>
          <w:p w14:paraId="67BB25A6" w14:textId="77777777" w:rsidR="000B1DC4" w:rsidRPr="00F36C0B" w:rsidRDefault="000B1DC4" w:rsidP="000B1DC4">
            <w:pPr>
              <w:spacing w:after="0" w:line="240" w:lineRule="auto"/>
              <w:jc w:val="right"/>
              <w:rPr>
                <w:rFonts w:ascii="Arial" w:hAnsi="Arial" w:cs="Arial"/>
                <w:i/>
                <w:iCs/>
                <w:sz w:val="16"/>
                <w:szCs w:val="16"/>
              </w:rPr>
            </w:pPr>
            <w:r w:rsidRPr="00F36C0B">
              <w:rPr>
                <w:rFonts w:ascii="Arial" w:hAnsi="Arial" w:cs="Arial"/>
                <w:i/>
                <w:iCs/>
                <w:sz w:val="16"/>
                <w:szCs w:val="16"/>
              </w:rPr>
              <w:t>140,077</w:t>
            </w:r>
          </w:p>
        </w:tc>
      </w:tr>
      <w:tr w:rsidR="000B1DC4" w:rsidRPr="00F36C0B" w14:paraId="6973B416" w14:textId="77777777" w:rsidTr="000B1DC4">
        <w:trPr>
          <w:divId w:val="1619604969"/>
          <w:trHeight w:hRule="exact" w:val="225"/>
        </w:trPr>
        <w:tc>
          <w:tcPr>
            <w:tcW w:w="3131" w:type="pct"/>
            <w:tcBorders>
              <w:top w:val="nil"/>
              <w:left w:val="nil"/>
              <w:bottom w:val="nil"/>
              <w:right w:val="nil"/>
            </w:tcBorders>
            <w:shd w:val="clear" w:color="000000" w:fill="FFFFFF"/>
            <w:noWrap/>
            <w:vAlign w:val="center"/>
            <w:hideMark/>
          </w:tcPr>
          <w:p w14:paraId="4D38C759" w14:textId="71DCAB31" w:rsidR="000B1DC4" w:rsidRPr="00F36C0B" w:rsidRDefault="000B1DC4" w:rsidP="000B1DC4">
            <w:pPr>
              <w:spacing w:after="0" w:line="240" w:lineRule="auto"/>
              <w:jc w:val="left"/>
              <w:rPr>
                <w:rFonts w:ascii="Arial" w:hAnsi="Arial" w:cs="Arial"/>
                <w:sz w:val="16"/>
                <w:szCs w:val="16"/>
              </w:rPr>
            </w:pPr>
            <w:r w:rsidRPr="00F36C0B">
              <w:rPr>
                <w:rFonts w:ascii="Arial" w:hAnsi="Arial" w:cs="Arial"/>
                <w:sz w:val="16"/>
                <w:szCs w:val="16"/>
              </w:rPr>
              <w:t>Non</w:t>
            </w:r>
            <w:r w:rsidR="001B6B78" w:rsidRPr="00F36C0B">
              <w:rPr>
                <w:rFonts w:ascii="Arial" w:hAnsi="Arial" w:cs="Arial"/>
                <w:sz w:val="16"/>
                <w:szCs w:val="16"/>
              </w:rPr>
              <w:noBreakHyphen/>
            </w:r>
            <w:r w:rsidRPr="00F36C0B">
              <w:rPr>
                <w:rFonts w:ascii="Arial" w:hAnsi="Arial" w:cs="Arial"/>
                <w:sz w:val="16"/>
                <w:szCs w:val="16"/>
              </w:rPr>
              <w:t>financial assets</w:t>
            </w:r>
          </w:p>
        </w:tc>
        <w:tc>
          <w:tcPr>
            <w:tcW w:w="623" w:type="pct"/>
            <w:tcBorders>
              <w:top w:val="nil"/>
              <w:left w:val="nil"/>
              <w:bottom w:val="nil"/>
              <w:right w:val="nil"/>
            </w:tcBorders>
            <w:shd w:val="clear" w:color="000000" w:fill="FFFFFF"/>
            <w:noWrap/>
            <w:vAlign w:val="center"/>
            <w:hideMark/>
          </w:tcPr>
          <w:p w14:paraId="16448151"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5D21CE0D"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74EAA974"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 </w:t>
            </w:r>
          </w:p>
        </w:tc>
      </w:tr>
      <w:tr w:rsidR="000B1DC4" w:rsidRPr="00F36C0B" w14:paraId="3858A542" w14:textId="77777777" w:rsidTr="000B1DC4">
        <w:trPr>
          <w:divId w:val="1619604969"/>
          <w:trHeight w:hRule="exact" w:val="225"/>
        </w:trPr>
        <w:tc>
          <w:tcPr>
            <w:tcW w:w="3131" w:type="pct"/>
            <w:tcBorders>
              <w:top w:val="nil"/>
              <w:left w:val="nil"/>
              <w:bottom w:val="nil"/>
              <w:right w:val="nil"/>
            </w:tcBorders>
            <w:shd w:val="clear" w:color="000000" w:fill="FFFFFF"/>
            <w:noWrap/>
            <w:vAlign w:val="center"/>
            <w:hideMark/>
          </w:tcPr>
          <w:p w14:paraId="16D08E08" w14:textId="77777777" w:rsidR="000B1DC4" w:rsidRPr="00F36C0B" w:rsidRDefault="000B1DC4" w:rsidP="000B1DC4">
            <w:pPr>
              <w:spacing w:after="0" w:line="240" w:lineRule="auto"/>
              <w:ind w:left="170"/>
              <w:jc w:val="left"/>
              <w:rPr>
                <w:rFonts w:ascii="Arial" w:hAnsi="Arial" w:cs="Arial"/>
                <w:sz w:val="16"/>
                <w:szCs w:val="16"/>
              </w:rPr>
            </w:pPr>
            <w:r w:rsidRPr="00F36C0B">
              <w:rPr>
                <w:rFonts w:ascii="Arial" w:hAnsi="Arial" w:cs="Arial"/>
                <w:sz w:val="16"/>
                <w:szCs w:val="16"/>
              </w:rPr>
              <w:t>Land and other fixed assets</w:t>
            </w:r>
          </w:p>
        </w:tc>
        <w:tc>
          <w:tcPr>
            <w:tcW w:w="623" w:type="pct"/>
            <w:tcBorders>
              <w:top w:val="nil"/>
              <w:left w:val="nil"/>
              <w:bottom w:val="nil"/>
              <w:right w:val="nil"/>
            </w:tcBorders>
            <w:shd w:val="clear" w:color="000000" w:fill="FFFFFF"/>
            <w:noWrap/>
            <w:vAlign w:val="center"/>
            <w:hideMark/>
          </w:tcPr>
          <w:p w14:paraId="59E57ACF"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913</w:t>
            </w:r>
          </w:p>
        </w:tc>
        <w:tc>
          <w:tcPr>
            <w:tcW w:w="623" w:type="pct"/>
            <w:tcBorders>
              <w:top w:val="nil"/>
              <w:left w:val="nil"/>
              <w:bottom w:val="nil"/>
              <w:right w:val="nil"/>
            </w:tcBorders>
            <w:shd w:val="clear" w:color="000000" w:fill="EBFFFF"/>
            <w:noWrap/>
            <w:vAlign w:val="center"/>
            <w:hideMark/>
          </w:tcPr>
          <w:p w14:paraId="53A52FFD"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939</w:t>
            </w:r>
          </w:p>
        </w:tc>
        <w:tc>
          <w:tcPr>
            <w:tcW w:w="623" w:type="pct"/>
            <w:tcBorders>
              <w:top w:val="nil"/>
              <w:left w:val="nil"/>
              <w:bottom w:val="nil"/>
              <w:right w:val="nil"/>
            </w:tcBorders>
            <w:shd w:val="clear" w:color="000000" w:fill="FFFFFF"/>
            <w:noWrap/>
            <w:vAlign w:val="center"/>
            <w:hideMark/>
          </w:tcPr>
          <w:p w14:paraId="032EE01F"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26</w:t>
            </w:r>
          </w:p>
        </w:tc>
      </w:tr>
      <w:tr w:rsidR="000B1DC4" w:rsidRPr="00F36C0B" w14:paraId="2948028E" w14:textId="77777777" w:rsidTr="000B1DC4">
        <w:trPr>
          <w:divId w:val="1619604969"/>
          <w:trHeight w:hRule="exact" w:val="225"/>
        </w:trPr>
        <w:tc>
          <w:tcPr>
            <w:tcW w:w="3131" w:type="pct"/>
            <w:tcBorders>
              <w:top w:val="nil"/>
              <w:left w:val="nil"/>
              <w:bottom w:val="nil"/>
              <w:right w:val="nil"/>
            </w:tcBorders>
            <w:shd w:val="clear" w:color="000000" w:fill="FFFFFF"/>
            <w:noWrap/>
            <w:vAlign w:val="center"/>
            <w:hideMark/>
          </w:tcPr>
          <w:p w14:paraId="3BC89DF6" w14:textId="5B727993" w:rsidR="000B1DC4" w:rsidRPr="00F36C0B" w:rsidRDefault="000B1DC4" w:rsidP="000B1DC4">
            <w:pPr>
              <w:spacing w:after="0" w:line="240" w:lineRule="auto"/>
              <w:ind w:left="170"/>
              <w:jc w:val="left"/>
              <w:rPr>
                <w:rFonts w:ascii="Arial" w:hAnsi="Arial" w:cs="Arial"/>
                <w:sz w:val="16"/>
                <w:szCs w:val="16"/>
              </w:rPr>
            </w:pPr>
            <w:r w:rsidRPr="00F36C0B">
              <w:rPr>
                <w:rFonts w:ascii="Arial" w:hAnsi="Arial" w:cs="Arial"/>
                <w:sz w:val="16"/>
                <w:szCs w:val="16"/>
              </w:rPr>
              <w:t>Other non</w:t>
            </w:r>
            <w:r w:rsidR="001B6B78" w:rsidRPr="00F36C0B">
              <w:rPr>
                <w:rFonts w:ascii="Arial" w:hAnsi="Arial" w:cs="Arial"/>
                <w:sz w:val="16"/>
                <w:szCs w:val="16"/>
              </w:rPr>
              <w:noBreakHyphen/>
            </w:r>
            <w:r w:rsidRPr="00F36C0B">
              <w:rPr>
                <w:rFonts w:ascii="Arial" w:hAnsi="Arial" w:cs="Arial"/>
                <w:sz w:val="16"/>
                <w:szCs w:val="16"/>
              </w:rPr>
              <w:t>financial assets(b)</w:t>
            </w:r>
          </w:p>
        </w:tc>
        <w:tc>
          <w:tcPr>
            <w:tcW w:w="623" w:type="pct"/>
            <w:tcBorders>
              <w:top w:val="nil"/>
              <w:left w:val="nil"/>
              <w:bottom w:val="nil"/>
              <w:right w:val="nil"/>
            </w:tcBorders>
            <w:shd w:val="clear" w:color="000000" w:fill="FFFFFF"/>
            <w:noWrap/>
            <w:vAlign w:val="center"/>
            <w:hideMark/>
          </w:tcPr>
          <w:p w14:paraId="1A60ADB4"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92</w:t>
            </w:r>
          </w:p>
        </w:tc>
        <w:tc>
          <w:tcPr>
            <w:tcW w:w="623" w:type="pct"/>
            <w:tcBorders>
              <w:top w:val="nil"/>
              <w:left w:val="nil"/>
              <w:bottom w:val="nil"/>
              <w:right w:val="nil"/>
            </w:tcBorders>
            <w:shd w:val="clear" w:color="000000" w:fill="EBFFFF"/>
            <w:noWrap/>
            <w:vAlign w:val="center"/>
            <w:hideMark/>
          </w:tcPr>
          <w:p w14:paraId="09F482DF"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93</w:t>
            </w:r>
          </w:p>
        </w:tc>
        <w:tc>
          <w:tcPr>
            <w:tcW w:w="623" w:type="pct"/>
            <w:tcBorders>
              <w:top w:val="nil"/>
              <w:left w:val="nil"/>
              <w:bottom w:val="nil"/>
              <w:right w:val="nil"/>
            </w:tcBorders>
            <w:shd w:val="clear" w:color="000000" w:fill="FFFFFF"/>
            <w:noWrap/>
            <w:vAlign w:val="center"/>
            <w:hideMark/>
          </w:tcPr>
          <w:p w14:paraId="044D6C7F"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1</w:t>
            </w:r>
          </w:p>
        </w:tc>
      </w:tr>
      <w:tr w:rsidR="000B1DC4" w:rsidRPr="00F36C0B" w14:paraId="62DBA5B1" w14:textId="77777777" w:rsidTr="000B1DC4">
        <w:trPr>
          <w:divId w:val="1619604969"/>
          <w:trHeight w:hRule="exact" w:val="225"/>
        </w:trPr>
        <w:tc>
          <w:tcPr>
            <w:tcW w:w="3131" w:type="pct"/>
            <w:tcBorders>
              <w:top w:val="nil"/>
              <w:left w:val="nil"/>
              <w:bottom w:val="nil"/>
              <w:right w:val="nil"/>
            </w:tcBorders>
            <w:shd w:val="clear" w:color="000000" w:fill="FFFFFF"/>
            <w:noWrap/>
            <w:vAlign w:val="center"/>
            <w:hideMark/>
          </w:tcPr>
          <w:p w14:paraId="4A96C0D3" w14:textId="3E7A165F" w:rsidR="000B1DC4" w:rsidRPr="00F36C0B" w:rsidRDefault="000B1DC4" w:rsidP="000B1DC4">
            <w:pPr>
              <w:spacing w:after="0" w:line="240" w:lineRule="auto"/>
              <w:jc w:val="left"/>
              <w:rPr>
                <w:rFonts w:ascii="Arial" w:hAnsi="Arial" w:cs="Arial"/>
                <w:i/>
                <w:iCs/>
                <w:sz w:val="16"/>
                <w:szCs w:val="16"/>
              </w:rPr>
            </w:pPr>
            <w:r w:rsidRPr="00F36C0B">
              <w:rPr>
                <w:rFonts w:ascii="Arial" w:hAnsi="Arial" w:cs="Arial"/>
                <w:i/>
                <w:iCs/>
                <w:sz w:val="16"/>
                <w:szCs w:val="16"/>
              </w:rPr>
              <w:t>Total non</w:t>
            </w:r>
            <w:r w:rsidR="001B6B78" w:rsidRPr="00F36C0B">
              <w:rPr>
                <w:rFonts w:ascii="Arial" w:hAnsi="Arial" w:cs="Arial"/>
                <w:i/>
                <w:iCs/>
                <w:sz w:val="16"/>
                <w:szCs w:val="16"/>
              </w:rPr>
              <w:noBreakHyphen/>
            </w:r>
            <w:r w:rsidRPr="00F36C0B">
              <w:rPr>
                <w:rFonts w:ascii="Arial" w:hAnsi="Arial" w:cs="Arial"/>
                <w:i/>
                <w:iCs/>
                <w:sz w:val="16"/>
                <w:szCs w:val="16"/>
              </w:rPr>
              <w:t>financial assets</w:t>
            </w:r>
          </w:p>
        </w:tc>
        <w:tc>
          <w:tcPr>
            <w:tcW w:w="623" w:type="pct"/>
            <w:tcBorders>
              <w:top w:val="nil"/>
              <w:left w:val="nil"/>
              <w:bottom w:val="nil"/>
              <w:right w:val="nil"/>
            </w:tcBorders>
            <w:shd w:val="clear" w:color="000000" w:fill="FFFFFF"/>
            <w:noWrap/>
            <w:vAlign w:val="center"/>
            <w:hideMark/>
          </w:tcPr>
          <w:p w14:paraId="1470442F" w14:textId="77777777" w:rsidR="000B1DC4" w:rsidRPr="00F36C0B" w:rsidRDefault="000B1DC4" w:rsidP="000B1DC4">
            <w:pPr>
              <w:spacing w:after="0" w:line="240" w:lineRule="auto"/>
              <w:jc w:val="right"/>
              <w:rPr>
                <w:rFonts w:ascii="Arial" w:hAnsi="Arial" w:cs="Arial"/>
                <w:i/>
                <w:iCs/>
                <w:sz w:val="16"/>
                <w:szCs w:val="16"/>
              </w:rPr>
            </w:pPr>
            <w:r w:rsidRPr="00F36C0B">
              <w:rPr>
                <w:rFonts w:ascii="Arial" w:hAnsi="Arial" w:cs="Arial"/>
                <w:i/>
                <w:iCs/>
                <w:sz w:val="16"/>
                <w:szCs w:val="16"/>
              </w:rPr>
              <w:t>1,005</w:t>
            </w:r>
          </w:p>
        </w:tc>
        <w:tc>
          <w:tcPr>
            <w:tcW w:w="623" w:type="pct"/>
            <w:tcBorders>
              <w:top w:val="nil"/>
              <w:left w:val="nil"/>
              <w:bottom w:val="nil"/>
              <w:right w:val="nil"/>
            </w:tcBorders>
            <w:shd w:val="clear" w:color="000000" w:fill="EBFFFF"/>
            <w:noWrap/>
            <w:vAlign w:val="center"/>
            <w:hideMark/>
          </w:tcPr>
          <w:p w14:paraId="31F47746" w14:textId="77777777" w:rsidR="000B1DC4" w:rsidRPr="00F36C0B" w:rsidRDefault="000B1DC4" w:rsidP="000B1DC4">
            <w:pPr>
              <w:spacing w:after="0" w:line="240" w:lineRule="auto"/>
              <w:jc w:val="right"/>
              <w:rPr>
                <w:rFonts w:ascii="Arial" w:hAnsi="Arial" w:cs="Arial"/>
                <w:i/>
                <w:iCs/>
                <w:sz w:val="16"/>
                <w:szCs w:val="16"/>
              </w:rPr>
            </w:pPr>
            <w:r w:rsidRPr="00F36C0B">
              <w:rPr>
                <w:rFonts w:ascii="Arial" w:hAnsi="Arial" w:cs="Arial"/>
                <w:i/>
                <w:iCs/>
                <w:sz w:val="16"/>
                <w:szCs w:val="16"/>
              </w:rPr>
              <w:t>1,032</w:t>
            </w:r>
          </w:p>
        </w:tc>
        <w:tc>
          <w:tcPr>
            <w:tcW w:w="623" w:type="pct"/>
            <w:tcBorders>
              <w:top w:val="nil"/>
              <w:left w:val="nil"/>
              <w:bottom w:val="nil"/>
              <w:right w:val="nil"/>
            </w:tcBorders>
            <w:shd w:val="clear" w:color="000000" w:fill="FFFFFF"/>
            <w:noWrap/>
            <w:vAlign w:val="center"/>
            <w:hideMark/>
          </w:tcPr>
          <w:p w14:paraId="0A9074C0" w14:textId="77777777" w:rsidR="000B1DC4" w:rsidRPr="00F36C0B" w:rsidRDefault="000B1DC4" w:rsidP="000B1DC4">
            <w:pPr>
              <w:spacing w:after="0" w:line="240" w:lineRule="auto"/>
              <w:jc w:val="right"/>
              <w:rPr>
                <w:rFonts w:ascii="Arial" w:hAnsi="Arial" w:cs="Arial"/>
                <w:i/>
                <w:iCs/>
                <w:sz w:val="16"/>
                <w:szCs w:val="16"/>
              </w:rPr>
            </w:pPr>
            <w:r w:rsidRPr="00F36C0B">
              <w:rPr>
                <w:rFonts w:ascii="Arial" w:hAnsi="Arial" w:cs="Arial"/>
                <w:i/>
                <w:iCs/>
                <w:sz w:val="16"/>
                <w:szCs w:val="16"/>
              </w:rPr>
              <w:t>27</w:t>
            </w:r>
          </w:p>
        </w:tc>
      </w:tr>
      <w:tr w:rsidR="000B1DC4" w:rsidRPr="00F36C0B" w14:paraId="36B2A421" w14:textId="77777777" w:rsidTr="000B1DC4">
        <w:trPr>
          <w:divId w:val="1619604969"/>
          <w:trHeight w:hRule="exact" w:val="60"/>
        </w:trPr>
        <w:tc>
          <w:tcPr>
            <w:tcW w:w="3131" w:type="pct"/>
            <w:tcBorders>
              <w:top w:val="nil"/>
              <w:left w:val="nil"/>
              <w:bottom w:val="nil"/>
              <w:right w:val="nil"/>
            </w:tcBorders>
            <w:shd w:val="clear" w:color="000000" w:fill="FFFFFF"/>
            <w:noWrap/>
            <w:vAlign w:val="center"/>
            <w:hideMark/>
          </w:tcPr>
          <w:p w14:paraId="1F705D21" w14:textId="77777777" w:rsidR="000B1DC4" w:rsidRPr="00F36C0B" w:rsidRDefault="000B1DC4" w:rsidP="000B1DC4">
            <w:pPr>
              <w:spacing w:after="0" w:line="240" w:lineRule="auto"/>
              <w:ind w:left="170"/>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34B18F0F"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1ACA04A6"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532111BF"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 </w:t>
            </w:r>
          </w:p>
        </w:tc>
      </w:tr>
      <w:tr w:rsidR="000B1DC4" w:rsidRPr="00F36C0B" w14:paraId="6B558935" w14:textId="77777777" w:rsidTr="000B1DC4">
        <w:trPr>
          <w:divId w:val="1619604969"/>
          <w:trHeight w:hRule="exact" w:val="225"/>
        </w:trPr>
        <w:tc>
          <w:tcPr>
            <w:tcW w:w="3131" w:type="pct"/>
            <w:tcBorders>
              <w:top w:val="nil"/>
              <w:left w:val="nil"/>
              <w:bottom w:val="nil"/>
              <w:right w:val="nil"/>
            </w:tcBorders>
            <w:shd w:val="clear" w:color="000000" w:fill="FFFFFF"/>
            <w:noWrap/>
            <w:vAlign w:val="center"/>
            <w:hideMark/>
          </w:tcPr>
          <w:p w14:paraId="7E4F545C" w14:textId="77777777" w:rsidR="000B1DC4" w:rsidRPr="00F36C0B" w:rsidRDefault="000B1DC4" w:rsidP="000B1DC4">
            <w:pPr>
              <w:spacing w:after="0" w:line="240" w:lineRule="auto"/>
              <w:jc w:val="left"/>
              <w:rPr>
                <w:rFonts w:ascii="Arial" w:hAnsi="Arial" w:cs="Arial"/>
                <w:b/>
                <w:bCs/>
                <w:sz w:val="16"/>
                <w:szCs w:val="16"/>
              </w:rPr>
            </w:pPr>
            <w:r w:rsidRPr="00F36C0B">
              <w:rPr>
                <w:rFonts w:ascii="Arial" w:hAnsi="Arial" w:cs="Arial"/>
                <w:b/>
                <w:bCs/>
                <w:sz w:val="16"/>
                <w:szCs w:val="16"/>
              </w:rPr>
              <w:t>Total assets</w:t>
            </w:r>
          </w:p>
        </w:tc>
        <w:tc>
          <w:tcPr>
            <w:tcW w:w="623" w:type="pct"/>
            <w:tcBorders>
              <w:top w:val="nil"/>
              <w:left w:val="nil"/>
              <w:bottom w:val="nil"/>
              <w:right w:val="nil"/>
            </w:tcBorders>
            <w:shd w:val="clear" w:color="000000" w:fill="FFFFFF"/>
            <w:noWrap/>
            <w:vAlign w:val="center"/>
            <w:hideMark/>
          </w:tcPr>
          <w:p w14:paraId="44644D79" w14:textId="77777777" w:rsidR="000B1DC4" w:rsidRPr="00F36C0B" w:rsidRDefault="000B1DC4" w:rsidP="000B1DC4">
            <w:pPr>
              <w:spacing w:after="0" w:line="240" w:lineRule="auto"/>
              <w:jc w:val="right"/>
              <w:rPr>
                <w:rFonts w:ascii="Arial" w:hAnsi="Arial" w:cs="Arial"/>
                <w:b/>
                <w:bCs/>
                <w:sz w:val="16"/>
                <w:szCs w:val="16"/>
              </w:rPr>
            </w:pPr>
            <w:r w:rsidRPr="00F36C0B">
              <w:rPr>
                <w:rFonts w:ascii="Arial" w:hAnsi="Arial" w:cs="Arial"/>
                <w:b/>
                <w:bCs/>
                <w:sz w:val="16"/>
                <w:szCs w:val="16"/>
              </w:rPr>
              <w:t>407,850</w:t>
            </w:r>
          </w:p>
        </w:tc>
        <w:tc>
          <w:tcPr>
            <w:tcW w:w="623" w:type="pct"/>
            <w:tcBorders>
              <w:top w:val="nil"/>
              <w:left w:val="nil"/>
              <w:bottom w:val="nil"/>
              <w:right w:val="nil"/>
            </w:tcBorders>
            <w:shd w:val="clear" w:color="000000" w:fill="EBFFFF"/>
            <w:noWrap/>
            <w:vAlign w:val="center"/>
            <w:hideMark/>
          </w:tcPr>
          <w:p w14:paraId="56FD0521" w14:textId="77777777" w:rsidR="000B1DC4" w:rsidRPr="00F36C0B" w:rsidRDefault="000B1DC4" w:rsidP="000B1DC4">
            <w:pPr>
              <w:spacing w:after="0" w:line="240" w:lineRule="auto"/>
              <w:jc w:val="right"/>
              <w:rPr>
                <w:rFonts w:ascii="Arial" w:hAnsi="Arial" w:cs="Arial"/>
                <w:b/>
                <w:bCs/>
                <w:sz w:val="16"/>
                <w:szCs w:val="16"/>
              </w:rPr>
            </w:pPr>
            <w:r w:rsidRPr="00F36C0B">
              <w:rPr>
                <w:rFonts w:ascii="Arial" w:hAnsi="Arial" w:cs="Arial"/>
                <w:b/>
                <w:bCs/>
                <w:sz w:val="16"/>
                <w:szCs w:val="16"/>
              </w:rPr>
              <w:t>547,954</w:t>
            </w:r>
          </w:p>
        </w:tc>
        <w:tc>
          <w:tcPr>
            <w:tcW w:w="623" w:type="pct"/>
            <w:tcBorders>
              <w:top w:val="nil"/>
              <w:left w:val="nil"/>
              <w:bottom w:val="nil"/>
              <w:right w:val="nil"/>
            </w:tcBorders>
            <w:shd w:val="clear" w:color="000000" w:fill="FFFFFF"/>
            <w:noWrap/>
            <w:vAlign w:val="center"/>
            <w:hideMark/>
          </w:tcPr>
          <w:p w14:paraId="43BAAB97" w14:textId="77777777" w:rsidR="000B1DC4" w:rsidRPr="00F36C0B" w:rsidRDefault="000B1DC4" w:rsidP="000B1DC4">
            <w:pPr>
              <w:spacing w:after="0" w:line="240" w:lineRule="auto"/>
              <w:jc w:val="right"/>
              <w:rPr>
                <w:rFonts w:ascii="Arial" w:hAnsi="Arial" w:cs="Arial"/>
                <w:b/>
                <w:bCs/>
                <w:sz w:val="16"/>
                <w:szCs w:val="16"/>
              </w:rPr>
            </w:pPr>
            <w:r w:rsidRPr="00F36C0B">
              <w:rPr>
                <w:rFonts w:ascii="Arial" w:hAnsi="Arial" w:cs="Arial"/>
                <w:b/>
                <w:bCs/>
                <w:sz w:val="16"/>
                <w:szCs w:val="16"/>
              </w:rPr>
              <w:t>140,104</w:t>
            </w:r>
          </w:p>
        </w:tc>
      </w:tr>
      <w:tr w:rsidR="000B1DC4" w:rsidRPr="00F36C0B" w14:paraId="102D17DC" w14:textId="77777777" w:rsidTr="000B1DC4">
        <w:trPr>
          <w:divId w:val="1619604969"/>
          <w:trHeight w:hRule="exact" w:val="60"/>
        </w:trPr>
        <w:tc>
          <w:tcPr>
            <w:tcW w:w="3131" w:type="pct"/>
            <w:tcBorders>
              <w:top w:val="nil"/>
              <w:left w:val="nil"/>
              <w:bottom w:val="nil"/>
              <w:right w:val="nil"/>
            </w:tcBorders>
            <w:shd w:val="clear" w:color="000000" w:fill="FFFFFF"/>
            <w:noWrap/>
            <w:vAlign w:val="center"/>
            <w:hideMark/>
          </w:tcPr>
          <w:p w14:paraId="4B7DAFCA" w14:textId="77777777" w:rsidR="000B1DC4" w:rsidRPr="00F36C0B" w:rsidRDefault="000B1DC4" w:rsidP="000B1DC4">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2FCDA3D6" w14:textId="77777777" w:rsidR="000B1DC4" w:rsidRPr="00F36C0B" w:rsidRDefault="000B1DC4" w:rsidP="000B1DC4">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EBFFFF"/>
            <w:noWrap/>
            <w:vAlign w:val="center"/>
            <w:hideMark/>
          </w:tcPr>
          <w:p w14:paraId="7F131F35" w14:textId="77777777" w:rsidR="000B1DC4" w:rsidRPr="00F36C0B" w:rsidRDefault="000B1DC4" w:rsidP="000B1DC4">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FFFFFF"/>
            <w:noWrap/>
            <w:vAlign w:val="center"/>
            <w:hideMark/>
          </w:tcPr>
          <w:p w14:paraId="1BA1259F" w14:textId="77777777" w:rsidR="000B1DC4" w:rsidRPr="00F36C0B" w:rsidRDefault="000B1DC4" w:rsidP="000B1DC4">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0B1DC4" w:rsidRPr="00F36C0B" w14:paraId="6C589BBC" w14:textId="77777777" w:rsidTr="000B1DC4">
        <w:trPr>
          <w:divId w:val="1619604969"/>
          <w:trHeight w:hRule="exact" w:val="225"/>
        </w:trPr>
        <w:tc>
          <w:tcPr>
            <w:tcW w:w="3131" w:type="pct"/>
            <w:tcBorders>
              <w:top w:val="nil"/>
              <w:left w:val="nil"/>
              <w:bottom w:val="nil"/>
              <w:right w:val="nil"/>
            </w:tcBorders>
            <w:shd w:val="clear" w:color="000000" w:fill="FFFFFF"/>
            <w:noWrap/>
            <w:vAlign w:val="center"/>
            <w:hideMark/>
          </w:tcPr>
          <w:p w14:paraId="2CF91742" w14:textId="77777777" w:rsidR="000B1DC4" w:rsidRPr="00F36C0B" w:rsidRDefault="000B1DC4" w:rsidP="000B1DC4">
            <w:pPr>
              <w:spacing w:after="0" w:line="240" w:lineRule="auto"/>
              <w:jc w:val="left"/>
              <w:rPr>
                <w:rFonts w:ascii="Arial" w:hAnsi="Arial" w:cs="Arial"/>
                <w:b/>
                <w:bCs/>
                <w:sz w:val="16"/>
                <w:szCs w:val="16"/>
              </w:rPr>
            </w:pPr>
            <w:r w:rsidRPr="00F36C0B">
              <w:rPr>
                <w:rFonts w:ascii="Arial" w:hAnsi="Arial" w:cs="Arial"/>
                <w:b/>
                <w:bCs/>
                <w:sz w:val="16"/>
                <w:szCs w:val="16"/>
              </w:rPr>
              <w:t>Liabilities</w:t>
            </w:r>
          </w:p>
        </w:tc>
        <w:tc>
          <w:tcPr>
            <w:tcW w:w="623" w:type="pct"/>
            <w:tcBorders>
              <w:top w:val="nil"/>
              <w:left w:val="nil"/>
              <w:bottom w:val="nil"/>
              <w:right w:val="nil"/>
            </w:tcBorders>
            <w:shd w:val="clear" w:color="000000" w:fill="FFFFFF"/>
            <w:noWrap/>
            <w:vAlign w:val="center"/>
            <w:hideMark/>
          </w:tcPr>
          <w:p w14:paraId="6AFE0BA0"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2F10F25C"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382E895E"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 </w:t>
            </w:r>
          </w:p>
        </w:tc>
      </w:tr>
      <w:tr w:rsidR="000B1DC4" w:rsidRPr="00F36C0B" w14:paraId="46098C09" w14:textId="77777777" w:rsidTr="000B1DC4">
        <w:trPr>
          <w:divId w:val="1619604969"/>
          <w:trHeight w:hRule="exact" w:val="225"/>
        </w:trPr>
        <w:tc>
          <w:tcPr>
            <w:tcW w:w="3131" w:type="pct"/>
            <w:tcBorders>
              <w:top w:val="nil"/>
              <w:left w:val="nil"/>
              <w:bottom w:val="nil"/>
              <w:right w:val="nil"/>
            </w:tcBorders>
            <w:shd w:val="clear" w:color="000000" w:fill="FFFFFF"/>
            <w:noWrap/>
            <w:vAlign w:val="center"/>
            <w:hideMark/>
          </w:tcPr>
          <w:p w14:paraId="1E5B6B2B" w14:textId="77777777" w:rsidR="000B1DC4" w:rsidRPr="00F36C0B" w:rsidRDefault="000B1DC4" w:rsidP="000B1DC4">
            <w:pPr>
              <w:spacing w:after="0" w:line="240" w:lineRule="auto"/>
              <w:jc w:val="left"/>
              <w:rPr>
                <w:rFonts w:ascii="Arial" w:hAnsi="Arial" w:cs="Arial"/>
                <w:sz w:val="16"/>
                <w:szCs w:val="16"/>
              </w:rPr>
            </w:pPr>
            <w:r w:rsidRPr="00F36C0B">
              <w:rPr>
                <w:rFonts w:ascii="Arial" w:hAnsi="Arial" w:cs="Arial"/>
                <w:sz w:val="16"/>
                <w:szCs w:val="16"/>
              </w:rPr>
              <w:t>Interest bearing liabilities</w:t>
            </w:r>
          </w:p>
        </w:tc>
        <w:tc>
          <w:tcPr>
            <w:tcW w:w="623" w:type="pct"/>
            <w:tcBorders>
              <w:top w:val="nil"/>
              <w:left w:val="nil"/>
              <w:bottom w:val="nil"/>
              <w:right w:val="nil"/>
            </w:tcBorders>
            <w:shd w:val="clear" w:color="000000" w:fill="FFFFFF"/>
            <w:noWrap/>
            <w:vAlign w:val="center"/>
            <w:hideMark/>
          </w:tcPr>
          <w:p w14:paraId="342B0B71"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7262B814"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503CC2C9"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 </w:t>
            </w:r>
          </w:p>
        </w:tc>
      </w:tr>
      <w:tr w:rsidR="000B1DC4" w:rsidRPr="00F36C0B" w14:paraId="067B1523" w14:textId="77777777" w:rsidTr="000B1DC4">
        <w:trPr>
          <w:divId w:val="1619604969"/>
          <w:trHeight w:hRule="exact" w:val="225"/>
        </w:trPr>
        <w:tc>
          <w:tcPr>
            <w:tcW w:w="3131" w:type="pct"/>
            <w:tcBorders>
              <w:top w:val="nil"/>
              <w:left w:val="nil"/>
              <w:bottom w:val="nil"/>
              <w:right w:val="nil"/>
            </w:tcBorders>
            <w:shd w:val="clear" w:color="000000" w:fill="FFFFFF"/>
            <w:noWrap/>
            <w:vAlign w:val="center"/>
            <w:hideMark/>
          </w:tcPr>
          <w:p w14:paraId="774E0823" w14:textId="77777777" w:rsidR="000B1DC4" w:rsidRPr="00F36C0B" w:rsidRDefault="000B1DC4" w:rsidP="000B1DC4">
            <w:pPr>
              <w:spacing w:after="0" w:line="240" w:lineRule="auto"/>
              <w:ind w:left="170"/>
              <w:jc w:val="left"/>
              <w:rPr>
                <w:rFonts w:ascii="Arial" w:hAnsi="Arial" w:cs="Arial"/>
                <w:sz w:val="16"/>
                <w:szCs w:val="16"/>
              </w:rPr>
            </w:pPr>
            <w:r w:rsidRPr="00F36C0B">
              <w:rPr>
                <w:rFonts w:ascii="Arial" w:hAnsi="Arial" w:cs="Arial"/>
                <w:sz w:val="16"/>
                <w:szCs w:val="16"/>
              </w:rPr>
              <w:t>Deposits held(a)</w:t>
            </w:r>
          </w:p>
        </w:tc>
        <w:tc>
          <w:tcPr>
            <w:tcW w:w="623" w:type="pct"/>
            <w:tcBorders>
              <w:top w:val="nil"/>
              <w:left w:val="nil"/>
              <w:bottom w:val="nil"/>
              <w:right w:val="nil"/>
            </w:tcBorders>
            <w:shd w:val="clear" w:color="000000" w:fill="FFFFFF"/>
            <w:noWrap/>
            <w:vAlign w:val="center"/>
            <w:hideMark/>
          </w:tcPr>
          <w:p w14:paraId="079B22E0"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371,800</w:t>
            </w:r>
          </w:p>
        </w:tc>
        <w:tc>
          <w:tcPr>
            <w:tcW w:w="623" w:type="pct"/>
            <w:tcBorders>
              <w:top w:val="nil"/>
              <w:left w:val="nil"/>
              <w:bottom w:val="nil"/>
              <w:right w:val="nil"/>
            </w:tcBorders>
            <w:shd w:val="clear" w:color="000000" w:fill="EBFFFF"/>
            <w:noWrap/>
            <w:vAlign w:val="center"/>
            <w:hideMark/>
          </w:tcPr>
          <w:p w14:paraId="65959E19"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511,095</w:t>
            </w:r>
          </w:p>
        </w:tc>
        <w:tc>
          <w:tcPr>
            <w:tcW w:w="623" w:type="pct"/>
            <w:tcBorders>
              <w:top w:val="nil"/>
              <w:left w:val="nil"/>
              <w:bottom w:val="nil"/>
              <w:right w:val="nil"/>
            </w:tcBorders>
            <w:shd w:val="clear" w:color="000000" w:fill="FFFFFF"/>
            <w:noWrap/>
            <w:vAlign w:val="center"/>
            <w:hideMark/>
          </w:tcPr>
          <w:p w14:paraId="37DF2429"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139,294</w:t>
            </w:r>
          </w:p>
        </w:tc>
      </w:tr>
      <w:tr w:rsidR="000B1DC4" w:rsidRPr="00F36C0B" w14:paraId="439EBA0F" w14:textId="77777777" w:rsidTr="000B1DC4">
        <w:trPr>
          <w:divId w:val="1619604969"/>
          <w:trHeight w:hRule="exact" w:val="225"/>
        </w:trPr>
        <w:tc>
          <w:tcPr>
            <w:tcW w:w="3131" w:type="pct"/>
            <w:tcBorders>
              <w:top w:val="nil"/>
              <w:left w:val="nil"/>
              <w:bottom w:val="nil"/>
              <w:right w:val="nil"/>
            </w:tcBorders>
            <w:shd w:val="clear" w:color="000000" w:fill="FFFFFF"/>
            <w:noWrap/>
            <w:vAlign w:val="center"/>
            <w:hideMark/>
          </w:tcPr>
          <w:p w14:paraId="3AE683D5" w14:textId="77777777" w:rsidR="000B1DC4" w:rsidRPr="00F36C0B" w:rsidRDefault="000B1DC4" w:rsidP="000B1DC4">
            <w:pPr>
              <w:spacing w:after="0" w:line="240" w:lineRule="auto"/>
              <w:ind w:left="170"/>
              <w:jc w:val="left"/>
              <w:rPr>
                <w:rFonts w:ascii="Arial" w:hAnsi="Arial" w:cs="Arial"/>
                <w:sz w:val="16"/>
                <w:szCs w:val="16"/>
              </w:rPr>
            </w:pPr>
            <w:r w:rsidRPr="00F36C0B">
              <w:rPr>
                <w:rFonts w:ascii="Arial" w:hAnsi="Arial" w:cs="Arial"/>
                <w:sz w:val="16"/>
                <w:szCs w:val="16"/>
              </w:rPr>
              <w:t>Borrowing</w:t>
            </w:r>
          </w:p>
        </w:tc>
        <w:tc>
          <w:tcPr>
            <w:tcW w:w="623" w:type="pct"/>
            <w:tcBorders>
              <w:top w:val="nil"/>
              <w:left w:val="nil"/>
              <w:bottom w:val="nil"/>
              <w:right w:val="nil"/>
            </w:tcBorders>
            <w:shd w:val="clear" w:color="000000" w:fill="FFFFFF"/>
            <w:noWrap/>
            <w:vAlign w:val="center"/>
            <w:hideMark/>
          </w:tcPr>
          <w:p w14:paraId="385C4AFC"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8,666</w:t>
            </w:r>
          </w:p>
        </w:tc>
        <w:tc>
          <w:tcPr>
            <w:tcW w:w="623" w:type="pct"/>
            <w:tcBorders>
              <w:top w:val="nil"/>
              <w:left w:val="nil"/>
              <w:bottom w:val="nil"/>
              <w:right w:val="nil"/>
            </w:tcBorders>
            <w:shd w:val="clear" w:color="000000" w:fill="EBFFFF"/>
            <w:noWrap/>
            <w:vAlign w:val="center"/>
            <w:hideMark/>
          </w:tcPr>
          <w:p w14:paraId="47B57FC3"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6,693</w:t>
            </w:r>
          </w:p>
        </w:tc>
        <w:tc>
          <w:tcPr>
            <w:tcW w:w="623" w:type="pct"/>
            <w:tcBorders>
              <w:top w:val="nil"/>
              <w:left w:val="nil"/>
              <w:bottom w:val="nil"/>
              <w:right w:val="nil"/>
            </w:tcBorders>
            <w:shd w:val="clear" w:color="000000" w:fill="FFFFFF"/>
            <w:noWrap/>
            <w:vAlign w:val="center"/>
            <w:hideMark/>
          </w:tcPr>
          <w:p w14:paraId="18F329FE" w14:textId="14A4A2FB" w:rsidR="000B1DC4" w:rsidRPr="00F36C0B" w:rsidRDefault="001B6B78" w:rsidP="000B1DC4">
            <w:pPr>
              <w:spacing w:after="0" w:line="240" w:lineRule="auto"/>
              <w:jc w:val="right"/>
              <w:rPr>
                <w:rFonts w:ascii="Arial" w:hAnsi="Arial" w:cs="Arial"/>
                <w:sz w:val="16"/>
                <w:szCs w:val="16"/>
              </w:rPr>
            </w:pPr>
            <w:r w:rsidRPr="00F36C0B">
              <w:rPr>
                <w:rFonts w:ascii="Arial" w:hAnsi="Arial" w:cs="Arial"/>
                <w:sz w:val="16"/>
                <w:szCs w:val="16"/>
              </w:rPr>
              <w:noBreakHyphen/>
            </w:r>
            <w:r w:rsidR="000B1DC4" w:rsidRPr="00F36C0B">
              <w:rPr>
                <w:rFonts w:ascii="Arial" w:hAnsi="Arial" w:cs="Arial"/>
                <w:sz w:val="16"/>
                <w:szCs w:val="16"/>
              </w:rPr>
              <w:t>1,973</w:t>
            </w:r>
          </w:p>
        </w:tc>
      </w:tr>
      <w:tr w:rsidR="000B1DC4" w:rsidRPr="00F36C0B" w14:paraId="41F18E25" w14:textId="77777777" w:rsidTr="000B1DC4">
        <w:trPr>
          <w:divId w:val="1619604969"/>
          <w:trHeight w:hRule="exact" w:val="225"/>
        </w:trPr>
        <w:tc>
          <w:tcPr>
            <w:tcW w:w="3131" w:type="pct"/>
            <w:tcBorders>
              <w:top w:val="nil"/>
              <w:left w:val="nil"/>
              <w:bottom w:val="nil"/>
              <w:right w:val="nil"/>
            </w:tcBorders>
            <w:shd w:val="clear" w:color="000000" w:fill="FFFFFF"/>
            <w:noWrap/>
            <w:vAlign w:val="center"/>
            <w:hideMark/>
          </w:tcPr>
          <w:p w14:paraId="3B54A18C" w14:textId="77777777" w:rsidR="000B1DC4" w:rsidRPr="00F36C0B" w:rsidRDefault="000B1DC4" w:rsidP="000B1DC4">
            <w:pPr>
              <w:spacing w:after="0" w:line="240" w:lineRule="auto"/>
              <w:jc w:val="left"/>
              <w:rPr>
                <w:rFonts w:ascii="Arial" w:hAnsi="Arial" w:cs="Arial"/>
                <w:i/>
                <w:iCs/>
                <w:sz w:val="16"/>
                <w:szCs w:val="16"/>
              </w:rPr>
            </w:pPr>
            <w:r w:rsidRPr="00F36C0B">
              <w:rPr>
                <w:rFonts w:ascii="Arial" w:hAnsi="Arial" w:cs="Arial"/>
                <w:i/>
                <w:iCs/>
                <w:sz w:val="16"/>
                <w:szCs w:val="16"/>
              </w:rPr>
              <w:t xml:space="preserve">Total </w:t>
            </w:r>
            <w:proofErr w:type="gramStart"/>
            <w:r w:rsidRPr="00F36C0B">
              <w:rPr>
                <w:rFonts w:ascii="Arial" w:hAnsi="Arial" w:cs="Arial"/>
                <w:i/>
                <w:iCs/>
                <w:sz w:val="16"/>
                <w:szCs w:val="16"/>
              </w:rPr>
              <w:t>interest bearing</w:t>
            </w:r>
            <w:proofErr w:type="gramEnd"/>
            <w:r w:rsidRPr="00F36C0B">
              <w:rPr>
                <w:rFonts w:ascii="Arial" w:hAnsi="Arial" w:cs="Arial"/>
                <w:i/>
                <w:iCs/>
                <w:sz w:val="16"/>
                <w:szCs w:val="16"/>
              </w:rPr>
              <w:t xml:space="preserve"> liabilities</w:t>
            </w:r>
          </w:p>
        </w:tc>
        <w:tc>
          <w:tcPr>
            <w:tcW w:w="623" w:type="pct"/>
            <w:tcBorders>
              <w:top w:val="nil"/>
              <w:left w:val="nil"/>
              <w:bottom w:val="nil"/>
              <w:right w:val="nil"/>
            </w:tcBorders>
            <w:shd w:val="clear" w:color="000000" w:fill="FFFFFF"/>
            <w:noWrap/>
            <w:vAlign w:val="center"/>
            <w:hideMark/>
          </w:tcPr>
          <w:p w14:paraId="38C6585E" w14:textId="77777777" w:rsidR="000B1DC4" w:rsidRPr="00F36C0B" w:rsidRDefault="000B1DC4" w:rsidP="000B1DC4">
            <w:pPr>
              <w:spacing w:after="0" w:line="240" w:lineRule="auto"/>
              <w:jc w:val="right"/>
              <w:rPr>
                <w:rFonts w:ascii="Arial" w:hAnsi="Arial" w:cs="Arial"/>
                <w:i/>
                <w:iCs/>
                <w:sz w:val="16"/>
                <w:szCs w:val="16"/>
              </w:rPr>
            </w:pPr>
            <w:r w:rsidRPr="00F36C0B">
              <w:rPr>
                <w:rFonts w:ascii="Arial" w:hAnsi="Arial" w:cs="Arial"/>
                <w:i/>
                <w:iCs/>
                <w:sz w:val="16"/>
                <w:szCs w:val="16"/>
              </w:rPr>
              <w:t>380,466</w:t>
            </w:r>
          </w:p>
        </w:tc>
        <w:tc>
          <w:tcPr>
            <w:tcW w:w="623" w:type="pct"/>
            <w:tcBorders>
              <w:top w:val="nil"/>
              <w:left w:val="nil"/>
              <w:bottom w:val="nil"/>
              <w:right w:val="nil"/>
            </w:tcBorders>
            <w:shd w:val="clear" w:color="000000" w:fill="EBFFFF"/>
            <w:noWrap/>
            <w:vAlign w:val="center"/>
            <w:hideMark/>
          </w:tcPr>
          <w:p w14:paraId="2C38E631" w14:textId="77777777" w:rsidR="000B1DC4" w:rsidRPr="00F36C0B" w:rsidRDefault="000B1DC4" w:rsidP="000B1DC4">
            <w:pPr>
              <w:spacing w:after="0" w:line="240" w:lineRule="auto"/>
              <w:jc w:val="right"/>
              <w:rPr>
                <w:rFonts w:ascii="Arial" w:hAnsi="Arial" w:cs="Arial"/>
                <w:i/>
                <w:iCs/>
                <w:sz w:val="16"/>
                <w:szCs w:val="16"/>
              </w:rPr>
            </w:pPr>
            <w:r w:rsidRPr="00F36C0B">
              <w:rPr>
                <w:rFonts w:ascii="Arial" w:hAnsi="Arial" w:cs="Arial"/>
                <w:i/>
                <w:iCs/>
                <w:sz w:val="16"/>
                <w:szCs w:val="16"/>
              </w:rPr>
              <w:t>517,788</w:t>
            </w:r>
          </w:p>
        </w:tc>
        <w:tc>
          <w:tcPr>
            <w:tcW w:w="623" w:type="pct"/>
            <w:tcBorders>
              <w:top w:val="nil"/>
              <w:left w:val="nil"/>
              <w:bottom w:val="nil"/>
              <w:right w:val="nil"/>
            </w:tcBorders>
            <w:shd w:val="clear" w:color="000000" w:fill="FFFFFF"/>
            <w:noWrap/>
            <w:vAlign w:val="center"/>
            <w:hideMark/>
          </w:tcPr>
          <w:p w14:paraId="1DE3A9B0" w14:textId="77777777" w:rsidR="000B1DC4" w:rsidRPr="00F36C0B" w:rsidRDefault="000B1DC4" w:rsidP="000B1DC4">
            <w:pPr>
              <w:spacing w:after="0" w:line="240" w:lineRule="auto"/>
              <w:jc w:val="right"/>
              <w:rPr>
                <w:rFonts w:ascii="Arial" w:hAnsi="Arial" w:cs="Arial"/>
                <w:i/>
                <w:iCs/>
                <w:sz w:val="16"/>
                <w:szCs w:val="16"/>
              </w:rPr>
            </w:pPr>
            <w:r w:rsidRPr="00F36C0B">
              <w:rPr>
                <w:rFonts w:ascii="Arial" w:hAnsi="Arial" w:cs="Arial"/>
                <w:i/>
                <w:iCs/>
                <w:sz w:val="16"/>
                <w:szCs w:val="16"/>
              </w:rPr>
              <w:t>137,322</w:t>
            </w:r>
          </w:p>
        </w:tc>
      </w:tr>
      <w:tr w:rsidR="000B1DC4" w:rsidRPr="00F36C0B" w14:paraId="72807BE5" w14:textId="77777777" w:rsidTr="000B1DC4">
        <w:trPr>
          <w:divId w:val="1619604969"/>
          <w:trHeight w:hRule="exact" w:val="225"/>
        </w:trPr>
        <w:tc>
          <w:tcPr>
            <w:tcW w:w="3131" w:type="pct"/>
            <w:tcBorders>
              <w:top w:val="nil"/>
              <w:left w:val="nil"/>
              <w:bottom w:val="nil"/>
              <w:right w:val="nil"/>
            </w:tcBorders>
            <w:shd w:val="clear" w:color="000000" w:fill="FFFFFF"/>
            <w:noWrap/>
            <w:vAlign w:val="center"/>
            <w:hideMark/>
          </w:tcPr>
          <w:p w14:paraId="6AE6E6AC" w14:textId="77777777" w:rsidR="000B1DC4" w:rsidRPr="00F36C0B" w:rsidRDefault="000B1DC4" w:rsidP="000B1DC4">
            <w:pPr>
              <w:spacing w:after="0" w:line="240" w:lineRule="auto"/>
              <w:jc w:val="left"/>
              <w:rPr>
                <w:rFonts w:ascii="Arial" w:hAnsi="Arial" w:cs="Arial"/>
                <w:sz w:val="16"/>
                <w:szCs w:val="16"/>
              </w:rPr>
            </w:pPr>
            <w:r w:rsidRPr="00F36C0B">
              <w:rPr>
                <w:rFonts w:ascii="Arial" w:hAnsi="Arial" w:cs="Arial"/>
                <w:sz w:val="16"/>
                <w:szCs w:val="16"/>
              </w:rPr>
              <w:t>Provisions and payables</w:t>
            </w:r>
          </w:p>
        </w:tc>
        <w:tc>
          <w:tcPr>
            <w:tcW w:w="623" w:type="pct"/>
            <w:tcBorders>
              <w:top w:val="nil"/>
              <w:left w:val="nil"/>
              <w:bottom w:val="nil"/>
              <w:right w:val="nil"/>
            </w:tcBorders>
            <w:shd w:val="clear" w:color="000000" w:fill="FFFFFF"/>
            <w:noWrap/>
            <w:vAlign w:val="center"/>
            <w:hideMark/>
          </w:tcPr>
          <w:p w14:paraId="372C4E65"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39C8408C"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52611C1E"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 </w:t>
            </w:r>
          </w:p>
        </w:tc>
      </w:tr>
      <w:tr w:rsidR="000B1DC4" w:rsidRPr="00F36C0B" w14:paraId="1624CD05" w14:textId="77777777" w:rsidTr="000B1DC4">
        <w:trPr>
          <w:divId w:val="1619604969"/>
          <w:trHeight w:hRule="exact" w:val="225"/>
        </w:trPr>
        <w:tc>
          <w:tcPr>
            <w:tcW w:w="3131" w:type="pct"/>
            <w:tcBorders>
              <w:top w:val="nil"/>
              <w:left w:val="nil"/>
              <w:bottom w:val="nil"/>
              <w:right w:val="nil"/>
            </w:tcBorders>
            <w:shd w:val="clear" w:color="000000" w:fill="FFFFFF"/>
            <w:noWrap/>
            <w:vAlign w:val="center"/>
            <w:hideMark/>
          </w:tcPr>
          <w:p w14:paraId="461DE798" w14:textId="77777777" w:rsidR="000B1DC4" w:rsidRPr="00F36C0B" w:rsidRDefault="000B1DC4" w:rsidP="000B1DC4">
            <w:pPr>
              <w:spacing w:after="0" w:line="240" w:lineRule="auto"/>
              <w:ind w:left="170"/>
              <w:jc w:val="left"/>
              <w:rPr>
                <w:rFonts w:ascii="Arial" w:hAnsi="Arial" w:cs="Arial"/>
                <w:sz w:val="16"/>
                <w:szCs w:val="16"/>
              </w:rPr>
            </w:pPr>
            <w:r w:rsidRPr="00F36C0B">
              <w:rPr>
                <w:rFonts w:ascii="Arial" w:hAnsi="Arial" w:cs="Arial"/>
                <w:sz w:val="16"/>
                <w:szCs w:val="16"/>
              </w:rPr>
              <w:t>Superannuation liability</w:t>
            </w:r>
          </w:p>
        </w:tc>
        <w:tc>
          <w:tcPr>
            <w:tcW w:w="623" w:type="pct"/>
            <w:tcBorders>
              <w:top w:val="nil"/>
              <w:left w:val="nil"/>
              <w:bottom w:val="nil"/>
              <w:right w:val="nil"/>
            </w:tcBorders>
            <w:shd w:val="clear" w:color="000000" w:fill="FFFFFF"/>
            <w:noWrap/>
            <w:vAlign w:val="center"/>
            <w:hideMark/>
          </w:tcPr>
          <w:p w14:paraId="044A7F2D"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944</w:t>
            </w:r>
          </w:p>
        </w:tc>
        <w:tc>
          <w:tcPr>
            <w:tcW w:w="623" w:type="pct"/>
            <w:tcBorders>
              <w:top w:val="nil"/>
              <w:left w:val="nil"/>
              <w:bottom w:val="nil"/>
              <w:right w:val="nil"/>
            </w:tcBorders>
            <w:shd w:val="clear" w:color="000000" w:fill="EBFFFF"/>
            <w:noWrap/>
            <w:vAlign w:val="center"/>
            <w:hideMark/>
          </w:tcPr>
          <w:p w14:paraId="38FD835E"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539</w:t>
            </w:r>
          </w:p>
        </w:tc>
        <w:tc>
          <w:tcPr>
            <w:tcW w:w="623" w:type="pct"/>
            <w:tcBorders>
              <w:top w:val="nil"/>
              <w:left w:val="nil"/>
              <w:bottom w:val="nil"/>
              <w:right w:val="nil"/>
            </w:tcBorders>
            <w:shd w:val="clear" w:color="000000" w:fill="FFFFFF"/>
            <w:noWrap/>
            <w:vAlign w:val="center"/>
            <w:hideMark/>
          </w:tcPr>
          <w:p w14:paraId="70A57274" w14:textId="145B195C" w:rsidR="000B1DC4" w:rsidRPr="00F36C0B" w:rsidRDefault="001B6B78" w:rsidP="000B1DC4">
            <w:pPr>
              <w:spacing w:after="0" w:line="240" w:lineRule="auto"/>
              <w:jc w:val="right"/>
              <w:rPr>
                <w:rFonts w:ascii="Arial" w:hAnsi="Arial" w:cs="Arial"/>
                <w:sz w:val="16"/>
                <w:szCs w:val="16"/>
              </w:rPr>
            </w:pPr>
            <w:r w:rsidRPr="00F36C0B">
              <w:rPr>
                <w:rFonts w:ascii="Arial" w:hAnsi="Arial" w:cs="Arial"/>
                <w:sz w:val="16"/>
                <w:szCs w:val="16"/>
              </w:rPr>
              <w:noBreakHyphen/>
            </w:r>
            <w:r w:rsidR="000B1DC4" w:rsidRPr="00F36C0B">
              <w:rPr>
                <w:rFonts w:ascii="Arial" w:hAnsi="Arial" w:cs="Arial"/>
                <w:sz w:val="16"/>
                <w:szCs w:val="16"/>
              </w:rPr>
              <w:t>405</w:t>
            </w:r>
          </w:p>
        </w:tc>
      </w:tr>
      <w:tr w:rsidR="000B1DC4" w:rsidRPr="00F36C0B" w14:paraId="2AE8FC81" w14:textId="77777777" w:rsidTr="000B1DC4">
        <w:trPr>
          <w:divId w:val="1619604969"/>
          <w:trHeight w:hRule="exact" w:val="225"/>
        </w:trPr>
        <w:tc>
          <w:tcPr>
            <w:tcW w:w="3131" w:type="pct"/>
            <w:tcBorders>
              <w:top w:val="nil"/>
              <w:left w:val="nil"/>
              <w:bottom w:val="nil"/>
              <w:right w:val="nil"/>
            </w:tcBorders>
            <w:shd w:val="clear" w:color="000000" w:fill="FFFFFF"/>
            <w:noWrap/>
            <w:vAlign w:val="center"/>
            <w:hideMark/>
          </w:tcPr>
          <w:p w14:paraId="1CD9FC7B" w14:textId="77777777" w:rsidR="000B1DC4" w:rsidRPr="00F36C0B" w:rsidRDefault="000B1DC4" w:rsidP="000B1DC4">
            <w:pPr>
              <w:spacing w:after="0" w:line="240" w:lineRule="auto"/>
              <w:ind w:left="170"/>
              <w:jc w:val="left"/>
              <w:rPr>
                <w:rFonts w:ascii="Arial" w:hAnsi="Arial" w:cs="Arial"/>
                <w:sz w:val="16"/>
                <w:szCs w:val="16"/>
              </w:rPr>
            </w:pPr>
            <w:r w:rsidRPr="00F36C0B">
              <w:rPr>
                <w:rFonts w:ascii="Arial" w:hAnsi="Arial" w:cs="Arial"/>
                <w:sz w:val="16"/>
                <w:szCs w:val="16"/>
              </w:rPr>
              <w:t>Other employee liabilities</w:t>
            </w:r>
          </w:p>
        </w:tc>
        <w:tc>
          <w:tcPr>
            <w:tcW w:w="623" w:type="pct"/>
            <w:tcBorders>
              <w:top w:val="nil"/>
              <w:left w:val="nil"/>
              <w:bottom w:val="nil"/>
              <w:right w:val="nil"/>
            </w:tcBorders>
            <w:shd w:val="clear" w:color="000000" w:fill="FFFFFF"/>
            <w:noWrap/>
            <w:vAlign w:val="center"/>
            <w:hideMark/>
          </w:tcPr>
          <w:p w14:paraId="71B7AEFB"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216</w:t>
            </w:r>
          </w:p>
        </w:tc>
        <w:tc>
          <w:tcPr>
            <w:tcW w:w="623" w:type="pct"/>
            <w:tcBorders>
              <w:top w:val="nil"/>
              <w:left w:val="nil"/>
              <w:bottom w:val="nil"/>
              <w:right w:val="nil"/>
            </w:tcBorders>
            <w:shd w:val="clear" w:color="000000" w:fill="EBFFFF"/>
            <w:noWrap/>
            <w:vAlign w:val="center"/>
            <w:hideMark/>
          </w:tcPr>
          <w:p w14:paraId="2EC0CB25"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227</w:t>
            </w:r>
          </w:p>
        </w:tc>
        <w:tc>
          <w:tcPr>
            <w:tcW w:w="623" w:type="pct"/>
            <w:tcBorders>
              <w:top w:val="nil"/>
              <w:left w:val="nil"/>
              <w:bottom w:val="nil"/>
              <w:right w:val="nil"/>
            </w:tcBorders>
            <w:shd w:val="clear" w:color="000000" w:fill="FFFFFF"/>
            <w:noWrap/>
            <w:vAlign w:val="center"/>
            <w:hideMark/>
          </w:tcPr>
          <w:p w14:paraId="353E1CF0"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11</w:t>
            </w:r>
          </w:p>
        </w:tc>
      </w:tr>
      <w:tr w:rsidR="000B1DC4" w:rsidRPr="00F36C0B" w14:paraId="77D86415" w14:textId="77777777" w:rsidTr="000B1DC4">
        <w:trPr>
          <w:divId w:val="1619604969"/>
          <w:trHeight w:hRule="exact" w:val="225"/>
        </w:trPr>
        <w:tc>
          <w:tcPr>
            <w:tcW w:w="3131" w:type="pct"/>
            <w:tcBorders>
              <w:top w:val="nil"/>
              <w:left w:val="nil"/>
              <w:bottom w:val="nil"/>
              <w:right w:val="nil"/>
            </w:tcBorders>
            <w:shd w:val="clear" w:color="000000" w:fill="FFFFFF"/>
            <w:noWrap/>
            <w:vAlign w:val="center"/>
            <w:hideMark/>
          </w:tcPr>
          <w:p w14:paraId="472BA81F" w14:textId="77777777" w:rsidR="000B1DC4" w:rsidRPr="00F36C0B" w:rsidRDefault="000B1DC4" w:rsidP="000B1DC4">
            <w:pPr>
              <w:spacing w:after="0" w:line="240" w:lineRule="auto"/>
              <w:ind w:left="170"/>
              <w:jc w:val="left"/>
              <w:rPr>
                <w:rFonts w:ascii="Arial" w:hAnsi="Arial" w:cs="Arial"/>
                <w:sz w:val="16"/>
                <w:szCs w:val="16"/>
              </w:rPr>
            </w:pPr>
            <w:r w:rsidRPr="00F36C0B">
              <w:rPr>
                <w:rFonts w:ascii="Arial" w:hAnsi="Arial" w:cs="Arial"/>
                <w:sz w:val="16"/>
                <w:szCs w:val="16"/>
              </w:rPr>
              <w:t>Other payables</w:t>
            </w:r>
          </w:p>
        </w:tc>
        <w:tc>
          <w:tcPr>
            <w:tcW w:w="623" w:type="pct"/>
            <w:tcBorders>
              <w:top w:val="nil"/>
              <w:left w:val="nil"/>
              <w:bottom w:val="nil"/>
              <w:right w:val="nil"/>
            </w:tcBorders>
            <w:shd w:val="clear" w:color="000000" w:fill="FFFFFF"/>
            <w:noWrap/>
            <w:vAlign w:val="center"/>
            <w:hideMark/>
          </w:tcPr>
          <w:p w14:paraId="70DD7D22"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3,179</w:t>
            </w:r>
          </w:p>
        </w:tc>
        <w:tc>
          <w:tcPr>
            <w:tcW w:w="623" w:type="pct"/>
            <w:tcBorders>
              <w:top w:val="nil"/>
              <w:left w:val="nil"/>
              <w:bottom w:val="nil"/>
              <w:right w:val="nil"/>
            </w:tcBorders>
            <w:shd w:val="clear" w:color="000000" w:fill="EBFFFF"/>
            <w:noWrap/>
            <w:vAlign w:val="center"/>
            <w:hideMark/>
          </w:tcPr>
          <w:p w14:paraId="7C167350"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3,409</w:t>
            </w:r>
          </w:p>
        </w:tc>
        <w:tc>
          <w:tcPr>
            <w:tcW w:w="623" w:type="pct"/>
            <w:tcBorders>
              <w:top w:val="nil"/>
              <w:left w:val="nil"/>
              <w:bottom w:val="nil"/>
              <w:right w:val="nil"/>
            </w:tcBorders>
            <w:shd w:val="clear" w:color="000000" w:fill="FFFFFF"/>
            <w:noWrap/>
            <w:vAlign w:val="center"/>
            <w:hideMark/>
          </w:tcPr>
          <w:p w14:paraId="0452CEE9"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230</w:t>
            </w:r>
          </w:p>
        </w:tc>
      </w:tr>
      <w:tr w:rsidR="000B1DC4" w:rsidRPr="00F36C0B" w14:paraId="0C9C4BBB" w14:textId="77777777" w:rsidTr="000B1DC4">
        <w:trPr>
          <w:divId w:val="1619604969"/>
          <w:trHeight w:hRule="exact" w:val="225"/>
        </w:trPr>
        <w:tc>
          <w:tcPr>
            <w:tcW w:w="3131" w:type="pct"/>
            <w:tcBorders>
              <w:top w:val="nil"/>
              <w:left w:val="nil"/>
              <w:bottom w:val="nil"/>
              <w:right w:val="nil"/>
            </w:tcBorders>
            <w:shd w:val="clear" w:color="000000" w:fill="FFFFFF"/>
            <w:noWrap/>
            <w:vAlign w:val="center"/>
            <w:hideMark/>
          </w:tcPr>
          <w:p w14:paraId="4384769C" w14:textId="77777777" w:rsidR="000B1DC4" w:rsidRPr="00F36C0B" w:rsidRDefault="000B1DC4" w:rsidP="000B1DC4">
            <w:pPr>
              <w:spacing w:after="0" w:line="240" w:lineRule="auto"/>
              <w:ind w:left="170"/>
              <w:jc w:val="left"/>
              <w:rPr>
                <w:rFonts w:ascii="Arial" w:hAnsi="Arial" w:cs="Arial"/>
                <w:sz w:val="16"/>
                <w:szCs w:val="16"/>
              </w:rPr>
            </w:pPr>
            <w:r w:rsidRPr="00F36C0B">
              <w:rPr>
                <w:rFonts w:ascii="Arial" w:hAnsi="Arial" w:cs="Arial"/>
                <w:sz w:val="16"/>
                <w:szCs w:val="16"/>
              </w:rPr>
              <w:t>Other provisions(b)</w:t>
            </w:r>
          </w:p>
        </w:tc>
        <w:tc>
          <w:tcPr>
            <w:tcW w:w="623" w:type="pct"/>
            <w:tcBorders>
              <w:top w:val="nil"/>
              <w:left w:val="nil"/>
              <w:bottom w:val="nil"/>
              <w:right w:val="nil"/>
            </w:tcBorders>
            <w:shd w:val="clear" w:color="000000" w:fill="FFFFFF"/>
            <w:noWrap/>
            <w:vAlign w:val="center"/>
            <w:hideMark/>
          </w:tcPr>
          <w:p w14:paraId="4BC7179D"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1,786</w:t>
            </w:r>
          </w:p>
        </w:tc>
        <w:tc>
          <w:tcPr>
            <w:tcW w:w="623" w:type="pct"/>
            <w:tcBorders>
              <w:top w:val="nil"/>
              <w:left w:val="nil"/>
              <w:bottom w:val="nil"/>
              <w:right w:val="nil"/>
            </w:tcBorders>
            <w:shd w:val="clear" w:color="000000" w:fill="EBFFFF"/>
            <w:noWrap/>
            <w:vAlign w:val="center"/>
            <w:hideMark/>
          </w:tcPr>
          <w:p w14:paraId="2FE1ACD1" w14:textId="77777777" w:rsidR="000B1DC4" w:rsidRPr="00F36C0B" w:rsidRDefault="000B1DC4" w:rsidP="000B1DC4">
            <w:pPr>
              <w:spacing w:after="0" w:line="240" w:lineRule="auto"/>
              <w:jc w:val="right"/>
              <w:rPr>
                <w:rFonts w:ascii="Arial" w:hAnsi="Arial" w:cs="Arial"/>
                <w:sz w:val="16"/>
                <w:szCs w:val="16"/>
              </w:rPr>
            </w:pPr>
            <w:r w:rsidRPr="00F36C0B">
              <w:rPr>
                <w:rFonts w:ascii="Arial" w:hAnsi="Arial" w:cs="Arial"/>
                <w:sz w:val="16"/>
                <w:szCs w:val="16"/>
              </w:rPr>
              <w:t>1,772</w:t>
            </w:r>
          </w:p>
        </w:tc>
        <w:tc>
          <w:tcPr>
            <w:tcW w:w="623" w:type="pct"/>
            <w:tcBorders>
              <w:top w:val="nil"/>
              <w:left w:val="nil"/>
              <w:bottom w:val="nil"/>
              <w:right w:val="nil"/>
            </w:tcBorders>
            <w:shd w:val="clear" w:color="000000" w:fill="FFFFFF"/>
            <w:noWrap/>
            <w:vAlign w:val="center"/>
            <w:hideMark/>
          </w:tcPr>
          <w:p w14:paraId="7FAF8C0A" w14:textId="49A74E65" w:rsidR="000B1DC4" w:rsidRPr="00F36C0B" w:rsidRDefault="001B6B78" w:rsidP="000B1DC4">
            <w:pPr>
              <w:spacing w:after="0" w:line="240" w:lineRule="auto"/>
              <w:jc w:val="right"/>
              <w:rPr>
                <w:rFonts w:ascii="Arial" w:hAnsi="Arial" w:cs="Arial"/>
                <w:sz w:val="16"/>
                <w:szCs w:val="16"/>
              </w:rPr>
            </w:pPr>
            <w:r w:rsidRPr="00F36C0B">
              <w:rPr>
                <w:rFonts w:ascii="Arial" w:hAnsi="Arial" w:cs="Arial"/>
                <w:sz w:val="16"/>
                <w:szCs w:val="16"/>
              </w:rPr>
              <w:noBreakHyphen/>
            </w:r>
            <w:r w:rsidR="000B1DC4" w:rsidRPr="00F36C0B">
              <w:rPr>
                <w:rFonts w:ascii="Arial" w:hAnsi="Arial" w:cs="Arial"/>
                <w:sz w:val="16"/>
                <w:szCs w:val="16"/>
              </w:rPr>
              <w:t>14</w:t>
            </w:r>
          </w:p>
        </w:tc>
      </w:tr>
      <w:tr w:rsidR="000B1DC4" w:rsidRPr="00F36C0B" w14:paraId="511FF13D" w14:textId="77777777" w:rsidTr="000B1DC4">
        <w:trPr>
          <w:divId w:val="1619604969"/>
          <w:trHeight w:hRule="exact" w:val="225"/>
        </w:trPr>
        <w:tc>
          <w:tcPr>
            <w:tcW w:w="3131" w:type="pct"/>
            <w:tcBorders>
              <w:top w:val="nil"/>
              <w:left w:val="nil"/>
              <w:bottom w:val="nil"/>
              <w:right w:val="nil"/>
            </w:tcBorders>
            <w:shd w:val="clear" w:color="000000" w:fill="FFFFFF"/>
            <w:noWrap/>
            <w:vAlign w:val="center"/>
            <w:hideMark/>
          </w:tcPr>
          <w:p w14:paraId="6311EE38" w14:textId="77777777" w:rsidR="000B1DC4" w:rsidRPr="00F36C0B" w:rsidRDefault="000B1DC4" w:rsidP="000B1DC4">
            <w:pPr>
              <w:spacing w:after="0" w:line="240" w:lineRule="auto"/>
              <w:jc w:val="left"/>
              <w:rPr>
                <w:rFonts w:ascii="Arial" w:hAnsi="Arial" w:cs="Arial"/>
                <w:i/>
                <w:iCs/>
                <w:sz w:val="16"/>
                <w:szCs w:val="16"/>
              </w:rPr>
            </w:pPr>
            <w:r w:rsidRPr="00F36C0B">
              <w:rPr>
                <w:rFonts w:ascii="Arial" w:hAnsi="Arial" w:cs="Arial"/>
                <w:i/>
                <w:iCs/>
                <w:sz w:val="16"/>
                <w:szCs w:val="16"/>
              </w:rPr>
              <w:t>Total provisions and payables</w:t>
            </w:r>
          </w:p>
        </w:tc>
        <w:tc>
          <w:tcPr>
            <w:tcW w:w="623" w:type="pct"/>
            <w:tcBorders>
              <w:top w:val="nil"/>
              <w:left w:val="nil"/>
              <w:bottom w:val="nil"/>
              <w:right w:val="nil"/>
            </w:tcBorders>
            <w:shd w:val="clear" w:color="000000" w:fill="FFFFFF"/>
            <w:noWrap/>
            <w:vAlign w:val="center"/>
            <w:hideMark/>
          </w:tcPr>
          <w:p w14:paraId="41ECB768" w14:textId="77777777" w:rsidR="000B1DC4" w:rsidRPr="00F36C0B" w:rsidRDefault="000B1DC4" w:rsidP="000B1DC4">
            <w:pPr>
              <w:spacing w:after="0" w:line="240" w:lineRule="auto"/>
              <w:jc w:val="right"/>
              <w:rPr>
                <w:rFonts w:ascii="Arial" w:hAnsi="Arial" w:cs="Arial"/>
                <w:i/>
                <w:iCs/>
                <w:sz w:val="16"/>
                <w:szCs w:val="16"/>
              </w:rPr>
            </w:pPr>
            <w:r w:rsidRPr="00F36C0B">
              <w:rPr>
                <w:rFonts w:ascii="Arial" w:hAnsi="Arial" w:cs="Arial"/>
                <w:i/>
                <w:iCs/>
                <w:sz w:val="16"/>
                <w:szCs w:val="16"/>
              </w:rPr>
              <w:t>6,125</w:t>
            </w:r>
          </w:p>
        </w:tc>
        <w:tc>
          <w:tcPr>
            <w:tcW w:w="623" w:type="pct"/>
            <w:tcBorders>
              <w:top w:val="nil"/>
              <w:left w:val="nil"/>
              <w:bottom w:val="nil"/>
              <w:right w:val="nil"/>
            </w:tcBorders>
            <w:shd w:val="clear" w:color="000000" w:fill="EBFFFF"/>
            <w:noWrap/>
            <w:vAlign w:val="center"/>
            <w:hideMark/>
          </w:tcPr>
          <w:p w14:paraId="3144DB30" w14:textId="77777777" w:rsidR="000B1DC4" w:rsidRPr="00F36C0B" w:rsidRDefault="000B1DC4" w:rsidP="000B1DC4">
            <w:pPr>
              <w:spacing w:after="0" w:line="240" w:lineRule="auto"/>
              <w:jc w:val="right"/>
              <w:rPr>
                <w:rFonts w:ascii="Arial" w:hAnsi="Arial" w:cs="Arial"/>
                <w:i/>
                <w:iCs/>
                <w:sz w:val="16"/>
                <w:szCs w:val="16"/>
              </w:rPr>
            </w:pPr>
            <w:r w:rsidRPr="00F36C0B">
              <w:rPr>
                <w:rFonts w:ascii="Arial" w:hAnsi="Arial" w:cs="Arial"/>
                <w:i/>
                <w:iCs/>
                <w:sz w:val="16"/>
                <w:szCs w:val="16"/>
              </w:rPr>
              <w:t>5,947</w:t>
            </w:r>
          </w:p>
        </w:tc>
        <w:tc>
          <w:tcPr>
            <w:tcW w:w="623" w:type="pct"/>
            <w:tcBorders>
              <w:top w:val="nil"/>
              <w:left w:val="nil"/>
              <w:bottom w:val="nil"/>
              <w:right w:val="nil"/>
            </w:tcBorders>
            <w:shd w:val="clear" w:color="000000" w:fill="FFFFFF"/>
            <w:noWrap/>
            <w:vAlign w:val="center"/>
            <w:hideMark/>
          </w:tcPr>
          <w:p w14:paraId="39998213" w14:textId="2616438C" w:rsidR="000B1DC4" w:rsidRPr="00F36C0B" w:rsidRDefault="001B6B78" w:rsidP="000B1DC4">
            <w:pPr>
              <w:spacing w:after="0" w:line="240" w:lineRule="auto"/>
              <w:jc w:val="right"/>
              <w:rPr>
                <w:rFonts w:ascii="Arial" w:hAnsi="Arial" w:cs="Arial"/>
                <w:i/>
                <w:iCs/>
                <w:sz w:val="16"/>
                <w:szCs w:val="16"/>
              </w:rPr>
            </w:pPr>
            <w:r w:rsidRPr="00F36C0B">
              <w:rPr>
                <w:rFonts w:ascii="Arial" w:hAnsi="Arial" w:cs="Arial"/>
                <w:i/>
                <w:iCs/>
                <w:sz w:val="16"/>
                <w:szCs w:val="16"/>
              </w:rPr>
              <w:noBreakHyphen/>
            </w:r>
            <w:r w:rsidR="000B1DC4" w:rsidRPr="00F36C0B">
              <w:rPr>
                <w:rFonts w:ascii="Arial" w:hAnsi="Arial" w:cs="Arial"/>
                <w:i/>
                <w:iCs/>
                <w:sz w:val="16"/>
                <w:szCs w:val="16"/>
              </w:rPr>
              <w:t>178</w:t>
            </w:r>
          </w:p>
        </w:tc>
      </w:tr>
      <w:tr w:rsidR="000B1DC4" w:rsidRPr="00F36C0B" w14:paraId="08E1574B" w14:textId="77777777" w:rsidTr="000B1DC4">
        <w:trPr>
          <w:divId w:val="1619604969"/>
          <w:trHeight w:hRule="exact" w:val="60"/>
        </w:trPr>
        <w:tc>
          <w:tcPr>
            <w:tcW w:w="3131" w:type="pct"/>
            <w:tcBorders>
              <w:top w:val="nil"/>
              <w:left w:val="nil"/>
              <w:bottom w:val="nil"/>
              <w:right w:val="nil"/>
            </w:tcBorders>
            <w:shd w:val="clear" w:color="000000" w:fill="FFFFFF"/>
            <w:noWrap/>
            <w:vAlign w:val="center"/>
            <w:hideMark/>
          </w:tcPr>
          <w:p w14:paraId="51767EEF" w14:textId="77777777" w:rsidR="000B1DC4" w:rsidRPr="00F36C0B" w:rsidRDefault="000B1DC4" w:rsidP="000B1DC4">
            <w:pPr>
              <w:spacing w:after="0" w:line="240" w:lineRule="auto"/>
              <w:jc w:val="left"/>
              <w:rPr>
                <w:rFonts w:ascii="Arial" w:hAnsi="Arial" w:cs="Arial"/>
                <w:i/>
                <w:iCs/>
                <w:sz w:val="16"/>
                <w:szCs w:val="16"/>
              </w:rPr>
            </w:pPr>
            <w:r w:rsidRPr="00F36C0B">
              <w:rPr>
                <w:rFonts w:ascii="Arial" w:hAnsi="Arial" w:cs="Arial"/>
                <w:i/>
                <w:iCs/>
                <w:sz w:val="16"/>
                <w:szCs w:val="16"/>
              </w:rPr>
              <w:t> </w:t>
            </w:r>
          </w:p>
        </w:tc>
        <w:tc>
          <w:tcPr>
            <w:tcW w:w="623" w:type="pct"/>
            <w:tcBorders>
              <w:top w:val="nil"/>
              <w:left w:val="nil"/>
              <w:bottom w:val="nil"/>
              <w:right w:val="nil"/>
            </w:tcBorders>
            <w:shd w:val="clear" w:color="000000" w:fill="FFFFFF"/>
            <w:noWrap/>
            <w:vAlign w:val="center"/>
            <w:hideMark/>
          </w:tcPr>
          <w:p w14:paraId="49F0857E" w14:textId="77777777" w:rsidR="000B1DC4" w:rsidRPr="00F36C0B" w:rsidRDefault="000B1DC4" w:rsidP="000B1DC4">
            <w:pPr>
              <w:spacing w:after="0" w:line="240" w:lineRule="auto"/>
              <w:jc w:val="right"/>
              <w:rPr>
                <w:rFonts w:ascii="Arial" w:hAnsi="Arial" w:cs="Arial"/>
                <w:i/>
                <w:iCs/>
                <w:sz w:val="16"/>
                <w:szCs w:val="16"/>
              </w:rPr>
            </w:pPr>
            <w:r w:rsidRPr="00F36C0B">
              <w:rPr>
                <w:rFonts w:ascii="Arial" w:hAnsi="Arial" w:cs="Arial"/>
                <w:i/>
                <w:iCs/>
                <w:sz w:val="16"/>
                <w:szCs w:val="16"/>
              </w:rPr>
              <w:t> </w:t>
            </w:r>
          </w:p>
        </w:tc>
        <w:tc>
          <w:tcPr>
            <w:tcW w:w="623" w:type="pct"/>
            <w:tcBorders>
              <w:top w:val="nil"/>
              <w:left w:val="nil"/>
              <w:bottom w:val="nil"/>
              <w:right w:val="nil"/>
            </w:tcBorders>
            <w:shd w:val="clear" w:color="000000" w:fill="EBFFFF"/>
            <w:noWrap/>
            <w:vAlign w:val="center"/>
            <w:hideMark/>
          </w:tcPr>
          <w:p w14:paraId="2B3E177B" w14:textId="77777777" w:rsidR="000B1DC4" w:rsidRPr="00F36C0B" w:rsidRDefault="000B1DC4" w:rsidP="000B1DC4">
            <w:pPr>
              <w:spacing w:after="0" w:line="240" w:lineRule="auto"/>
              <w:jc w:val="right"/>
              <w:rPr>
                <w:rFonts w:ascii="Arial" w:hAnsi="Arial" w:cs="Arial"/>
                <w:i/>
                <w:iCs/>
                <w:sz w:val="16"/>
                <w:szCs w:val="16"/>
              </w:rPr>
            </w:pPr>
            <w:r w:rsidRPr="00F36C0B">
              <w:rPr>
                <w:rFonts w:ascii="Arial" w:hAnsi="Arial" w:cs="Arial"/>
                <w:i/>
                <w:iCs/>
                <w:sz w:val="16"/>
                <w:szCs w:val="16"/>
              </w:rPr>
              <w:t> </w:t>
            </w:r>
          </w:p>
        </w:tc>
        <w:tc>
          <w:tcPr>
            <w:tcW w:w="623" w:type="pct"/>
            <w:tcBorders>
              <w:top w:val="nil"/>
              <w:left w:val="nil"/>
              <w:bottom w:val="nil"/>
              <w:right w:val="nil"/>
            </w:tcBorders>
            <w:shd w:val="clear" w:color="000000" w:fill="FFFFFF"/>
            <w:noWrap/>
            <w:vAlign w:val="center"/>
            <w:hideMark/>
          </w:tcPr>
          <w:p w14:paraId="081781F5" w14:textId="77777777" w:rsidR="000B1DC4" w:rsidRPr="00F36C0B" w:rsidRDefault="000B1DC4" w:rsidP="000B1DC4">
            <w:pPr>
              <w:spacing w:after="0" w:line="240" w:lineRule="auto"/>
              <w:jc w:val="right"/>
              <w:rPr>
                <w:rFonts w:ascii="Arial" w:hAnsi="Arial" w:cs="Arial"/>
                <w:i/>
                <w:iCs/>
                <w:sz w:val="16"/>
                <w:szCs w:val="16"/>
              </w:rPr>
            </w:pPr>
            <w:r w:rsidRPr="00F36C0B">
              <w:rPr>
                <w:rFonts w:ascii="Arial" w:hAnsi="Arial" w:cs="Arial"/>
                <w:i/>
                <w:iCs/>
                <w:sz w:val="16"/>
                <w:szCs w:val="16"/>
              </w:rPr>
              <w:t> </w:t>
            </w:r>
          </w:p>
        </w:tc>
      </w:tr>
      <w:tr w:rsidR="000B1DC4" w:rsidRPr="00F36C0B" w14:paraId="034C9B24" w14:textId="77777777" w:rsidTr="000B1DC4">
        <w:trPr>
          <w:divId w:val="1619604969"/>
          <w:trHeight w:hRule="exact" w:val="225"/>
        </w:trPr>
        <w:tc>
          <w:tcPr>
            <w:tcW w:w="3131" w:type="pct"/>
            <w:tcBorders>
              <w:top w:val="nil"/>
              <w:left w:val="nil"/>
              <w:bottom w:val="nil"/>
              <w:right w:val="nil"/>
            </w:tcBorders>
            <w:shd w:val="clear" w:color="000000" w:fill="FFFFFF"/>
            <w:noWrap/>
            <w:vAlign w:val="center"/>
            <w:hideMark/>
          </w:tcPr>
          <w:p w14:paraId="47DE9011" w14:textId="77777777" w:rsidR="000B1DC4" w:rsidRPr="00F36C0B" w:rsidRDefault="000B1DC4" w:rsidP="000B1DC4">
            <w:pPr>
              <w:spacing w:after="0" w:line="240" w:lineRule="auto"/>
              <w:jc w:val="left"/>
              <w:rPr>
                <w:rFonts w:ascii="Arial" w:hAnsi="Arial" w:cs="Arial"/>
                <w:b/>
                <w:bCs/>
                <w:sz w:val="16"/>
                <w:szCs w:val="16"/>
              </w:rPr>
            </w:pPr>
            <w:r w:rsidRPr="00F36C0B">
              <w:rPr>
                <w:rFonts w:ascii="Arial" w:hAnsi="Arial" w:cs="Arial"/>
                <w:b/>
                <w:bCs/>
                <w:sz w:val="16"/>
                <w:szCs w:val="16"/>
              </w:rPr>
              <w:t>Total liabilities</w:t>
            </w:r>
          </w:p>
        </w:tc>
        <w:tc>
          <w:tcPr>
            <w:tcW w:w="623" w:type="pct"/>
            <w:tcBorders>
              <w:top w:val="nil"/>
              <w:left w:val="nil"/>
              <w:bottom w:val="nil"/>
              <w:right w:val="nil"/>
            </w:tcBorders>
            <w:shd w:val="clear" w:color="000000" w:fill="FFFFFF"/>
            <w:noWrap/>
            <w:vAlign w:val="center"/>
            <w:hideMark/>
          </w:tcPr>
          <w:p w14:paraId="4049C261" w14:textId="77777777" w:rsidR="000B1DC4" w:rsidRPr="00F36C0B" w:rsidRDefault="000B1DC4" w:rsidP="000B1DC4">
            <w:pPr>
              <w:spacing w:after="0" w:line="240" w:lineRule="auto"/>
              <w:jc w:val="right"/>
              <w:rPr>
                <w:rFonts w:ascii="Arial" w:hAnsi="Arial" w:cs="Arial"/>
                <w:b/>
                <w:bCs/>
                <w:sz w:val="16"/>
                <w:szCs w:val="16"/>
              </w:rPr>
            </w:pPr>
            <w:r w:rsidRPr="00F36C0B">
              <w:rPr>
                <w:rFonts w:ascii="Arial" w:hAnsi="Arial" w:cs="Arial"/>
                <w:b/>
                <w:bCs/>
                <w:sz w:val="16"/>
                <w:szCs w:val="16"/>
              </w:rPr>
              <w:t>386,591</w:t>
            </w:r>
          </w:p>
        </w:tc>
        <w:tc>
          <w:tcPr>
            <w:tcW w:w="623" w:type="pct"/>
            <w:tcBorders>
              <w:top w:val="nil"/>
              <w:left w:val="nil"/>
              <w:bottom w:val="nil"/>
              <w:right w:val="nil"/>
            </w:tcBorders>
            <w:shd w:val="clear" w:color="000000" w:fill="EBFFFF"/>
            <w:noWrap/>
            <w:vAlign w:val="center"/>
            <w:hideMark/>
          </w:tcPr>
          <w:p w14:paraId="68B2D3C9" w14:textId="77777777" w:rsidR="000B1DC4" w:rsidRPr="00F36C0B" w:rsidRDefault="000B1DC4" w:rsidP="000B1DC4">
            <w:pPr>
              <w:spacing w:after="0" w:line="240" w:lineRule="auto"/>
              <w:jc w:val="right"/>
              <w:rPr>
                <w:rFonts w:ascii="Arial" w:hAnsi="Arial" w:cs="Arial"/>
                <w:b/>
                <w:bCs/>
                <w:sz w:val="16"/>
                <w:szCs w:val="16"/>
              </w:rPr>
            </w:pPr>
            <w:r w:rsidRPr="00F36C0B">
              <w:rPr>
                <w:rFonts w:ascii="Arial" w:hAnsi="Arial" w:cs="Arial"/>
                <w:b/>
                <w:bCs/>
                <w:sz w:val="16"/>
                <w:szCs w:val="16"/>
              </w:rPr>
              <w:t>523,734</w:t>
            </w:r>
          </w:p>
        </w:tc>
        <w:tc>
          <w:tcPr>
            <w:tcW w:w="623" w:type="pct"/>
            <w:tcBorders>
              <w:top w:val="nil"/>
              <w:left w:val="nil"/>
              <w:bottom w:val="nil"/>
              <w:right w:val="nil"/>
            </w:tcBorders>
            <w:shd w:val="clear" w:color="000000" w:fill="FFFFFF"/>
            <w:noWrap/>
            <w:vAlign w:val="center"/>
            <w:hideMark/>
          </w:tcPr>
          <w:p w14:paraId="2F73A9FA" w14:textId="77777777" w:rsidR="000B1DC4" w:rsidRPr="00F36C0B" w:rsidRDefault="000B1DC4" w:rsidP="000B1DC4">
            <w:pPr>
              <w:spacing w:after="0" w:line="240" w:lineRule="auto"/>
              <w:jc w:val="right"/>
              <w:rPr>
                <w:rFonts w:ascii="Arial" w:hAnsi="Arial" w:cs="Arial"/>
                <w:b/>
                <w:bCs/>
                <w:sz w:val="16"/>
                <w:szCs w:val="16"/>
              </w:rPr>
            </w:pPr>
            <w:r w:rsidRPr="00F36C0B">
              <w:rPr>
                <w:rFonts w:ascii="Arial" w:hAnsi="Arial" w:cs="Arial"/>
                <w:b/>
                <w:bCs/>
                <w:sz w:val="16"/>
                <w:szCs w:val="16"/>
              </w:rPr>
              <w:t>137,144</w:t>
            </w:r>
          </w:p>
        </w:tc>
      </w:tr>
      <w:tr w:rsidR="000B1DC4" w:rsidRPr="00F36C0B" w14:paraId="43AEB604" w14:textId="77777777" w:rsidTr="000B1DC4">
        <w:trPr>
          <w:divId w:val="1619604969"/>
          <w:trHeight w:hRule="exact" w:val="60"/>
        </w:trPr>
        <w:tc>
          <w:tcPr>
            <w:tcW w:w="3131" w:type="pct"/>
            <w:tcBorders>
              <w:top w:val="nil"/>
              <w:left w:val="nil"/>
              <w:bottom w:val="nil"/>
              <w:right w:val="nil"/>
            </w:tcBorders>
            <w:shd w:val="clear" w:color="000000" w:fill="FFFFFF"/>
            <w:noWrap/>
            <w:vAlign w:val="center"/>
            <w:hideMark/>
          </w:tcPr>
          <w:p w14:paraId="2CE853D9" w14:textId="77777777" w:rsidR="000B1DC4" w:rsidRPr="00F36C0B" w:rsidRDefault="000B1DC4" w:rsidP="000B1DC4">
            <w:pPr>
              <w:spacing w:after="0" w:line="240" w:lineRule="auto"/>
              <w:jc w:val="lef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FFFFFF"/>
            <w:noWrap/>
            <w:vAlign w:val="center"/>
            <w:hideMark/>
          </w:tcPr>
          <w:p w14:paraId="67E58645" w14:textId="77777777" w:rsidR="000B1DC4" w:rsidRPr="00F36C0B" w:rsidRDefault="000B1DC4" w:rsidP="000B1DC4">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EBFFFF"/>
            <w:noWrap/>
            <w:vAlign w:val="center"/>
            <w:hideMark/>
          </w:tcPr>
          <w:p w14:paraId="6B5CFF1F" w14:textId="77777777" w:rsidR="000B1DC4" w:rsidRPr="00F36C0B" w:rsidRDefault="000B1DC4" w:rsidP="000B1DC4">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FFFFFF"/>
            <w:noWrap/>
            <w:vAlign w:val="center"/>
            <w:hideMark/>
          </w:tcPr>
          <w:p w14:paraId="69B44457" w14:textId="77777777" w:rsidR="000B1DC4" w:rsidRPr="00F36C0B" w:rsidRDefault="000B1DC4" w:rsidP="000B1DC4">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0B1DC4" w:rsidRPr="00F36C0B" w14:paraId="01AC8373" w14:textId="77777777" w:rsidTr="000B1DC4">
        <w:trPr>
          <w:divId w:val="1619604969"/>
          <w:trHeight w:hRule="exact" w:val="225"/>
        </w:trPr>
        <w:tc>
          <w:tcPr>
            <w:tcW w:w="3131" w:type="pct"/>
            <w:tcBorders>
              <w:top w:val="nil"/>
              <w:left w:val="nil"/>
              <w:bottom w:val="nil"/>
              <w:right w:val="nil"/>
            </w:tcBorders>
            <w:shd w:val="clear" w:color="000000" w:fill="FFFFFF"/>
            <w:noWrap/>
            <w:vAlign w:val="center"/>
            <w:hideMark/>
          </w:tcPr>
          <w:p w14:paraId="20898D53" w14:textId="77777777" w:rsidR="000B1DC4" w:rsidRPr="00F36C0B" w:rsidRDefault="000B1DC4" w:rsidP="000B1DC4">
            <w:pPr>
              <w:spacing w:after="0" w:line="240" w:lineRule="auto"/>
              <w:jc w:val="left"/>
              <w:rPr>
                <w:rFonts w:ascii="Arial" w:hAnsi="Arial" w:cs="Arial"/>
                <w:b/>
                <w:bCs/>
                <w:sz w:val="16"/>
                <w:szCs w:val="16"/>
              </w:rPr>
            </w:pPr>
            <w:r w:rsidRPr="00F36C0B">
              <w:rPr>
                <w:rFonts w:ascii="Arial" w:hAnsi="Arial" w:cs="Arial"/>
                <w:b/>
                <w:bCs/>
                <w:sz w:val="16"/>
                <w:szCs w:val="16"/>
              </w:rPr>
              <w:t>Shares and other contributed capital</w:t>
            </w:r>
          </w:p>
        </w:tc>
        <w:tc>
          <w:tcPr>
            <w:tcW w:w="623" w:type="pct"/>
            <w:tcBorders>
              <w:top w:val="nil"/>
              <w:left w:val="nil"/>
              <w:bottom w:val="nil"/>
              <w:right w:val="nil"/>
            </w:tcBorders>
            <w:shd w:val="clear" w:color="000000" w:fill="FFFFFF"/>
            <w:noWrap/>
            <w:vAlign w:val="center"/>
            <w:hideMark/>
          </w:tcPr>
          <w:p w14:paraId="57FF62C5" w14:textId="77777777" w:rsidR="000B1DC4" w:rsidRPr="00F36C0B" w:rsidRDefault="000B1DC4" w:rsidP="000B1DC4">
            <w:pPr>
              <w:spacing w:after="0" w:line="240" w:lineRule="auto"/>
              <w:jc w:val="right"/>
              <w:rPr>
                <w:rFonts w:ascii="Arial" w:hAnsi="Arial" w:cs="Arial"/>
                <w:b/>
                <w:bCs/>
                <w:sz w:val="16"/>
                <w:szCs w:val="16"/>
              </w:rPr>
            </w:pPr>
            <w:r w:rsidRPr="00F36C0B">
              <w:rPr>
                <w:rFonts w:ascii="Arial" w:hAnsi="Arial" w:cs="Arial"/>
                <w:b/>
                <w:bCs/>
                <w:sz w:val="16"/>
                <w:szCs w:val="16"/>
              </w:rPr>
              <w:t>21,260</w:t>
            </w:r>
          </w:p>
        </w:tc>
        <w:tc>
          <w:tcPr>
            <w:tcW w:w="623" w:type="pct"/>
            <w:tcBorders>
              <w:top w:val="nil"/>
              <w:left w:val="nil"/>
              <w:bottom w:val="nil"/>
              <w:right w:val="nil"/>
            </w:tcBorders>
            <w:shd w:val="clear" w:color="000000" w:fill="EBFFFF"/>
            <w:noWrap/>
            <w:vAlign w:val="center"/>
            <w:hideMark/>
          </w:tcPr>
          <w:p w14:paraId="7B7D138D" w14:textId="77777777" w:rsidR="000B1DC4" w:rsidRPr="00F36C0B" w:rsidRDefault="000B1DC4" w:rsidP="000B1DC4">
            <w:pPr>
              <w:spacing w:after="0" w:line="240" w:lineRule="auto"/>
              <w:jc w:val="right"/>
              <w:rPr>
                <w:rFonts w:ascii="Arial" w:hAnsi="Arial" w:cs="Arial"/>
                <w:b/>
                <w:bCs/>
                <w:sz w:val="16"/>
                <w:szCs w:val="16"/>
              </w:rPr>
            </w:pPr>
            <w:r w:rsidRPr="00F36C0B">
              <w:rPr>
                <w:rFonts w:ascii="Arial" w:hAnsi="Arial" w:cs="Arial"/>
                <w:b/>
                <w:bCs/>
                <w:sz w:val="16"/>
                <w:szCs w:val="16"/>
              </w:rPr>
              <w:t>24,220</w:t>
            </w:r>
          </w:p>
        </w:tc>
        <w:tc>
          <w:tcPr>
            <w:tcW w:w="623" w:type="pct"/>
            <w:tcBorders>
              <w:top w:val="nil"/>
              <w:left w:val="nil"/>
              <w:bottom w:val="nil"/>
              <w:right w:val="nil"/>
            </w:tcBorders>
            <w:shd w:val="clear" w:color="000000" w:fill="FFFFFF"/>
            <w:noWrap/>
            <w:vAlign w:val="center"/>
            <w:hideMark/>
          </w:tcPr>
          <w:p w14:paraId="08640F52" w14:textId="77777777" w:rsidR="000B1DC4" w:rsidRPr="00F36C0B" w:rsidRDefault="000B1DC4" w:rsidP="000B1DC4">
            <w:pPr>
              <w:spacing w:after="0" w:line="240" w:lineRule="auto"/>
              <w:jc w:val="right"/>
              <w:rPr>
                <w:rFonts w:ascii="Arial" w:hAnsi="Arial" w:cs="Arial"/>
                <w:b/>
                <w:bCs/>
                <w:sz w:val="16"/>
                <w:szCs w:val="16"/>
              </w:rPr>
            </w:pPr>
            <w:r w:rsidRPr="00F36C0B">
              <w:rPr>
                <w:rFonts w:ascii="Arial" w:hAnsi="Arial" w:cs="Arial"/>
                <w:b/>
                <w:bCs/>
                <w:sz w:val="16"/>
                <w:szCs w:val="16"/>
              </w:rPr>
              <w:t>2,960</w:t>
            </w:r>
          </w:p>
        </w:tc>
      </w:tr>
      <w:tr w:rsidR="000B1DC4" w:rsidRPr="00F36C0B" w14:paraId="435DB871" w14:textId="77777777" w:rsidTr="000B1DC4">
        <w:trPr>
          <w:divId w:val="1619604969"/>
          <w:trHeight w:hRule="exact" w:val="60"/>
        </w:trPr>
        <w:tc>
          <w:tcPr>
            <w:tcW w:w="3131" w:type="pct"/>
            <w:tcBorders>
              <w:top w:val="nil"/>
              <w:left w:val="nil"/>
              <w:bottom w:val="nil"/>
              <w:right w:val="nil"/>
            </w:tcBorders>
            <w:shd w:val="clear" w:color="000000" w:fill="FFFFFF"/>
            <w:noWrap/>
            <w:vAlign w:val="center"/>
            <w:hideMark/>
          </w:tcPr>
          <w:p w14:paraId="523B9144" w14:textId="77777777" w:rsidR="000B1DC4" w:rsidRPr="00F36C0B" w:rsidRDefault="000B1DC4" w:rsidP="000B1DC4">
            <w:pPr>
              <w:spacing w:after="0" w:line="240" w:lineRule="auto"/>
              <w:jc w:val="lef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FFFFFF"/>
            <w:noWrap/>
            <w:vAlign w:val="center"/>
            <w:hideMark/>
          </w:tcPr>
          <w:p w14:paraId="5240CA47" w14:textId="77777777" w:rsidR="000B1DC4" w:rsidRPr="00F36C0B" w:rsidRDefault="000B1DC4" w:rsidP="000B1DC4">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EBFFFF"/>
            <w:noWrap/>
            <w:vAlign w:val="center"/>
            <w:hideMark/>
          </w:tcPr>
          <w:p w14:paraId="1A9CD7D8" w14:textId="77777777" w:rsidR="000B1DC4" w:rsidRPr="00F36C0B" w:rsidRDefault="000B1DC4" w:rsidP="000B1DC4">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FFFFFF"/>
            <w:noWrap/>
            <w:vAlign w:val="center"/>
            <w:hideMark/>
          </w:tcPr>
          <w:p w14:paraId="0E1128FA" w14:textId="77777777" w:rsidR="000B1DC4" w:rsidRPr="00F36C0B" w:rsidRDefault="000B1DC4" w:rsidP="000B1DC4">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0B1DC4" w:rsidRPr="00F36C0B" w14:paraId="24B9ADBC" w14:textId="77777777" w:rsidTr="000B1DC4">
        <w:trPr>
          <w:divId w:val="1619604969"/>
          <w:trHeight w:hRule="exact" w:val="225"/>
        </w:trPr>
        <w:tc>
          <w:tcPr>
            <w:tcW w:w="3131" w:type="pct"/>
            <w:tcBorders>
              <w:top w:val="nil"/>
              <w:left w:val="nil"/>
              <w:bottom w:val="single" w:sz="4" w:space="0" w:color="000000"/>
              <w:right w:val="nil"/>
            </w:tcBorders>
            <w:shd w:val="clear" w:color="000000" w:fill="FFFFFF"/>
            <w:noWrap/>
            <w:vAlign w:val="center"/>
            <w:hideMark/>
          </w:tcPr>
          <w:p w14:paraId="7D7994AC" w14:textId="77777777" w:rsidR="000B1DC4" w:rsidRPr="00F36C0B" w:rsidRDefault="000B1DC4" w:rsidP="000B1DC4">
            <w:pPr>
              <w:spacing w:after="0" w:line="240" w:lineRule="auto"/>
              <w:jc w:val="left"/>
              <w:rPr>
                <w:rFonts w:ascii="Arial" w:hAnsi="Arial" w:cs="Arial"/>
                <w:b/>
                <w:bCs/>
                <w:sz w:val="16"/>
                <w:szCs w:val="16"/>
              </w:rPr>
            </w:pPr>
            <w:r w:rsidRPr="00F36C0B">
              <w:rPr>
                <w:rFonts w:ascii="Arial" w:hAnsi="Arial" w:cs="Arial"/>
                <w:b/>
                <w:bCs/>
                <w:sz w:val="16"/>
                <w:szCs w:val="16"/>
              </w:rPr>
              <w:t>Net worth(c)</w:t>
            </w:r>
          </w:p>
        </w:tc>
        <w:tc>
          <w:tcPr>
            <w:tcW w:w="623" w:type="pct"/>
            <w:tcBorders>
              <w:top w:val="nil"/>
              <w:left w:val="nil"/>
              <w:bottom w:val="single" w:sz="4" w:space="0" w:color="000000"/>
              <w:right w:val="nil"/>
            </w:tcBorders>
            <w:shd w:val="clear" w:color="000000" w:fill="FFFFFF"/>
            <w:noWrap/>
            <w:vAlign w:val="center"/>
            <w:hideMark/>
          </w:tcPr>
          <w:p w14:paraId="3C499195" w14:textId="77777777" w:rsidR="000B1DC4" w:rsidRPr="00F36C0B" w:rsidRDefault="000B1DC4" w:rsidP="000B1DC4">
            <w:pPr>
              <w:spacing w:after="0" w:line="240" w:lineRule="auto"/>
              <w:jc w:val="right"/>
              <w:rPr>
                <w:rFonts w:ascii="Arial" w:hAnsi="Arial" w:cs="Arial"/>
                <w:b/>
                <w:bCs/>
                <w:sz w:val="16"/>
                <w:szCs w:val="16"/>
              </w:rPr>
            </w:pPr>
            <w:r w:rsidRPr="00F36C0B">
              <w:rPr>
                <w:rFonts w:ascii="Arial" w:hAnsi="Arial" w:cs="Arial"/>
                <w:b/>
                <w:bCs/>
                <w:sz w:val="16"/>
                <w:szCs w:val="16"/>
              </w:rPr>
              <w:t>21,260</w:t>
            </w:r>
          </w:p>
        </w:tc>
        <w:tc>
          <w:tcPr>
            <w:tcW w:w="623" w:type="pct"/>
            <w:tcBorders>
              <w:top w:val="nil"/>
              <w:left w:val="nil"/>
              <w:bottom w:val="single" w:sz="4" w:space="0" w:color="000000"/>
              <w:right w:val="nil"/>
            </w:tcBorders>
            <w:shd w:val="clear" w:color="000000" w:fill="EBFFFF"/>
            <w:noWrap/>
            <w:vAlign w:val="center"/>
            <w:hideMark/>
          </w:tcPr>
          <w:p w14:paraId="6D62C7C9" w14:textId="77777777" w:rsidR="000B1DC4" w:rsidRPr="00F36C0B" w:rsidRDefault="000B1DC4" w:rsidP="000B1DC4">
            <w:pPr>
              <w:spacing w:after="0" w:line="240" w:lineRule="auto"/>
              <w:jc w:val="right"/>
              <w:rPr>
                <w:rFonts w:ascii="Arial" w:hAnsi="Arial" w:cs="Arial"/>
                <w:b/>
                <w:bCs/>
                <w:sz w:val="16"/>
                <w:szCs w:val="16"/>
              </w:rPr>
            </w:pPr>
            <w:r w:rsidRPr="00F36C0B">
              <w:rPr>
                <w:rFonts w:ascii="Arial" w:hAnsi="Arial" w:cs="Arial"/>
                <w:b/>
                <w:bCs/>
                <w:sz w:val="16"/>
                <w:szCs w:val="16"/>
              </w:rPr>
              <w:t>24,220</w:t>
            </w:r>
          </w:p>
        </w:tc>
        <w:tc>
          <w:tcPr>
            <w:tcW w:w="623" w:type="pct"/>
            <w:tcBorders>
              <w:top w:val="nil"/>
              <w:left w:val="nil"/>
              <w:bottom w:val="single" w:sz="4" w:space="0" w:color="000000"/>
              <w:right w:val="nil"/>
            </w:tcBorders>
            <w:shd w:val="clear" w:color="000000" w:fill="FFFFFF"/>
            <w:noWrap/>
            <w:vAlign w:val="center"/>
            <w:hideMark/>
          </w:tcPr>
          <w:p w14:paraId="01974EE1" w14:textId="77777777" w:rsidR="000B1DC4" w:rsidRPr="00F36C0B" w:rsidRDefault="000B1DC4" w:rsidP="000B1DC4">
            <w:pPr>
              <w:spacing w:after="0" w:line="240" w:lineRule="auto"/>
              <w:jc w:val="right"/>
              <w:rPr>
                <w:rFonts w:ascii="Arial" w:hAnsi="Arial" w:cs="Arial"/>
                <w:b/>
                <w:bCs/>
                <w:sz w:val="16"/>
                <w:szCs w:val="16"/>
              </w:rPr>
            </w:pPr>
            <w:r w:rsidRPr="00F36C0B">
              <w:rPr>
                <w:rFonts w:ascii="Arial" w:hAnsi="Arial" w:cs="Arial"/>
                <w:b/>
                <w:bCs/>
                <w:sz w:val="16"/>
                <w:szCs w:val="16"/>
              </w:rPr>
              <w:t>2,960</w:t>
            </w:r>
          </w:p>
        </w:tc>
      </w:tr>
      <w:tr w:rsidR="000B1DC4" w:rsidRPr="00F36C0B" w14:paraId="477278B2" w14:textId="77777777" w:rsidTr="000B1DC4">
        <w:trPr>
          <w:divId w:val="1619604969"/>
          <w:trHeight w:hRule="exact" w:val="225"/>
        </w:trPr>
        <w:tc>
          <w:tcPr>
            <w:tcW w:w="3131" w:type="pct"/>
            <w:tcBorders>
              <w:top w:val="nil"/>
              <w:left w:val="nil"/>
              <w:bottom w:val="nil"/>
              <w:right w:val="nil"/>
            </w:tcBorders>
            <w:shd w:val="clear" w:color="000000" w:fill="FFFFFF"/>
            <w:noWrap/>
            <w:vAlign w:val="center"/>
            <w:hideMark/>
          </w:tcPr>
          <w:p w14:paraId="024ACE48" w14:textId="77777777" w:rsidR="000B1DC4" w:rsidRPr="00F36C0B" w:rsidRDefault="000B1DC4" w:rsidP="000B1DC4">
            <w:pPr>
              <w:spacing w:after="0" w:line="240" w:lineRule="auto"/>
              <w:jc w:val="left"/>
              <w:rPr>
                <w:rFonts w:ascii="Arial" w:hAnsi="Arial" w:cs="Arial"/>
                <w:i/>
                <w:iCs/>
                <w:sz w:val="16"/>
                <w:szCs w:val="16"/>
              </w:rPr>
            </w:pPr>
            <w:r w:rsidRPr="00F36C0B">
              <w:rPr>
                <w:rFonts w:ascii="Arial" w:hAnsi="Arial" w:cs="Arial"/>
                <w:i/>
                <w:iCs/>
                <w:sz w:val="16"/>
                <w:szCs w:val="16"/>
              </w:rPr>
              <w:t>Net financial worth(d)</w:t>
            </w:r>
          </w:p>
        </w:tc>
        <w:tc>
          <w:tcPr>
            <w:tcW w:w="623" w:type="pct"/>
            <w:tcBorders>
              <w:top w:val="nil"/>
              <w:left w:val="nil"/>
              <w:bottom w:val="nil"/>
              <w:right w:val="nil"/>
            </w:tcBorders>
            <w:shd w:val="clear" w:color="000000" w:fill="FFFFFF"/>
            <w:noWrap/>
            <w:vAlign w:val="center"/>
            <w:hideMark/>
          </w:tcPr>
          <w:p w14:paraId="0AD85BFD" w14:textId="77777777" w:rsidR="000B1DC4" w:rsidRPr="00F36C0B" w:rsidRDefault="000B1DC4" w:rsidP="000B1DC4">
            <w:pPr>
              <w:spacing w:after="0" w:line="240" w:lineRule="auto"/>
              <w:jc w:val="right"/>
              <w:rPr>
                <w:rFonts w:ascii="Arial" w:hAnsi="Arial" w:cs="Arial"/>
                <w:i/>
                <w:iCs/>
                <w:sz w:val="16"/>
                <w:szCs w:val="16"/>
              </w:rPr>
            </w:pPr>
            <w:r w:rsidRPr="00F36C0B">
              <w:rPr>
                <w:rFonts w:ascii="Arial" w:hAnsi="Arial" w:cs="Arial"/>
                <w:i/>
                <w:iCs/>
                <w:sz w:val="16"/>
                <w:szCs w:val="16"/>
              </w:rPr>
              <w:t>20,254</w:t>
            </w:r>
          </w:p>
        </w:tc>
        <w:tc>
          <w:tcPr>
            <w:tcW w:w="623" w:type="pct"/>
            <w:tcBorders>
              <w:top w:val="nil"/>
              <w:left w:val="nil"/>
              <w:bottom w:val="nil"/>
              <w:right w:val="nil"/>
            </w:tcBorders>
            <w:shd w:val="clear" w:color="000000" w:fill="EBFFFF"/>
            <w:noWrap/>
            <w:vAlign w:val="center"/>
            <w:hideMark/>
          </w:tcPr>
          <w:p w14:paraId="294DC11C" w14:textId="77777777" w:rsidR="000B1DC4" w:rsidRPr="00F36C0B" w:rsidRDefault="000B1DC4" w:rsidP="000B1DC4">
            <w:pPr>
              <w:spacing w:after="0" w:line="240" w:lineRule="auto"/>
              <w:jc w:val="right"/>
              <w:rPr>
                <w:rFonts w:ascii="Arial" w:hAnsi="Arial" w:cs="Arial"/>
                <w:i/>
                <w:iCs/>
                <w:sz w:val="16"/>
                <w:szCs w:val="16"/>
              </w:rPr>
            </w:pPr>
            <w:r w:rsidRPr="00F36C0B">
              <w:rPr>
                <w:rFonts w:ascii="Arial" w:hAnsi="Arial" w:cs="Arial"/>
                <w:i/>
                <w:iCs/>
                <w:sz w:val="16"/>
                <w:szCs w:val="16"/>
              </w:rPr>
              <w:t>23,188</w:t>
            </w:r>
          </w:p>
        </w:tc>
        <w:tc>
          <w:tcPr>
            <w:tcW w:w="623" w:type="pct"/>
            <w:tcBorders>
              <w:top w:val="nil"/>
              <w:left w:val="nil"/>
              <w:bottom w:val="nil"/>
              <w:right w:val="nil"/>
            </w:tcBorders>
            <w:shd w:val="clear" w:color="000000" w:fill="FFFFFF"/>
            <w:noWrap/>
            <w:vAlign w:val="center"/>
            <w:hideMark/>
          </w:tcPr>
          <w:p w14:paraId="26F606E0" w14:textId="77777777" w:rsidR="000B1DC4" w:rsidRPr="00F36C0B" w:rsidRDefault="000B1DC4" w:rsidP="000B1DC4">
            <w:pPr>
              <w:spacing w:after="0" w:line="240" w:lineRule="auto"/>
              <w:jc w:val="right"/>
              <w:rPr>
                <w:rFonts w:ascii="Arial" w:hAnsi="Arial" w:cs="Arial"/>
                <w:i/>
                <w:iCs/>
                <w:sz w:val="16"/>
                <w:szCs w:val="16"/>
              </w:rPr>
            </w:pPr>
            <w:r w:rsidRPr="00F36C0B">
              <w:rPr>
                <w:rFonts w:ascii="Arial" w:hAnsi="Arial" w:cs="Arial"/>
                <w:i/>
                <w:iCs/>
                <w:sz w:val="16"/>
                <w:szCs w:val="16"/>
              </w:rPr>
              <w:t>2,933</w:t>
            </w:r>
          </w:p>
        </w:tc>
      </w:tr>
      <w:tr w:rsidR="000B1DC4" w:rsidRPr="00F36C0B" w14:paraId="08028346" w14:textId="77777777" w:rsidTr="000B1DC4">
        <w:trPr>
          <w:divId w:val="1619604969"/>
          <w:trHeight w:hRule="exact" w:val="225"/>
        </w:trPr>
        <w:tc>
          <w:tcPr>
            <w:tcW w:w="3131" w:type="pct"/>
            <w:tcBorders>
              <w:top w:val="nil"/>
              <w:left w:val="nil"/>
              <w:bottom w:val="single" w:sz="4" w:space="0" w:color="000000"/>
              <w:right w:val="nil"/>
            </w:tcBorders>
            <w:shd w:val="clear" w:color="000000" w:fill="FFFFFF"/>
            <w:noWrap/>
            <w:vAlign w:val="center"/>
            <w:hideMark/>
          </w:tcPr>
          <w:p w14:paraId="0D8D1CC8" w14:textId="77777777" w:rsidR="000B1DC4" w:rsidRPr="00F36C0B" w:rsidRDefault="000B1DC4" w:rsidP="000B1DC4">
            <w:pPr>
              <w:spacing w:after="0" w:line="240" w:lineRule="auto"/>
              <w:jc w:val="left"/>
              <w:rPr>
                <w:rFonts w:ascii="Arial" w:hAnsi="Arial" w:cs="Arial"/>
                <w:i/>
                <w:iCs/>
                <w:sz w:val="16"/>
                <w:szCs w:val="16"/>
              </w:rPr>
            </w:pPr>
            <w:r w:rsidRPr="00F36C0B">
              <w:rPr>
                <w:rFonts w:ascii="Arial" w:hAnsi="Arial" w:cs="Arial"/>
                <w:i/>
                <w:iCs/>
                <w:sz w:val="16"/>
                <w:szCs w:val="16"/>
              </w:rPr>
              <w:t xml:space="preserve">Net debt(e) </w:t>
            </w:r>
          </w:p>
        </w:tc>
        <w:tc>
          <w:tcPr>
            <w:tcW w:w="623" w:type="pct"/>
            <w:tcBorders>
              <w:top w:val="nil"/>
              <w:left w:val="nil"/>
              <w:bottom w:val="single" w:sz="4" w:space="0" w:color="000000"/>
              <w:right w:val="nil"/>
            </w:tcBorders>
            <w:shd w:val="clear" w:color="000000" w:fill="FFFFFF"/>
            <w:noWrap/>
            <w:vAlign w:val="center"/>
            <w:hideMark/>
          </w:tcPr>
          <w:p w14:paraId="7995EF82" w14:textId="4C2C6E1E" w:rsidR="000B1DC4" w:rsidRPr="00F36C0B" w:rsidRDefault="001B6B78" w:rsidP="000B1DC4">
            <w:pPr>
              <w:spacing w:after="0" w:line="240" w:lineRule="auto"/>
              <w:jc w:val="right"/>
              <w:rPr>
                <w:rFonts w:ascii="Arial" w:hAnsi="Arial" w:cs="Arial"/>
                <w:i/>
                <w:iCs/>
                <w:sz w:val="16"/>
                <w:szCs w:val="16"/>
              </w:rPr>
            </w:pPr>
            <w:r w:rsidRPr="00F36C0B">
              <w:rPr>
                <w:rFonts w:ascii="Arial" w:hAnsi="Arial" w:cs="Arial"/>
                <w:i/>
                <w:iCs/>
                <w:sz w:val="16"/>
                <w:szCs w:val="16"/>
              </w:rPr>
              <w:noBreakHyphen/>
            </w:r>
            <w:r w:rsidR="000B1DC4" w:rsidRPr="00F36C0B">
              <w:rPr>
                <w:rFonts w:ascii="Arial" w:hAnsi="Arial" w:cs="Arial"/>
                <w:i/>
                <w:iCs/>
                <w:sz w:val="16"/>
                <w:szCs w:val="16"/>
              </w:rPr>
              <w:t>25,489</w:t>
            </w:r>
          </w:p>
        </w:tc>
        <w:tc>
          <w:tcPr>
            <w:tcW w:w="623" w:type="pct"/>
            <w:tcBorders>
              <w:top w:val="nil"/>
              <w:left w:val="nil"/>
              <w:bottom w:val="single" w:sz="4" w:space="0" w:color="000000"/>
              <w:right w:val="nil"/>
            </w:tcBorders>
            <w:shd w:val="clear" w:color="000000" w:fill="EBFFFF"/>
            <w:noWrap/>
            <w:vAlign w:val="center"/>
            <w:hideMark/>
          </w:tcPr>
          <w:p w14:paraId="081239AD" w14:textId="32E62B97" w:rsidR="000B1DC4" w:rsidRPr="00F36C0B" w:rsidRDefault="001B6B78" w:rsidP="000B1DC4">
            <w:pPr>
              <w:spacing w:after="0" w:line="240" w:lineRule="auto"/>
              <w:jc w:val="right"/>
              <w:rPr>
                <w:rFonts w:ascii="Arial" w:hAnsi="Arial" w:cs="Arial"/>
                <w:i/>
                <w:iCs/>
                <w:sz w:val="16"/>
                <w:szCs w:val="16"/>
              </w:rPr>
            </w:pPr>
            <w:r w:rsidRPr="00F36C0B">
              <w:rPr>
                <w:rFonts w:ascii="Arial" w:hAnsi="Arial" w:cs="Arial"/>
                <w:i/>
                <w:iCs/>
                <w:sz w:val="16"/>
                <w:szCs w:val="16"/>
              </w:rPr>
              <w:noBreakHyphen/>
            </w:r>
            <w:r w:rsidR="000B1DC4" w:rsidRPr="00F36C0B">
              <w:rPr>
                <w:rFonts w:ascii="Arial" w:hAnsi="Arial" w:cs="Arial"/>
                <w:i/>
                <w:iCs/>
                <w:sz w:val="16"/>
                <w:szCs w:val="16"/>
              </w:rPr>
              <w:t>28,065</w:t>
            </w:r>
          </w:p>
        </w:tc>
        <w:tc>
          <w:tcPr>
            <w:tcW w:w="623" w:type="pct"/>
            <w:tcBorders>
              <w:top w:val="nil"/>
              <w:left w:val="nil"/>
              <w:bottom w:val="single" w:sz="4" w:space="0" w:color="000000"/>
              <w:right w:val="nil"/>
            </w:tcBorders>
            <w:shd w:val="clear" w:color="000000" w:fill="FFFFFF"/>
            <w:noWrap/>
            <w:vAlign w:val="center"/>
            <w:hideMark/>
          </w:tcPr>
          <w:p w14:paraId="3E3B679B" w14:textId="33222468" w:rsidR="000B1DC4" w:rsidRPr="00F36C0B" w:rsidRDefault="001B6B78" w:rsidP="000B1DC4">
            <w:pPr>
              <w:spacing w:after="0" w:line="240" w:lineRule="auto"/>
              <w:jc w:val="right"/>
              <w:rPr>
                <w:rFonts w:ascii="Arial" w:hAnsi="Arial" w:cs="Arial"/>
                <w:i/>
                <w:iCs/>
                <w:sz w:val="16"/>
                <w:szCs w:val="16"/>
              </w:rPr>
            </w:pPr>
            <w:r w:rsidRPr="00F36C0B">
              <w:rPr>
                <w:rFonts w:ascii="Arial" w:hAnsi="Arial" w:cs="Arial"/>
                <w:i/>
                <w:iCs/>
                <w:sz w:val="16"/>
                <w:szCs w:val="16"/>
              </w:rPr>
              <w:noBreakHyphen/>
            </w:r>
            <w:r w:rsidR="000B1DC4" w:rsidRPr="00F36C0B">
              <w:rPr>
                <w:rFonts w:ascii="Arial" w:hAnsi="Arial" w:cs="Arial"/>
                <w:i/>
                <w:iCs/>
                <w:sz w:val="16"/>
                <w:szCs w:val="16"/>
              </w:rPr>
              <w:t>2,576</w:t>
            </w:r>
          </w:p>
        </w:tc>
      </w:tr>
    </w:tbl>
    <w:p w14:paraId="41E56848" w14:textId="3D3989D8" w:rsidR="00C33EC4" w:rsidRPr="00F36C0B" w:rsidRDefault="00C33EC4" w:rsidP="00995A81">
      <w:pPr>
        <w:pStyle w:val="ChartandTableFootnoteAlpha"/>
        <w:numPr>
          <w:ilvl w:val="0"/>
          <w:numId w:val="7"/>
        </w:numPr>
      </w:pPr>
      <w:r w:rsidRPr="00F36C0B">
        <w:t>Reserve Bank of Australia budget estimates are based on assumptions subject to greater variability due to the nature of the business and exposure to external factors, such as foreign exchange and yield movements.</w:t>
      </w:r>
    </w:p>
    <w:p w14:paraId="4F8AB89E" w14:textId="435DD56A" w:rsidR="00916B36" w:rsidRPr="00F36C0B" w:rsidRDefault="00916B36" w:rsidP="00995A81">
      <w:pPr>
        <w:pStyle w:val="ChartandTableFootnoteAlpha"/>
        <w:numPr>
          <w:ilvl w:val="0"/>
          <w:numId w:val="7"/>
        </w:numPr>
      </w:pPr>
      <w:r w:rsidRPr="00F36C0B">
        <w:t>Excludes the impact of commercial taxation adjustments.</w:t>
      </w:r>
    </w:p>
    <w:p w14:paraId="17D9720C" w14:textId="77777777" w:rsidR="00916B36" w:rsidRPr="00F36C0B" w:rsidRDefault="00916B36" w:rsidP="004831CC">
      <w:pPr>
        <w:pStyle w:val="ChartandTableFootnoteAlpha"/>
      </w:pPr>
      <w:r w:rsidRPr="00F36C0B">
        <w:t>Under AASB 1049, net worth equals total assets minus total liabilities. Under the ABS GFS, net worth equals total assets minus total liabilities minus shares and other contributed capital. The AASB 1049 method is used in this table.</w:t>
      </w:r>
    </w:p>
    <w:p w14:paraId="0BF8F860" w14:textId="77777777" w:rsidR="00916B36" w:rsidRPr="00F36C0B" w:rsidRDefault="00916B36" w:rsidP="004831CC">
      <w:pPr>
        <w:pStyle w:val="ChartandTableFootnoteAlpha"/>
      </w:pPr>
      <w:r w:rsidRPr="00F36C0B">
        <w:t xml:space="preserve">Under AASB 1049, net financial worth equals total financial assets minus total liabilities. Under the </w:t>
      </w:r>
      <w:r w:rsidR="007449CF" w:rsidRPr="00F36C0B">
        <w:br/>
      </w:r>
      <w:r w:rsidRPr="00F36C0B">
        <w:t>ABS GFS, net financial worth equals total financial assets minus total liabilities minus shares and other contributed capital. The AASB 1049 method is used in this table.</w:t>
      </w:r>
    </w:p>
    <w:p w14:paraId="695D2F53" w14:textId="0794E38F" w:rsidR="00916B36" w:rsidRPr="00F36C0B" w:rsidRDefault="00916B36" w:rsidP="004831CC">
      <w:pPr>
        <w:pStyle w:val="ChartandTableFootnoteAlpha"/>
      </w:pPr>
      <w:r w:rsidRPr="00F36C0B">
        <w:t xml:space="preserve">Net debt is the sum of </w:t>
      </w:r>
      <w:proofErr w:type="gramStart"/>
      <w:r w:rsidRPr="00F36C0B">
        <w:t>interest bearing</w:t>
      </w:r>
      <w:proofErr w:type="gramEnd"/>
      <w:r w:rsidRPr="00F36C0B">
        <w:t xml:space="preserve"> liabilities less the sum of selected financial assets (cash and deposits and investments, loans and placements). </w:t>
      </w:r>
    </w:p>
    <w:p w14:paraId="36ED62B0" w14:textId="77777777" w:rsidR="00916B36" w:rsidRPr="00F36C0B" w:rsidRDefault="00916B36" w:rsidP="00916B36"/>
    <w:p w14:paraId="5D066807" w14:textId="269F02C2" w:rsidR="00C13042" w:rsidRPr="00F36C0B" w:rsidRDefault="004831CC" w:rsidP="00C13042">
      <w:pPr>
        <w:pStyle w:val="TableHeading"/>
        <w:rPr>
          <w:rFonts w:asciiTheme="minorHAnsi" w:eastAsiaTheme="minorHAnsi" w:hAnsiTheme="minorHAnsi" w:cstheme="minorBidi"/>
          <w:sz w:val="22"/>
          <w:szCs w:val="22"/>
          <w:lang w:eastAsia="en-US"/>
        </w:rPr>
      </w:pPr>
      <w:r w:rsidRPr="00F36C0B">
        <w:lastRenderedPageBreak/>
        <w:t>T</w:t>
      </w:r>
      <w:r w:rsidR="00916B36" w:rsidRPr="00F36C0B">
        <w:t xml:space="preserve">able </w:t>
      </w:r>
      <w:r w:rsidR="00920012" w:rsidRPr="00F36C0B">
        <w:t>2.12</w:t>
      </w:r>
      <w:r w:rsidR="00916B36" w:rsidRPr="00F36C0B">
        <w:t>: Australian Government public financial corporations sector cash flow statement</w:t>
      </w:r>
      <w:r w:rsidR="00916B36" w:rsidRPr="00F36C0B">
        <w:rPr>
          <w:vertAlign w:val="superscript"/>
        </w:rPr>
        <w:t>(a)</w:t>
      </w:r>
      <w:r w:rsidR="00286610" w:rsidRPr="00F36C0B">
        <w:rPr>
          <w:noProof/>
          <w:shd w:val="clear" w:color="auto" w:fill="E6E6E6"/>
        </w:rPr>
        <w:t xml:space="preserve"> </w:t>
      </w:r>
      <w:bookmarkStart w:id="39" w:name="_1693924047"/>
      <w:bookmarkStart w:id="40" w:name="_1693916091"/>
      <w:bookmarkEnd w:id="39"/>
      <w:bookmarkEnd w:id="40"/>
    </w:p>
    <w:tbl>
      <w:tblPr>
        <w:tblW w:w="5000" w:type="pct"/>
        <w:tblCellMar>
          <w:left w:w="0" w:type="dxa"/>
          <w:right w:w="28" w:type="dxa"/>
        </w:tblCellMar>
        <w:tblLook w:val="04A0" w:firstRow="1" w:lastRow="0" w:firstColumn="1" w:lastColumn="0" w:noHBand="0" w:noVBand="1"/>
      </w:tblPr>
      <w:tblGrid>
        <w:gridCol w:w="4844"/>
        <w:gridCol w:w="956"/>
        <w:gridCol w:w="956"/>
        <w:gridCol w:w="954"/>
      </w:tblGrid>
      <w:tr w:rsidR="00C13042" w:rsidRPr="00F36C0B" w14:paraId="303CB817" w14:textId="77777777" w:rsidTr="00C13042">
        <w:trPr>
          <w:divId w:val="310982947"/>
          <w:trHeight w:hRule="exact" w:val="225"/>
        </w:trPr>
        <w:tc>
          <w:tcPr>
            <w:tcW w:w="3141" w:type="pct"/>
            <w:tcBorders>
              <w:top w:val="single" w:sz="4" w:space="0" w:color="000000"/>
              <w:left w:val="nil"/>
              <w:bottom w:val="nil"/>
              <w:right w:val="nil"/>
            </w:tcBorders>
            <w:shd w:val="clear" w:color="000000" w:fill="FFFFFF"/>
            <w:noWrap/>
            <w:vAlign w:val="center"/>
            <w:hideMark/>
          </w:tcPr>
          <w:p w14:paraId="0551D984" w14:textId="34CDFA41" w:rsidR="00C13042" w:rsidRPr="00F36C0B" w:rsidRDefault="00C13042" w:rsidP="00C13042">
            <w:pPr>
              <w:spacing w:after="0" w:line="240" w:lineRule="auto"/>
              <w:rPr>
                <w:rFonts w:ascii="Arial" w:hAnsi="Arial" w:cs="Arial"/>
                <w:sz w:val="16"/>
                <w:szCs w:val="16"/>
              </w:rPr>
            </w:pPr>
            <w:r w:rsidRPr="00F36C0B">
              <w:rPr>
                <w:rFonts w:ascii="Arial" w:hAnsi="Arial" w:cs="Arial"/>
                <w:sz w:val="16"/>
                <w:szCs w:val="16"/>
              </w:rPr>
              <w:t> </w:t>
            </w:r>
          </w:p>
        </w:tc>
        <w:tc>
          <w:tcPr>
            <w:tcW w:w="620" w:type="pct"/>
            <w:tcBorders>
              <w:top w:val="single" w:sz="4" w:space="0" w:color="000000"/>
              <w:left w:val="nil"/>
              <w:bottom w:val="nil"/>
              <w:right w:val="nil"/>
            </w:tcBorders>
            <w:shd w:val="clear" w:color="000000" w:fill="FFFFFF"/>
            <w:noWrap/>
            <w:vAlign w:val="center"/>
            <w:hideMark/>
          </w:tcPr>
          <w:p w14:paraId="30125440" w14:textId="644C714F"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0" w:type="pct"/>
            <w:tcBorders>
              <w:top w:val="single" w:sz="4" w:space="0" w:color="000000"/>
              <w:left w:val="nil"/>
              <w:bottom w:val="nil"/>
              <w:right w:val="nil"/>
            </w:tcBorders>
            <w:shd w:val="clear" w:color="000000" w:fill="EBFFFF"/>
            <w:noWrap/>
            <w:vAlign w:val="center"/>
            <w:hideMark/>
          </w:tcPr>
          <w:p w14:paraId="4A36F709" w14:textId="1FFAF725"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0" w:type="pct"/>
            <w:tcBorders>
              <w:top w:val="single" w:sz="4" w:space="0" w:color="000000"/>
              <w:left w:val="nil"/>
              <w:bottom w:val="nil"/>
              <w:right w:val="nil"/>
            </w:tcBorders>
            <w:shd w:val="clear" w:color="000000" w:fill="FFFFFF"/>
            <w:noWrap/>
            <w:vAlign w:val="center"/>
            <w:hideMark/>
          </w:tcPr>
          <w:p w14:paraId="39B001AA"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Change on</w:t>
            </w:r>
          </w:p>
        </w:tc>
      </w:tr>
      <w:tr w:rsidR="00C13042" w:rsidRPr="00F36C0B" w14:paraId="402BF14B" w14:textId="77777777" w:rsidTr="00C13042">
        <w:trPr>
          <w:divId w:val="310982947"/>
          <w:trHeight w:hRule="exact" w:val="225"/>
        </w:trPr>
        <w:tc>
          <w:tcPr>
            <w:tcW w:w="3141" w:type="pct"/>
            <w:tcBorders>
              <w:top w:val="nil"/>
              <w:left w:val="nil"/>
              <w:bottom w:val="nil"/>
              <w:right w:val="nil"/>
            </w:tcBorders>
            <w:shd w:val="clear" w:color="000000" w:fill="FFFFFF"/>
            <w:noWrap/>
            <w:vAlign w:val="center"/>
            <w:hideMark/>
          </w:tcPr>
          <w:p w14:paraId="246F2253" w14:textId="77777777" w:rsidR="00C13042" w:rsidRPr="00F36C0B" w:rsidRDefault="00C13042" w:rsidP="00C13042">
            <w:pPr>
              <w:spacing w:after="0" w:line="240" w:lineRule="auto"/>
              <w:jc w:val="lef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56848711"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Estimate at</w:t>
            </w:r>
          </w:p>
        </w:tc>
        <w:tc>
          <w:tcPr>
            <w:tcW w:w="620" w:type="pct"/>
            <w:tcBorders>
              <w:top w:val="nil"/>
              <w:left w:val="nil"/>
              <w:bottom w:val="nil"/>
              <w:right w:val="nil"/>
            </w:tcBorders>
            <w:shd w:val="clear" w:color="000000" w:fill="EBFFFF"/>
            <w:noWrap/>
            <w:vAlign w:val="center"/>
            <w:hideMark/>
          </w:tcPr>
          <w:p w14:paraId="353E8ADE"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Outcome</w:t>
            </w:r>
          </w:p>
        </w:tc>
        <w:tc>
          <w:tcPr>
            <w:tcW w:w="620" w:type="pct"/>
            <w:tcBorders>
              <w:top w:val="nil"/>
              <w:left w:val="nil"/>
              <w:bottom w:val="nil"/>
              <w:right w:val="nil"/>
            </w:tcBorders>
            <w:shd w:val="clear" w:color="000000" w:fill="FFFFFF"/>
            <w:noWrap/>
            <w:vAlign w:val="center"/>
            <w:hideMark/>
          </w:tcPr>
          <w:p w14:paraId="3B622B82" w14:textId="57AA0D28"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r>
      <w:tr w:rsidR="00C13042" w:rsidRPr="00F36C0B" w14:paraId="4B0FB934" w14:textId="77777777" w:rsidTr="00C13042">
        <w:trPr>
          <w:divId w:val="310982947"/>
          <w:trHeight w:hRule="exact" w:val="225"/>
        </w:trPr>
        <w:tc>
          <w:tcPr>
            <w:tcW w:w="3141" w:type="pct"/>
            <w:tcBorders>
              <w:top w:val="nil"/>
              <w:left w:val="nil"/>
              <w:bottom w:val="nil"/>
              <w:right w:val="nil"/>
            </w:tcBorders>
            <w:shd w:val="clear" w:color="000000" w:fill="FFFFFF"/>
            <w:noWrap/>
            <w:vAlign w:val="center"/>
            <w:hideMark/>
          </w:tcPr>
          <w:p w14:paraId="70D4A6A1" w14:textId="77777777" w:rsidR="00C13042" w:rsidRPr="00F36C0B" w:rsidRDefault="00C13042" w:rsidP="00C13042">
            <w:pPr>
              <w:spacing w:after="0" w:line="240" w:lineRule="auto"/>
              <w:jc w:val="lef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29096D45" w14:textId="525421D6"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c>
          <w:tcPr>
            <w:tcW w:w="620" w:type="pct"/>
            <w:tcBorders>
              <w:top w:val="nil"/>
              <w:left w:val="nil"/>
              <w:bottom w:val="nil"/>
              <w:right w:val="nil"/>
            </w:tcBorders>
            <w:shd w:val="clear" w:color="000000" w:fill="EBFFFF"/>
            <w:noWrap/>
            <w:vAlign w:val="center"/>
            <w:hideMark/>
          </w:tcPr>
          <w:p w14:paraId="69B1B06D"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60CA46EC"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Budget</w:t>
            </w:r>
          </w:p>
        </w:tc>
      </w:tr>
      <w:tr w:rsidR="00C13042" w:rsidRPr="00F36C0B" w14:paraId="4E02AB95" w14:textId="77777777" w:rsidTr="00C13042">
        <w:trPr>
          <w:divId w:val="310982947"/>
          <w:trHeight w:hRule="exact" w:val="225"/>
        </w:trPr>
        <w:tc>
          <w:tcPr>
            <w:tcW w:w="3141" w:type="pct"/>
            <w:tcBorders>
              <w:top w:val="nil"/>
              <w:left w:val="nil"/>
              <w:bottom w:val="nil"/>
              <w:right w:val="nil"/>
            </w:tcBorders>
            <w:shd w:val="clear" w:color="000000" w:fill="FFFFFF"/>
            <w:noWrap/>
            <w:vAlign w:val="center"/>
            <w:hideMark/>
          </w:tcPr>
          <w:p w14:paraId="3540E831" w14:textId="77777777" w:rsidR="00C13042" w:rsidRPr="00F36C0B" w:rsidRDefault="00C13042" w:rsidP="00C13042">
            <w:pPr>
              <w:spacing w:after="0" w:line="240" w:lineRule="auto"/>
              <w:jc w:val="lef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161873A6"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Budget</w:t>
            </w:r>
          </w:p>
        </w:tc>
        <w:tc>
          <w:tcPr>
            <w:tcW w:w="620" w:type="pct"/>
            <w:tcBorders>
              <w:top w:val="nil"/>
              <w:left w:val="nil"/>
              <w:bottom w:val="nil"/>
              <w:right w:val="nil"/>
            </w:tcBorders>
            <w:shd w:val="clear" w:color="000000" w:fill="EBFFFF"/>
            <w:noWrap/>
            <w:vAlign w:val="center"/>
            <w:hideMark/>
          </w:tcPr>
          <w:p w14:paraId="43196499"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40350B63"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 </w:t>
            </w:r>
          </w:p>
        </w:tc>
      </w:tr>
      <w:tr w:rsidR="00C13042" w:rsidRPr="00F36C0B" w14:paraId="0310B49D" w14:textId="77777777" w:rsidTr="00C13042">
        <w:trPr>
          <w:divId w:val="310982947"/>
          <w:trHeight w:hRule="exact" w:val="225"/>
        </w:trPr>
        <w:tc>
          <w:tcPr>
            <w:tcW w:w="3141" w:type="pct"/>
            <w:tcBorders>
              <w:top w:val="nil"/>
              <w:left w:val="nil"/>
              <w:bottom w:val="nil"/>
              <w:right w:val="nil"/>
            </w:tcBorders>
            <w:shd w:val="clear" w:color="000000" w:fill="FFFFFF"/>
            <w:noWrap/>
            <w:vAlign w:val="center"/>
            <w:hideMark/>
          </w:tcPr>
          <w:p w14:paraId="577D4C11" w14:textId="77777777" w:rsidR="00C13042" w:rsidRPr="00F36C0B" w:rsidRDefault="00C13042" w:rsidP="00C13042">
            <w:pPr>
              <w:spacing w:after="0" w:line="240" w:lineRule="auto"/>
              <w:jc w:val="lef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single" w:sz="4" w:space="0" w:color="000000"/>
              <w:right w:val="nil"/>
            </w:tcBorders>
            <w:shd w:val="clear" w:color="000000" w:fill="FFFFFF"/>
            <w:noWrap/>
            <w:vAlign w:val="center"/>
            <w:hideMark/>
          </w:tcPr>
          <w:p w14:paraId="7CDC1950"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$m</w:t>
            </w:r>
          </w:p>
        </w:tc>
        <w:tc>
          <w:tcPr>
            <w:tcW w:w="620" w:type="pct"/>
            <w:tcBorders>
              <w:top w:val="nil"/>
              <w:left w:val="nil"/>
              <w:bottom w:val="single" w:sz="4" w:space="0" w:color="000000"/>
              <w:right w:val="nil"/>
            </w:tcBorders>
            <w:shd w:val="clear" w:color="000000" w:fill="EBFFFF"/>
            <w:noWrap/>
            <w:vAlign w:val="center"/>
            <w:hideMark/>
          </w:tcPr>
          <w:p w14:paraId="22C41CE8"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$m</w:t>
            </w:r>
          </w:p>
        </w:tc>
        <w:tc>
          <w:tcPr>
            <w:tcW w:w="620" w:type="pct"/>
            <w:tcBorders>
              <w:top w:val="nil"/>
              <w:left w:val="nil"/>
              <w:bottom w:val="single" w:sz="4" w:space="0" w:color="000000"/>
              <w:right w:val="nil"/>
            </w:tcBorders>
            <w:shd w:val="clear" w:color="000000" w:fill="FFFFFF"/>
            <w:noWrap/>
            <w:vAlign w:val="center"/>
            <w:hideMark/>
          </w:tcPr>
          <w:p w14:paraId="5895BA16"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$m</w:t>
            </w:r>
          </w:p>
        </w:tc>
      </w:tr>
      <w:tr w:rsidR="00C13042" w:rsidRPr="00F36C0B" w14:paraId="17E050A8" w14:textId="77777777" w:rsidTr="00C13042">
        <w:trPr>
          <w:divId w:val="310982947"/>
          <w:trHeight w:hRule="exact" w:val="225"/>
        </w:trPr>
        <w:tc>
          <w:tcPr>
            <w:tcW w:w="3141" w:type="pct"/>
            <w:tcBorders>
              <w:top w:val="nil"/>
              <w:left w:val="nil"/>
              <w:bottom w:val="nil"/>
              <w:right w:val="nil"/>
            </w:tcBorders>
            <w:shd w:val="clear" w:color="000000" w:fill="FFFFFF"/>
            <w:noWrap/>
            <w:vAlign w:val="center"/>
            <w:hideMark/>
          </w:tcPr>
          <w:p w14:paraId="32ED9D9D" w14:textId="77777777" w:rsidR="00C13042" w:rsidRPr="00F36C0B" w:rsidRDefault="00C13042" w:rsidP="00C13042">
            <w:pPr>
              <w:spacing w:after="0" w:line="240" w:lineRule="auto"/>
              <w:jc w:val="left"/>
              <w:rPr>
                <w:rFonts w:ascii="Arial" w:hAnsi="Arial" w:cs="Arial"/>
                <w:b/>
                <w:bCs/>
                <w:sz w:val="16"/>
                <w:szCs w:val="16"/>
              </w:rPr>
            </w:pPr>
            <w:r w:rsidRPr="00F36C0B">
              <w:rPr>
                <w:rFonts w:ascii="Arial" w:hAnsi="Arial" w:cs="Arial"/>
                <w:b/>
                <w:bCs/>
                <w:sz w:val="16"/>
                <w:szCs w:val="16"/>
              </w:rPr>
              <w:t>Cash receipts from operating activities</w:t>
            </w:r>
          </w:p>
        </w:tc>
        <w:tc>
          <w:tcPr>
            <w:tcW w:w="620" w:type="pct"/>
            <w:tcBorders>
              <w:top w:val="nil"/>
              <w:left w:val="nil"/>
              <w:bottom w:val="nil"/>
              <w:right w:val="nil"/>
            </w:tcBorders>
            <w:shd w:val="clear" w:color="000000" w:fill="FFFFFF"/>
            <w:noWrap/>
            <w:vAlign w:val="center"/>
            <w:hideMark/>
          </w:tcPr>
          <w:p w14:paraId="60C45AD0" w14:textId="77777777" w:rsidR="00C13042" w:rsidRPr="00F36C0B" w:rsidRDefault="00C13042" w:rsidP="00C13042">
            <w:pPr>
              <w:spacing w:after="0" w:line="240" w:lineRule="auto"/>
              <w:jc w:val="center"/>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EBFFFF"/>
            <w:noWrap/>
            <w:vAlign w:val="center"/>
            <w:hideMark/>
          </w:tcPr>
          <w:p w14:paraId="67DCD90B" w14:textId="77777777" w:rsidR="00C13042" w:rsidRPr="00F36C0B" w:rsidRDefault="00C13042" w:rsidP="00C13042">
            <w:pPr>
              <w:spacing w:after="0" w:line="240" w:lineRule="auto"/>
              <w:jc w:val="center"/>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1E7F6206" w14:textId="77777777" w:rsidR="00C13042" w:rsidRPr="00F36C0B" w:rsidRDefault="00C13042" w:rsidP="00C13042">
            <w:pPr>
              <w:spacing w:after="0" w:line="240" w:lineRule="auto"/>
              <w:jc w:val="center"/>
              <w:rPr>
                <w:rFonts w:ascii="Arial" w:hAnsi="Arial" w:cs="Arial"/>
                <w:sz w:val="16"/>
                <w:szCs w:val="16"/>
              </w:rPr>
            </w:pPr>
            <w:r w:rsidRPr="00F36C0B">
              <w:rPr>
                <w:rFonts w:ascii="Arial" w:hAnsi="Arial" w:cs="Arial"/>
                <w:sz w:val="16"/>
                <w:szCs w:val="16"/>
              </w:rPr>
              <w:t> </w:t>
            </w:r>
          </w:p>
        </w:tc>
      </w:tr>
      <w:tr w:rsidR="00C13042" w:rsidRPr="00F36C0B" w14:paraId="54A24C54" w14:textId="77777777" w:rsidTr="00C13042">
        <w:trPr>
          <w:divId w:val="310982947"/>
          <w:trHeight w:hRule="exact" w:val="225"/>
        </w:trPr>
        <w:tc>
          <w:tcPr>
            <w:tcW w:w="3141" w:type="pct"/>
            <w:tcBorders>
              <w:top w:val="nil"/>
              <w:left w:val="nil"/>
              <w:bottom w:val="nil"/>
              <w:right w:val="nil"/>
            </w:tcBorders>
            <w:shd w:val="clear" w:color="000000" w:fill="FFFFFF"/>
            <w:noWrap/>
            <w:vAlign w:val="center"/>
            <w:hideMark/>
          </w:tcPr>
          <w:p w14:paraId="1382F3A8" w14:textId="77777777" w:rsidR="00C13042" w:rsidRPr="00F36C0B" w:rsidRDefault="00C13042" w:rsidP="00C13042">
            <w:pPr>
              <w:spacing w:after="0" w:line="240" w:lineRule="auto"/>
              <w:jc w:val="left"/>
              <w:rPr>
                <w:rFonts w:ascii="Arial" w:hAnsi="Arial" w:cs="Arial"/>
                <w:sz w:val="16"/>
                <w:szCs w:val="16"/>
              </w:rPr>
            </w:pPr>
            <w:r w:rsidRPr="00F36C0B">
              <w:rPr>
                <w:rFonts w:ascii="Arial" w:hAnsi="Arial" w:cs="Arial"/>
                <w:sz w:val="16"/>
                <w:szCs w:val="16"/>
              </w:rPr>
              <w:t>Receipts from sales of goods and services</w:t>
            </w:r>
          </w:p>
        </w:tc>
        <w:tc>
          <w:tcPr>
            <w:tcW w:w="620" w:type="pct"/>
            <w:tcBorders>
              <w:top w:val="nil"/>
              <w:left w:val="nil"/>
              <w:bottom w:val="nil"/>
              <w:right w:val="nil"/>
            </w:tcBorders>
            <w:shd w:val="clear" w:color="000000" w:fill="FFFFFF"/>
            <w:noWrap/>
            <w:vAlign w:val="center"/>
            <w:hideMark/>
          </w:tcPr>
          <w:p w14:paraId="21CA3778"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783</w:t>
            </w:r>
          </w:p>
        </w:tc>
        <w:tc>
          <w:tcPr>
            <w:tcW w:w="620" w:type="pct"/>
            <w:tcBorders>
              <w:top w:val="nil"/>
              <w:left w:val="nil"/>
              <w:bottom w:val="nil"/>
              <w:right w:val="nil"/>
            </w:tcBorders>
            <w:shd w:val="clear" w:color="000000" w:fill="EBFFFF"/>
            <w:noWrap/>
            <w:vAlign w:val="center"/>
            <w:hideMark/>
          </w:tcPr>
          <w:p w14:paraId="65BEBC5A"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748</w:t>
            </w:r>
          </w:p>
        </w:tc>
        <w:tc>
          <w:tcPr>
            <w:tcW w:w="620" w:type="pct"/>
            <w:tcBorders>
              <w:top w:val="nil"/>
              <w:left w:val="nil"/>
              <w:bottom w:val="nil"/>
              <w:right w:val="nil"/>
            </w:tcBorders>
            <w:shd w:val="clear" w:color="000000" w:fill="FFFFFF"/>
            <w:noWrap/>
            <w:vAlign w:val="center"/>
            <w:hideMark/>
          </w:tcPr>
          <w:p w14:paraId="614CA6A7" w14:textId="045FB234" w:rsidR="00C13042" w:rsidRPr="00F36C0B" w:rsidRDefault="001B6B78" w:rsidP="00C13042">
            <w:pPr>
              <w:spacing w:after="0" w:line="240" w:lineRule="auto"/>
              <w:jc w:val="right"/>
              <w:rPr>
                <w:rFonts w:ascii="Arial" w:hAnsi="Arial" w:cs="Arial"/>
                <w:sz w:val="16"/>
                <w:szCs w:val="16"/>
              </w:rPr>
            </w:pPr>
            <w:r w:rsidRPr="00F36C0B">
              <w:rPr>
                <w:rFonts w:ascii="Arial" w:hAnsi="Arial" w:cs="Arial"/>
                <w:sz w:val="16"/>
                <w:szCs w:val="16"/>
              </w:rPr>
              <w:noBreakHyphen/>
            </w:r>
            <w:r w:rsidR="00C13042" w:rsidRPr="00F36C0B">
              <w:rPr>
                <w:rFonts w:ascii="Arial" w:hAnsi="Arial" w:cs="Arial"/>
                <w:sz w:val="16"/>
                <w:szCs w:val="16"/>
              </w:rPr>
              <w:t>35</w:t>
            </w:r>
          </w:p>
        </w:tc>
      </w:tr>
      <w:tr w:rsidR="00C13042" w:rsidRPr="00F36C0B" w14:paraId="6D46EA02" w14:textId="77777777" w:rsidTr="00C13042">
        <w:trPr>
          <w:divId w:val="310982947"/>
          <w:trHeight w:hRule="exact" w:val="225"/>
        </w:trPr>
        <w:tc>
          <w:tcPr>
            <w:tcW w:w="3141" w:type="pct"/>
            <w:tcBorders>
              <w:top w:val="nil"/>
              <w:left w:val="nil"/>
              <w:bottom w:val="nil"/>
              <w:right w:val="nil"/>
            </w:tcBorders>
            <w:shd w:val="clear" w:color="000000" w:fill="FFFFFF"/>
            <w:noWrap/>
            <w:vAlign w:val="center"/>
            <w:hideMark/>
          </w:tcPr>
          <w:p w14:paraId="71570F6D" w14:textId="77777777" w:rsidR="00C13042" w:rsidRPr="00F36C0B" w:rsidRDefault="00C13042" w:rsidP="00C13042">
            <w:pPr>
              <w:spacing w:after="0" w:line="240" w:lineRule="auto"/>
              <w:jc w:val="left"/>
              <w:rPr>
                <w:rFonts w:ascii="Arial" w:hAnsi="Arial" w:cs="Arial"/>
                <w:sz w:val="16"/>
                <w:szCs w:val="16"/>
              </w:rPr>
            </w:pPr>
            <w:r w:rsidRPr="00F36C0B">
              <w:rPr>
                <w:rFonts w:ascii="Arial" w:hAnsi="Arial" w:cs="Arial"/>
                <w:sz w:val="16"/>
                <w:szCs w:val="16"/>
              </w:rPr>
              <w:t>Grants and subsidies received</w:t>
            </w:r>
          </w:p>
        </w:tc>
        <w:tc>
          <w:tcPr>
            <w:tcW w:w="620" w:type="pct"/>
            <w:tcBorders>
              <w:top w:val="nil"/>
              <w:left w:val="nil"/>
              <w:bottom w:val="nil"/>
              <w:right w:val="nil"/>
            </w:tcBorders>
            <w:shd w:val="clear" w:color="000000" w:fill="FFFFFF"/>
            <w:noWrap/>
            <w:vAlign w:val="center"/>
            <w:hideMark/>
          </w:tcPr>
          <w:p w14:paraId="33F7AB6E"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156</w:t>
            </w:r>
          </w:p>
        </w:tc>
        <w:tc>
          <w:tcPr>
            <w:tcW w:w="620" w:type="pct"/>
            <w:tcBorders>
              <w:top w:val="nil"/>
              <w:left w:val="nil"/>
              <w:bottom w:val="nil"/>
              <w:right w:val="nil"/>
            </w:tcBorders>
            <w:shd w:val="clear" w:color="000000" w:fill="EBFFFF"/>
            <w:noWrap/>
            <w:vAlign w:val="center"/>
            <w:hideMark/>
          </w:tcPr>
          <w:p w14:paraId="3F7864EA"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160</w:t>
            </w:r>
          </w:p>
        </w:tc>
        <w:tc>
          <w:tcPr>
            <w:tcW w:w="620" w:type="pct"/>
            <w:tcBorders>
              <w:top w:val="nil"/>
              <w:left w:val="nil"/>
              <w:bottom w:val="nil"/>
              <w:right w:val="nil"/>
            </w:tcBorders>
            <w:shd w:val="clear" w:color="000000" w:fill="FFFFFF"/>
            <w:noWrap/>
            <w:vAlign w:val="center"/>
            <w:hideMark/>
          </w:tcPr>
          <w:p w14:paraId="08C44991"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4</w:t>
            </w:r>
          </w:p>
        </w:tc>
      </w:tr>
      <w:tr w:rsidR="00C13042" w:rsidRPr="00F36C0B" w14:paraId="4D61D186" w14:textId="77777777" w:rsidTr="00C13042">
        <w:trPr>
          <w:divId w:val="310982947"/>
          <w:trHeight w:hRule="exact" w:val="225"/>
        </w:trPr>
        <w:tc>
          <w:tcPr>
            <w:tcW w:w="3141" w:type="pct"/>
            <w:tcBorders>
              <w:top w:val="nil"/>
              <w:left w:val="nil"/>
              <w:bottom w:val="nil"/>
              <w:right w:val="nil"/>
            </w:tcBorders>
            <w:shd w:val="clear" w:color="000000" w:fill="FFFFFF"/>
            <w:noWrap/>
            <w:vAlign w:val="center"/>
            <w:hideMark/>
          </w:tcPr>
          <w:p w14:paraId="548C409E" w14:textId="77777777" w:rsidR="00C13042" w:rsidRPr="00F36C0B" w:rsidRDefault="00C13042" w:rsidP="00C13042">
            <w:pPr>
              <w:spacing w:after="0" w:line="240" w:lineRule="auto"/>
              <w:jc w:val="left"/>
              <w:rPr>
                <w:rFonts w:ascii="Arial" w:hAnsi="Arial" w:cs="Arial"/>
                <w:sz w:val="16"/>
                <w:szCs w:val="16"/>
              </w:rPr>
            </w:pPr>
            <w:r w:rsidRPr="00F36C0B">
              <w:rPr>
                <w:rFonts w:ascii="Arial" w:hAnsi="Arial" w:cs="Arial"/>
                <w:sz w:val="16"/>
                <w:szCs w:val="16"/>
              </w:rPr>
              <w:t>GST input credit receipts</w:t>
            </w:r>
          </w:p>
        </w:tc>
        <w:tc>
          <w:tcPr>
            <w:tcW w:w="620" w:type="pct"/>
            <w:tcBorders>
              <w:top w:val="nil"/>
              <w:left w:val="nil"/>
              <w:bottom w:val="nil"/>
              <w:right w:val="nil"/>
            </w:tcBorders>
            <w:shd w:val="clear" w:color="000000" w:fill="FFFFFF"/>
            <w:noWrap/>
            <w:vAlign w:val="center"/>
            <w:hideMark/>
          </w:tcPr>
          <w:p w14:paraId="2397CAD6"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13</w:t>
            </w:r>
          </w:p>
        </w:tc>
        <w:tc>
          <w:tcPr>
            <w:tcW w:w="620" w:type="pct"/>
            <w:tcBorders>
              <w:top w:val="nil"/>
              <w:left w:val="nil"/>
              <w:bottom w:val="nil"/>
              <w:right w:val="nil"/>
            </w:tcBorders>
            <w:shd w:val="clear" w:color="000000" w:fill="EBFFFF"/>
            <w:noWrap/>
            <w:vAlign w:val="center"/>
            <w:hideMark/>
          </w:tcPr>
          <w:p w14:paraId="114D3AA1"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18</w:t>
            </w:r>
          </w:p>
        </w:tc>
        <w:tc>
          <w:tcPr>
            <w:tcW w:w="620" w:type="pct"/>
            <w:tcBorders>
              <w:top w:val="nil"/>
              <w:left w:val="nil"/>
              <w:bottom w:val="nil"/>
              <w:right w:val="nil"/>
            </w:tcBorders>
            <w:shd w:val="clear" w:color="000000" w:fill="FFFFFF"/>
            <w:noWrap/>
            <w:vAlign w:val="center"/>
            <w:hideMark/>
          </w:tcPr>
          <w:p w14:paraId="5ACEDF85"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5</w:t>
            </w:r>
          </w:p>
        </w:tc>
      </w:tr>
      <w:tr w:rsidR="00C13042" w:rsidRPr="00F36C0B" w14:paraId="193AA016" w14:textId="77777777" w:rsidTr="00C13042">
        <w:trPr>
          <w:divId w:val="310982947"/>
          <w:trHeight w:hRule="exact" w:val="225"/>
        </w:trPr>
        <w:tc>
          <w:tcPr>
            <w:tcW w:w="3141" w:type="pct"/>
            <w:tcBorders>
              <w:top w:val="nil"/>
              <w:left w:val="nil"/>
              <w:bottom w:val="nil"/>
              <w:right w:val="nil"/>
            </w:tcBorders>
            <w:shd w:val="clear" w:color="000000" w:fill="FFFFFF"/>
            <w:noWrap/>
            <w:vAlign w:val="center"/>
            <w:hideMark/>
          </w:tcPr>
          <w:p w14:paraId="3CAFE436" w14:textId="77777777" w:rsidR="00C13042" w:rsidRPr="00F36C0B" w:rsidRDefault="00C13042" w:rsidP="00C13042">
            <w:pPr>
              <w:spacing w:after="0" w:line="240" w:lineRule="auto"/>
              <w:jc w:val="left"/>
              <w:rPr>
                <w:rFonts w:ascii="Arial" w:hAnsi="Arial" w:cs="Arial"/>
                <w:sz w:val="16"/>
                <w:szCs w:val="16"/>
              </w:rPr>
            </w:pPr>
            <w:r w:rsidRPr="00F36C0B">
              <w:rPr>
                <w:rFonts w:ascii="Arial" w:hAnsi="Arial" w:cs="Arial"/>
                <w:sz w:val="16"/>
                <w:szCs w:val="16"/>
              </w:rPr>
              <w:t>Interest receipts</w:t>
            </w:r>
          </w:p>
        </w:tc>
        <w:tc>
          <w:tcPr>
            <w:tcW w:w="620" w:type="pct"/>
            <w:tcBorders>
              <w:top w:val="nil"/>
              <w:left w:val="nil"/>
              <w:bottom w:val="nil"/>
              <w:right w:val="nil"/>
            </w:tcBorders>
            <w:shd w:val="clear" w:color="000000" w:fill="FFFFFF"/>
            <w:noWrap/>
            <w:vAlign w:val="center"/>
            <w:hideMark/>
          </w:tcPr>
          <w:p w14:paraId="42D2BFFD"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4,724</w:t>
            </w:r>
          </w:p>
        </w:tc>
        <w:tc>
          <w:tcPr>
            <w:tcW w:w="620" w:type="pct"/>
            <w:tcBorders>
              <w:top w:val="nil"/>
              <w:left w:val="nil"/>
              <w:bottom w:val="nil"/>
              <w:right w:val="nil"/>
            </w:tcBorders>
            <w:shd w:val="clear" w:color="000000" w:fill="EBFFFF"/>
            <w:noWrap/>
            <w:vAlign w:val="center"/>
            <w:hideMark/>
          </w:tcPr>
          <w:p w14:paraId="2A1C149E"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3,591</w:t>
            </w:r>
          </w:p>
        </w:tc>
        <w:tc>
          <w:tcPr>
            <w:tcW w:w="620" w:type="pct"/>
            <w:tcBorders>
              <w:top w:val="nil"/>
              <w:left w:val="nil"/>
              <w:bottom w:val="nil"/>
              <w:right w:val="nil"/>
            </w:tcBorders>
            <w:shd w:val="clear" w:color="000000" w:fill="FFFFFF"/>
            <w:noWrap/>
            <w:vAlign w:val="center"/>
            <w:hideMark/>
          </w:tcPr>
          <w:p w14:paraId="124FC4B9" w14:textId="5DBC931D" w:rsidR="00C13042" w:rsidRPr="00F36C0B" w:rsidRDefault="001B6B78" w:rsidP="00C13042">
            <w:pPr>
              <w:spacing w:after="0" w:line="240" w:lineRule="auto"/>
              <w:jc w:val="right"/>
              <w:rPr>
                <w:rFonts w:ascii="Arial" w:hAnsi="Arial" w:cs="Arial"/>
                <w:sz w:val="16"/>
                <w:szCs w:val="16"/>
              </w:rPr>
            </w:pPr>
            <w:r w:rsidRPr="00F36C0B">
              <w:rPr>
                <w:rFonts w:ascii="Arial" w:hAnsi="Arial" w:cs="Arial"/>
                <w:sz w:val="16"/>
                <w:szCs w:val="16"/>
              </w:rPr>
              <w:noBreakHyphen/>
            </w:r>
            <w:r w:rsidR="00C13042" w:rsidRPr="00F36C0B">
              <w:rPr>
                <w:rFonts w:ascii="Arial" w:hAnsi="Arial" w:cs="Arial"/>
                <w:sz w:val="16"/>
                <w:szCs w:val="16"/>
              </w:rPr>
              <w:t>1,132</w:t>
            </w:r>
          </w:p>
        </w:tc>
      </w:tr>
      <w:tr w:rsidR="00C13042" w:rsidRPr="00F36C0B" w14:paraId="17A98DA9" w14:textId="77777777" w:rsidTr="00C13042">
        <w:trPr>
          <w:divId w:val="310982947"/>
          <w:trHeight w:hRule="exact" w:val="225"/>
        </w:trPr>
        <w:tc>
          <w:tcPr>
            <w:tcW w:w="3141" w:type="pct"/>
            <w:tcBorders>
              <w:top w:val="nil"/>
              <w:left w:val="nil"/>
              <w:bottom w:val="nil"/>
              <w:right w:val="nil"/>
            </w:tcBorders>
            <w:shd w:val="clear" w:color="000000" w:fill="FFFFFF"/>
            <w:noWrap/>
            <w:vAlign w:val="center"/>
            <w:hideMark/>
          </w:tcPr>
          <w:p w14:paraId="791C2C47" w14:textId="77777777" w:rsidR="00C13042" w:rsidRPr="00F36C0B" w:rsidRDefault="00C13042" w:rsidP="00C13042">
            <w:pPr>
              <w:spacing w:after="0" w:line="240" w:lineRule="auto"/>
              <w:jc w:val="left"/>
              <w:rPr>
                <w:rFonts w:ascii="Arial" w:hAnsi="Arial" w:cs="Arial"/>
                <w:sz w:val="16"/>
                <w:szCs w:val="16"/>
              </w:rPr>
            </w:pPr>
            <w:r w:rsidRPr="00F36C0B">
              <w:rPr>
                <w:rFonts w:ascii="Arial" w:hAnsi="Arial" w:cs="Arial"/>
                <w:sz w:val="16"/>
                <w:szCs w:val="16"/>
              </w:rPr>
              <w:t>Other receipts</w:t>
            </w:r>
          </w:p>
        </w:tc>
        <w:tc>
          <w:tcPr>
            <w:tcW w:w="620" w:type="pct"/>
            <w:tcBorders>
              <w:top w:val="nil"/>
              <w:left w:val="nil"/>
              <w:bottom w:val="nil"/>
              <w:right w:val="nil"/>
            </w:tcBorders>
            <w:shd w:val="clear" w:color="000000" w:fill="FFFFFF"/>
            <w:noWrap/>
            <w:vAlign w:val="center"/>
            <w:hideMark/>
          </w:tcPr>
          <w:p w14:paraId="48DB9A27"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14</w:t>
            </w:r>
          </w:p>
        </w:tc>
        <w:tc>
          <w:tcPr>
            <w:tcW w:w="620" w:type="pct"/>
            <w:tcBorders>
              <w:top w:val="nil"/>
              <w:left w:val="nil"/>
              <w:bottom w:val="nil"/>
              <w:right w:val="nil"/>
            </w:tcBorders>
            <w:shd w:val="clear" w:color="000000" w:fill="EBFFFF"/>
            <w:noWrap/>
            <w:vAlign w:val="center"/>
            <w:hideMark/>
          </w:tcPr>
          <w:p w14:paraId="2BB59579"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27</w:t>
            </w:r>
          </w:p>
        </w:tc>
        <w:tc>
          <w:tcPr>
            <w:tcW w:w="620" w:type="pct"/>
            <w:tcBorders>
              <w:top w:val="nil"/>
              <w:left w:val="nil"/>
              <w:bottom w:val="nil"/>
              <w:right w:val="nil"/>
            </w:tcBorders>
            <w:shd w:val="clear" w:color="000000" w:fill="FFFFFF"/>
            <w:noWrap/>
            <w:vAlign w:val="center"/>
            <w:hideMark/>
          </w:tcPr>
          <w:p w14:paraId="70340B7C"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13</w:t>
            </w:r>
          </w:p>
        </w:tc>
      </w:tr>
      <w:tr w:rsidR="00C13042" w:rsidRPr="00F36C0B" w14:paraId="75330BDB" w14:textId="77777777" w:rsidTr="00C13042">
        <w:trPr>
          <w:divId w:val="310982947"/>
          <w:trHeight w:hRule="exact" w:val="225"/>
        </w:trPr>
        <w:tc>
          <w:tcPr>
            <w:tcW w:w="3141" w:type="pct"/>
            <w:tcBorders>
              <w:top w:val="nil"/>
              <w:left w:val="nil"/>
              <w:bottom w:val="nil"/>
              <w:right w:val="nil"/>
            </w:tcBorders>
            <w:shd w:val="clear" w:color="000000" w:fill="FFFFFF"/>
            <w:noWrap/>
            <w:vAlign w:val="center"/>
            <w:hideMark/>
          </w:tcPr>
          <w:p w14:paraId="5EAC3860" w14:textId="77777777" w:rsidR="00C13042" w:rsidRPr="00F36C0B" w:rsidRDefault="00C13042" w:rsidP="00C13042">
            <w:pPr>
              <w:spacing w:after="0" w:line="240" w:lineRule="auto"/>
              <w:jc w:val="left"/>
              <w:rPr>
                <w:rFonts w:ascii="Arial" w:hAnsi="Arial" w:cs="Arial"/>
                <w:b/>
                <w:bCs/>
                <w:sz w:val="16"/>
                <w:szCs w:val="16"/>
              </w:rPr>
            </w:pPr>
            <w:r w:rsidRPr="00F36C0B">
              <w:rPr>
                <w:rFonts w:ascii="Arial" w:hAnsi="Arial" w:cs="Arial"/>
                <w:b/>
                <w:bCs/>
                <w:sz w:val="16"/>
                <w:szCs w:val="16"/>
              </w:rPr>
              <w:t>Total operating receipts</w:t>
            </w:r>
          </w:p>
        </w:tc>
        <w:tc>
          <w:tcPr>
            <w:tcW w:w="620" w:type="pct"/>
            <w:tcBorders>
              <w:top w:val="nil"/>
              <w:left w:val="nil"/>
              <w:bottom w:val="nil"/>
              <w:right w:val="nil"/>
            </w:tcBorders>
            <w:shd w:val="clear" w:color="000000" w:fill="FFFFFF"/>
            <w:noWrap/>
            <w:vAlign w:val="center"/>
            <w:hideMark/>
          </w:tcPr>
          <w:p w14:paraId="0FFBAC9F"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5,690</w:t>
            </w:r>
          </w:p>
        </w:tc>
        <w:tc>
          <w:tcPr>
            <w:tcW w:w="620" w:type="pct"/>
            <w:tcBorders>
              <w:top w:val="nil"/>
              <w:left w:val="nil"/>
              <w:bottom w:val="nil"/>
              <w:right w:val="nil"/>
            </w:tcBorders>
            <w:shd w:val="clear" w:color="000000" w:fill="EBFFFF"/>
            <w:noWrap/>
            <w:vAlign w:val="center"/>
            <w:hideMark/>
          </w:tcPr>
          <w:p w14:paraId="4519F8E6"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4,544</w:t>
            </w:r>
          </w:p>
        </w:tc>
        <w:tc>
          <w:tcPr>
            <w:tcW w:w="620" w:type="pct"/>
            <w:tcBorders>
              <w:top w:val="nil"/>
              <w:left w:val="nil"/>
              <w:bottom w:val="nil"/>
              <w:right w:val="nil"/>
            </w:tcBorders>
            <w:shd w:val="clear" w:color="000000" w:fill="FFFFFF"/>
            <w:noWrap/>
            <w:vAlign w:val="center"/>
            <w:hideMark/>
          </w:tcPr>
          <w:p w14:paraId="106E5EAF" w14:textId="7C00CDAF" w:rsidR="00C13042" w:rsidRPr="00F36C0B" w:rsidRDefault="001B6B78" w:rsidP="00C13042">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C13042" w:rsidRPr="00F36C0B">
              <w:rPr>
                <w:rFonts w:ascii="Arial" w:hAnsi="Arial" w:cs="Arial"/>
                <w:b/>
                <w:bCs/>
                <w:sz w:val="16"/>
                <w:szCs w:val="16"/>
              </w:rPr>
              <w:t>1,145</w:t>
            </w:r>
          </w:p>
        </w:tc>
      </w:tr>
      <w:tr w:rsidR="00C13042" w:rsidRPr="00F36C0B" w14:paraId="7FB7AD6C" w14:textId="77777777" w:rsidTr="00C13042">
        <w:trPr>
          <w:divId w:val="310982947"/>
          <w:trHeight w:hRule="exact" w:val="60"/>
        </w:trPr>
        <w:tc>
          <w:tcPr>
            <w:tcW w:w="3141" w:type="pct"/>
            <w:tcBorders>
              <w:top w:val="nil"/>
              <w:left w:val="nil"/>
              <w:bottom w:val="nil"/>
              <w:right w:val="nil"/>
            </w:tcBorders>
            <w:shd w:val="clear" w:color="000000" w:fill="FFFFFF"/>
            <w:noWrap/>
            <w:vAlign w:val="center"/>
            <w:hideMark/>
          </w:tcPr>
          <w:p w14:paraId="425AB7CF" w14:textId="77777777" w:rsidR="00C13042" w:rsidRPr="00F36C0B" w:rsidRDefault="00C13042" w:rsidP="00C13042">
            <w:pPr>
              <w:spacing w:after="0" w:line="240" w:lineRule="auto"/>
              <w:jc w:val="lef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2D4A65BB"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EBFFFF"/>
            <w:noWrap/>
            <w:vAlign w:val="center"/>
            <w:hideMark/>
          </w:tcPr>
          <w:p w14:paraId="1A2D6F22"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5C0D27AB"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 </w:t>
            </w:r>
          </w:p>
        </w:tc>
      </w:tr>
      <w:tr w:rsidR="00C13042" w:rsidRPr="00F36C0B" w14:paraId="05282D62" w14:textId="77777777" w:rsidTr="00C13042">
        <w:trPr>
          <w:divId w:val="310982947"/>
          <w:trHeight w:hRule="exact" w:val="225"/>
        </w:trPr>
        <w:tc>
          <w:tcPr>
            <w:tcW w:w="3141" w:type="pct"/>
            <w:tcBorders>
              <w:top w:val="nil"/>
              <w:left w:val="nil"/>
              <w:bottom w:val="nil"/>
              <w:right w:val="nil"/>
            </w:tcBorders>
            <w:shd w:val="clear" w:color="000000" w:fill="FFFFFF"/>
            <w:noWrap/>
            <w:vAlign w:val="center"/>
            <w:hideMark/>
          </w:tcPr>
          <w:p w14:paraId="4485146D" w14:textId="77777777" w:rsidR="00C13042" w:rsidRPr="00F36C0B" w:rsidRDefault="00C13042" w:rsidP="00C13042">
            <w:pPr>
              <w:spacing w:after="0" w:line="240" w:lineRule="auto"/>
              <w:jc w:val="left"/>
              <w:rPr>
                <w:rFonts w:ascii="Arial" w:hAnsi="Arial" w:cs="Arial"/>
                <w:b/>
                <w:bCs/>
                <w:sz w:val="16"/>
                <w:szCs w:val="16"/>
              </w:rPr>
            </w:pPr>
            <w:r w:rsidRPr="00F36C0B">
              <w:rPr>
                <w:rFonts w:ascii="Arial" w:hAnsi="Arial" w:cs="Arial"/>
                <w:b/>
                <w:bCs/>
                <w:sz w:val="16"/>
                <w:szCs w:val="16"/>
              </w:rPr>
              <w:t>Cash payments for operating activities</w:t>
            </w:r>
          </w:p>
        </w:tc>
        <w:tc>
          <w:tcPr>
            <w:tcW w:w="620" w:type="pct"/>
            <w:tcBorders>
              <w:top w:val="nil"/>
              <w:left w:val="nil"/>
              <w:bottom w:val="nil"/>
              <w:right w:val="nil"/>
            </w:tcBorders>
            <w:shd w:val="clear" w:color="000000" w:fill="FFFFFF"/>
            <w:noWrap/>
            <w:vAlign w:val="center"/>
            <w:hideMark/>
          </w:tcPr>
          <w:p w14:paraId="406D6DBE"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EBFFFF"/>
            <w:noWrap/>
            <w:vAlign w:val="center"/>
            <w:hideMark/>
          </w:tcPr>
          <w:p w14:paraId="4117EB30"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4DA6701F"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 </w:t>
            </w:r>
          </w:p>
        </w:tc>
      </w:tr>
      <w:tr w:rsidR="00C13042" w:rsidRPr="00F36C0B" w14:paraId="1F2F7903" w14:textId="77777777" w:rsidTr="00C13042">
        <w:trPr>
          <w:divId w:val="310982947"/>
          <w:trHeight w:hRule="exact" w:val="225"/>
        </w:trPr>
        <w:tc>
          <w:tcPr>
            <w:tcW w:w="3141" w:type="pct"/>
            <w:tcBorders>
              <w:top w:val="nil"/>
              <w:left w:val="nil"/>
              <w:bottom w:val="nil"/>
              <w:right w:val="nil"/>
            </w:tcBorders>
            <w:shd w:val="clear" w:color="000000" w:fill="FFFFFF"/>
            <w:noWrap/>
            <w:vAlign w:val="center"/>
            <w:hideMark/>
          </w:tcPr>
          <w:p w14:paraId="7161AD17" w14:textId="77777777" w:rsidR="00C13042" w:rsidRPr="00F36C0B" w:rsidRDefault="00C13042" w:rsidP="00C13042">
            <w:pPr>
              <w:spacing w:after="0" w:line="240" w:lineRule="auto"/>
              <w:jc w:val="left"/>
              <w:rPr>
                <w:rFonts w:ascii="Arial" w:hAnsi="Arial" w:cs="Arial"/>
                <w:sz w:val="16"/>
                <w:szCs w:val="16"/>
              </w:rPr>
            </w:pPr>
            <w:r w:rsidRPr="00F36C0B">
              <w:rPr>
                <w:rFonts w:ascii="Arial" w:hAnsi="Arial" w:cs="Arial"/>
                <w:sz w:val="16"/>
                <w:szCs w:val="16"/>
              </w:rPr>
              <w:t>Payments to employees(b)</w:t>
            </w:r>
          </w:p>
        </w:tc>
        <w:tc>
          <w:tcPr>
            <w:tcW w:w="620" w:type="pct"/>
            <w:tcBorders>
              <w:top w:val="nil"/>
              <w:left w:val="nil"/>
              <w:bottom w:val="nil"/>
              <w:right w:val="nil"/>
            </w:tcBorders>
            <w:shd w:val="clear" w:color="000000" w:fill="FFFFFF"/>
            <w:noWrap/>
            <w:vAlign w:val="center"/>
            <w:hideMark/>
          </w:tcPr>
          <w:p w14:paraId="4B3A36CD" w14:textId="2E8D3410" w:rsidR="00C13042" w:rsidRPr="00F36C0B" w:rsidRDefault="001B6B78" w:rsidP="00C13042">
            <w:pPr>
              <w:spacing w:after="0" w:line="240" w:lineRule="auto"/>
              <w:jc w:val="right"/>
              <w:rPr>
                <w:rFonts w:ascii="Arial" w:hAnsi="Arial" w:cs="Arial"/>
                <w:sz w:val="16"/>
                <w:szCs w:val="16"/>
              </w:rPr>
            </w:pPr>
            <w:r w:rsidRPr="00F36C0B">
              <w:rPr>
                <w:rFonts w:ascii="Arial" w:hAnsi="Arial" w:cs="Arial"/>
                <w:sz w:val="16"/>
                <w:szCs w:val="16"/>
              </w:rPr>
              <w:noBreakHyphen/>
            </w:r>
            <w:r w:rsidR="00C13042" w:rsidRPr="00F36C0B">
              <w:rPr>
                <w:rFonts w:ascii="Arial" w:hAnsi="Arial" w:cs="Arial"/>
                <w:sz w:val="16"/>
                <w:szCs w:val="16"/>
              </w:rPr>
              <w:t>293</w:t>
            </w:r>
          </w:p>
        </w:tc>
        <w:tc>
          <w:tcPr>
            <w:tcW w:w="620" w:type="pct"/>
            <w:tcBorders>
              <w:top w:val="nil"/>
              <w:left w:val="nil"/>
              <w:bottom w:val="nil"/>
              <w:right w:val="nil"/>
            </w:tcBorders>
            <w:shd w:val="clear" w:color="000000" w:fill="EBFFFF"/>
            <w:noWrap/>
            <w:vAlign w:val="center"/>
            <w:hideMark/>
          </w:tcPr>
          <w:p w14:paraId="13554299" w14:textId="49DE7FC4" w:rsidR="00C13042" w:rsidRPr="00F36C0B" w:rsidRDefault="001B6B78" w:rsidP="00C13042">
            <w:pPr>
              <w:spacing w:after="0" w:line="240" w:lineRule="auto"/>
              <w:jc w:val="right"/>
              <w:rPr>
                <w:rFonts w:ascii="Arial" w:hAnsi="Arial" w:cs="Arial"/>
                <w:sz w:val="16"/>
                <w:szCs w:val="16"/>
              </w:rPr>
            </w:pPr>
            <w:r w:rsidRPr="00F36C0B">
              <w:rPr>
                <w:rFonts w:ascii="Arial" w:hAnsi="Arial" w:cs="Arial"/>
                <w:sz w:val="16"/>
                <w:szCs w:val="16"/>
              </w:rPr>
              <w:noBreakHyphen/>
            </w:r>
            <w:r w:rsidR="00C13042" w:rsidRPr="00F36C0B">
              <w:rPr>
                <w:rFonts w:ascii="Arial" w:hAnsi="Arial" w:cs="Arial"/>
                <w:sz w:val="16"/>
                <w:szCs w:val="16"/>
              </w:rPr>
              <w:t>270</w:t>
            </w:r>
          </w:p>
        </w:tc>
        <w:tc>
          <w:tcPr>
            <w:tcW w:w="620" w:type="pct"/>
            <w:tcBorders>
              <w:top w:val="nil"/>
              <w:left w:val="nil"/>
              <w:bottom w:val="nil"/>
              <w:right w:val="nil"/>
            </w:tcBorders>
            <w:shd w:val="clear" w:color="000000" w:fill="FFFFFF"/>
            <w:noWrap/>
            <w:vAlign w:val="center"/>
            <w:hideMark/>
          </w:tcPr>
          <w:p w14:paraId="48E89F2E"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23</w:t>
            </w:r>
          </w:p>
        </w:tc>
      </w:tr>
      <w:tr w:rsidR="00C13042" w:rsidRPr="00F36C0B" w14:paraId="2B0D0F3F" w14:textId="77777777" w:rsidTr="00C13042">
        <w:trPr>
          <w:divId w:val="310982947"/>
          <w:trHeight w:hRule="exact" w:val="225"/>
        </w:trPr>
        <w:tc>
          <w:tcPr>
            <w:tcW w:w="3141" w:type="pct"/>
            <w:tcBorders>
              <w:top w:val="nil"/>
              <w:left w:val="nil"/>
              <w:bottom w:val="nil"/>
              <w:right w:val="nil"/>
            </w:tcBorders>
            <w:shd w:val="clear" w:color="000000" w:fill="FFFFFF"/>
            <w:noWrap/>
            <w:vAlign w:val="center"/>
            <w:hideMark/>
          </w:tcPr>
          <w:p w14:paraId="7B421EA2" w14:textId="77777777" w:rsidR="00C13042" w:rsidRPr="00F36C0B" w:rsidRDefault="00C13042" w:rsidP="00C13042">
            <w:pPr>
              <w:spacing w:after="0" w:line="240" w:lineRule="auto"/>
              <w:jc w:val="left"/>
              <w:rPr>
                <w:rFonts w:ascii="Arial" w:hAnsi="Arial" w:cs="Arial"/>
                <w:sz w:val="16"/>
                <w:szCs w:val="16"/>
              </w:rPr>
            </w:pPr>
            <w:r w:rsidRPr="00F36C0B">
              <w:rPr>
                <w:rFonts w:ascii="Arial" w:hAnsi="Arial" w:cs="Arial"/>
                <w:sz w:val="16"/>
                <w:szCs w:val="16"/>
              </w:rPr>
              <w:t>Payments for goods and services</w:t>
            </w:r>
          </w:p>
        </w:tc>
        <w:tc>
          <w:tcPr>
            <w:tcW w:w="620" w:type="pct"/>
            <w:tcBorders>
              <w:top w:val="nil"/>
              <w:left w:val="nil"/>
              <w:bottom w:val="nil"/>
              <w:right w:val="nil"/>
            </w:tcBorders>
            <w:shd w:val="clear" w:color="000000" w:fill="FFFFFF"/>
            <w:noWrap/>
            <w:vAlign w:val="center"/>
            <w:hideMark/>
          </w:tcPr>
          <w:p w14:paraId="329E360C" w14:textId="40337BFB" w:rsidR="00C13042" w:rsidRPr="00F36C0B" w:rsidRDefault="001B6B78" w:rsidP="00C13042">
            <w:pPr>
              <w:spacing w:after="0" w:line="240" w:lineRule="auto"/>
              <w:jc w:val="right"/>
              <w:rPr>
                <w:rFonts w:ascii="Arial" w:hAnsi="Arial" w:cs="Arial"/>
                <w:sz w:val="16"/>
                <w:szCs w:val="16"/>
              </w:rPr>
            </w:pPr>
            <w:r w:rsidRPr="00F36C0B">
              <w:rPr>
                <w:rFonts w:ascii="Arial" w:hAnsi="Arial" w:cs="Arial"/>
                <w:sz w:val="16"/>
                <w:szCs w:val="16"/>
              </w:rPr>
              <w:noBreakHyphen/>
            </w:r>
            <w:r w:rsidR="00C13042" w:rsidRPr="00F36C0B">
              <w:rPr>
                <w:rFonts w:ascii="Arial" w:hAnsi="Arial" w:cs="Arial"/>
                <w:sz w:val="16"/>
                <w:szCs w:val="16"/>
              </w:rPr>
              <w:t>714</w:t>
            </w:r>
          </w:p>
        </w:tc>
        <w:tc>
          <w:tcPr>
            <w:tcW w:w="620" w:type="pct"/>
            <w:tcBorders>
              <w:top w:val="nil"/>
              <w:left w:val="nil"/>
              <w:bottom w:val="nil"/>
              <w:right w:val="nil"/>
            </w:tcBorders>
            <w:shd w:val="clear" w:color="000000" w:fill="EBFFFF"/>
            <w:noWrap/>
            <w:vAlign w:val="center"/>
            <w:hideMark/>
          </w:tcPr>
          <w:p w14:paraId="7A8C344F" w14:textId="2A5B7970" w:rsidR="00C13042" w:rsidRPr="00F36C0B" w:rsidRDefault="001B6B78" w:rsidP="00C13042">
            <w:pPr>
              <w:spacing w:after="0" w:line="240" w:lineRule="auto"/>
              <w:jc w:val="right"/>
              <w:rPr>
                <w:rFonts w:ascii="Arial" w:hAnsi="Arial" w:cs="Arial"/>
                <w:sz w:val="16"/>
                <w:szCs w:val="16"/>
              </w:rPr>
            </w:pPr>
            <w:r w:rsidRPr="00F36C0B">
              <w:rPr>
                <w:rFonts w:ascii="Arial" w:hAnsi="Arial" w:cs="Arial"/>
                <w:sz w:val="16"/>
                <w:szCs w:val="16"/>
              </w:rPr>
              <w:noBreakHyphen/>
            </w:r>
            <w:r w:rsidR="00C13042" w:rsidRPr="00F36C0B">
              <w:rPr>
                <w:rFonts w:ascii="Arial" w:hAnsi="Arial" w:cs="Arial"/>
                <w:sz w:val="16"/>
                <w:szCs w:val="16"/>
              </w:rPr>
              <w:t>462</w:t>
            </w:r>
          </w:p>
        </w:tc>
        <w:tc>
          <w:tcPr>
            <w:tcW w:w="620" w:type="pct"/>
            <w:tcBorders>
              <w:top w:val="nil"/>
              <w:left w:val="nil"/>
              <w:bottom w:val="nil"/>
              <w:right w:val="nil"/>
            </w:tcBorders>
            <w:shd w:val="clear" w:color="000000" w:fill="FFFFFF"/>
            <w:noWrap/>
            <w:vAlign w:val="center"/>
            <w:hideMark/>
          </w:tcPr>
          <w:p w14:paraId="6FBFC59D"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252</w:t>
            </w:r>
          </w:p>
        </w:tc>
      </w:tr>
      <w:tr w:rsidR="00C13042" w:rsidRPr="00F36C0B" w14:paraId="636FAC12" w14:textId="77777777" w:rsidTr="00C13042">
        <w:trPr>
          <w:divId w:val="310982947"/>
          <w:trHeight w:hRule="exact" w:val="225"/>
        </w:trPr>
        <w:tc>
          <w:tcPr>
            <w:tcW w:w="3141" w:type="pct"/>
            <w:tcBorders>
              <w:top w:val="nil"/>
              <w:left w:val="nil"/>
              <w:bottom w:val="nil"/>
              <w:right w:val="nil"/>
            </w:tcBorders>
            <w:shd w:val="clear" w:color="000000" w:fill="FFFFFF"/>
            <w:noWrap/>
            <w:vAlign w:val="center"/>
            <w:hideMark/>
          </w:tcPr>
          <w:p w14:paraId="2F0EBD6D" w14:textId="77777777" w:rsidR="00C13042" w:rsidRPr="00F36C0B" w:rsidRDefault="00C13042" w:rsidP="00C13042">
            <w:pPr>
              <w:spacing w:after="0" w:line="240" w:lineRule="auto"/>
              <w:jc w:val="left"/>
              <w:rPr>
                <w:rFonts w:ascii="Arial" w:hAnsi="Arial" w:cs="Arial"/>
                <w:sz w:val="16"/>
                <w:szCs w:val="16"/>
              </w:rPr>
            </w:pPr>
            <w:r w:rsidRPr="00F36C0B">
              <w:rPr>
                <w:rFonts w:ascii="Arial" w:hAnsi="Arial" w:cs="Arial"/>
                <w:sz w:val="16"/>
                <w:szCs w:val="16"/>
              </w:rPr>
              <w:t>Interest paid</w:t>
            </w:r>
          </w:p>
        </w:tc>
        <w:tc>
          <w:tcPr>
            <w:tcW w:w="620" w:type="pct"/>
            <w:tcBorders>
              <w:top w:val="nil"/>
              <w:left w:val="nil"/>
              <w:bottom w:val="nil"/>
              <w:right w:val="nil"/>
            </w:tcBorders>
            <w:shd w:val="clear" w:color="000000" w:fill="FFFFFF"/>
            <w:noWrap/>
            <w:vAlign w:val="center"/>
            <w:hideMark/>
          </w:tcPr>
          <w:p w14:paraId="6385DAC2" w14:textId="6A3ABD2E" w:rsidR="00C13042" w:rsidRPr="00F36C0B" w:rsidRDefault="001B6B78" w:rsidP="00C13042">
            <w:pPr>
              <w:spacing w:after="0" w:line="240" w:lineRule="auto"/>
              <w:jc w:val="right"/>
              <w:rPr>
                <w:rFonts w:ascii="Arial" w:hAnsi="Arial" w:cs="Arial"/>
                <w:sz w:val="16"/>
                <w:szCs w:val="16"/>
              </w:rPr>
            </w:pPr>
            <w:r w:rsidRPr="00F36C0B">
              <w:rPr>
                <w:rFonts w:ascii="Arial" w:hAnsi="Arial" w:cs="Arial"/>
                <w:sz w:val="16"/>
                <w:szCs w:val="16"/>
              </w:rPr>
              <w:noBreakHyphen/>
            </w:r>
            <w:r w:rsidR="00C13042" w:rsidRPr="00F36C0B">
              <w:rPr>
                <w:rFonts w:ascii="Arial" w:hAnsi="Arial" w:cs="Arial"/>
                <w:sz w:val="16"/>
                <w:szCs w:val="16"/>
              </w:rPr>
              <w:t>266</w:t>
            </w:r>
          </w:p>
        </w:tc>
        <w:tc>
          <w:tcPr>
            <w:tcW w:w="620" w:type="pct"/>
            <w:tcBorders>
              <w:top w:val="nil"/>
              <w:left w:val="nil"/>
              <w:bottom w:val="nil"/>
              <w:right w:val="nil"/>
            </w:tcBorders>
            <w:shd w:val="clear" w:color="000000" w:fill="EBFFFF"/>
            <w:noWrap/>
            <w:vAlign w:val="center"/>
            <w:hideMark/>
          </w:tcPr>
          <w:p w14:paraId="21262E5A" w14:textId="2CE0A794" w:rsidR="00C13042" w:rsidRPr="00F36C0B" w:rsidRDefault="001B6B78" w:rsidP="00C13042">
            <w:pPr>
              <w:spacing w:after="0" w:line="240" w:lineRule="auto"/>
              <w:jc w:val="right"/>
              <w:rPr>
                <w:rFonts w:ascii="Arial" w:hAnsi="Arial" w:cs="Arial"/>
                <w:sz w:val="16"/>
                <w:szCs w:val="16"/>
              </w:rPr>
            </w:pPr>
            <w:r w:rsidRPr="00F36C0B">
              <w:rPr>
                <w:rFonts w:ascii="Arial" w:hAnsi="Arial" w:cs="Arial"/>
                <w:sz w:val="16"/>
                <w:szCs w:val="16"/>
              </w:rPr>
              <w:noBreakHyphen/>
            </w:r>
            <w:r w:rsidR="00C13042" w:rsidRPr="00F36C0B">
              <w:rPr>
                <w:rFonts w:ascii="Arial" w:hAnsi="Arial" w:cs="Arial"/>
                <w:sz w:val="16"/>
                <w:szCs w:val="16"/>
              </w:rPr>
              <w:t>221</w:t>
            </w:r>
          </w:p>
        </w:tc>
        <w:tc>
          <w:tcPr>
            <w:tcW w:w="620" w:type="pct"/>
            <w:tcBorders>
              <w:top w:val="nil"/>
              <w:left w:val="nil"/>
              <w:bottom w:val="nil"/>
              <w:right w:val="nil"/>
            </w:tcBorders>
            <w:shd w:val="clear" w:color="000000" w:fill="FFFFFF"/>
            <w:noWrap/>
            <w:vAlign w:val="center"/>
            <w:hideMark/>
          </w:tcPr>
          <w:p w14:paraId="50CCFF6C"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45</w:t>
            </w:r>
          </w:p>
        </w:tc>
      </w:tr>
      <w:tr w:rsidR="00C13042" w:rsidRPr="00F36C0B" w14:paraId="36063698" w14:textId="77777777" w:rsidTr="00C13042">
        <w:trPr>
          <w:divId w:val="310982947"/>
          <w:trHeight w:hRule="exact" w:val="225"/>
        </w:trPr>
        <w:tc>
          <w:tcPr>
            <w:tcW w:w="3141" w:type="pct"/>
            <w:tcBorders>
              <w:top w:val="nil"/>
              <w:left w:val="nil"/>
              <w:bottom w:val="nil"/>
              <w:right w:val="nil"/>
            </w:tcBorders>
            <w:shd w:val="clear" w:color="000000" w:fill="FFFFFF"/>
            <w:noWrap/>
            <w:vAlign w:val="center"/>
            <w:hideMark/>
          </w:tcPr>
          <w:p w14:paraId="4E292693" w14:textId="77777777" w:rsidR="00C13042" w:rsidRPr="00F36C0B" w:rsidRDefault="00C13042" w:rsidP="00C13042">
            <w:pPr>
              <w:spacing w:after="0" w:line="240" w:lineRule="auto"/>
              <w:jc w:val="left"/>
              <w:rPr>
                <w:rFonts w:ascii="Arial" w:hAnsi="Arial" w:cs="Arial"/>
                <w:sz w:val="16"/>
                <w:szCs w:val="16"/>
              </w:rPr>
            </w:pPr>
            <w:r w:rsidRPr="00F36C0B">
              <w:rPr>
                <w:rFonts w:ascii="Arial" w:hAnsi="Arial" w:cs="Arial"/>
                <w:sz w:val="16"/>
                <w:szCs w:val="16"/>
              </w:rPr>
              <w:t>GST payment to taxation authority</w:t>
            </w:r>
          </w:p>
        </w:tc>
        <w:tc>
          <w:tcPr>
            <w:tcW w:w="620" w:type="pct"/>
            <w:tcBorders>
              <w:top w:val="nil"/>
              <w:left w:val="nil"/>
              <w:bottom w:val="nil"/>
              <w:right w:val="nil"/>
            </w:tcBorders>
            <w:shd w:val="clear" w:color="000000" w:fill="FFFFFF"/>
            <w:noWrap/>
            <w:vAlign w:val="center"/>
            <w:hideMark/>
          </w:tcPr>
          <w:p w14:paraId="1BB9AECB" w14:textId="59D7FE84" w:rsidR="00C13042" w:rsidRPr="00F36C0B" w:rsidRDefault="001B6B78" w:rsidP="00C13042">
            <w:pPr>
              <w:spacing w:after="0" w:line="240" w:lineRule="auto"/>
              <w:jc w:val="right"/>
              <w:rPr>
                <w:rFonts w:ascii="Arial" w:hAnsi="Arial" w:cs="Arial"/>
                <w:sz w:val="16"/>
                <w:szCs w:val="16"/>
              </w:rPr>
            </w:pPr>
            <w:r w:rsidRPr="00F36C0B">
              <w:rPr>
                <w:rFonts w:ascii="Arial" w:hAnsi="Arial" w:cs="Arial"/>
                <w:sz w:val="16"/>
                <w:szCs w:val="16"/>
              </w:rPr>
              <w:noBreakHyphen/>
            </w:r>
            <w:r w:rsidR="00C13042" w:rsidRPr="00F36C0B">
              <w:rPr>
                <w:rFonts w:ascii="Arial" w:hAnsi="Arial" w:cs="Arial"/>
                <w:sz w:val="16"/>
                <w:szCs w:val="16"/>
              </w:rPr>
              <w:t>16</w:t>
            </w:r>
          </w:p>
        </w:tc>
        <w:tc>
          <w:tcPr>
            <w:tcW w:w="620" w:type="pct"/>
            <w:tcBorders>
              <w:top w:val="nil"/>
              <w:left w:val="nil"/>
              <w:bottom w:val="nil"/>
              <w:right w:val="nil"/>
            </w:tcBorders>
            <w:shd w:val="clear" w:color="000000" w:fill="EBFFFF"/>
            <w:noWrap/>
            <w:vAlign w:val="center"/>
            <w:hideMark/>
          </w:tcPr>
          <w:p w14:paraId="3D736FF9" w14:textId="517B233F" w:rsidR="00C13042" w:rsidRPr="00F36C0B" w:rsidRDefault="001B6B78" w:rsidP="00C13042">
            <w:pPr>
              <w:spacing w:after="0" w:line="240" w:lineRule="auto"/>
              <w:jc w:val="right"/>
              <w:rPr>
                <w:rFonts w:ascii="Arial" w:hAnsi="Arial" w:cs="Arial"/>
                <w:sz w:val="16"/>
                <w:szCs w:val="16"/>
              </w:rPr>
            </w:pPr>
            <w:r w:rsidRPr="00F36C0B">
              <w:rPr>
                <w:rFonts w:ascii="Arial" w:hAnsi="Arial" w:cs="Arial"/>
                <w:sz w:val="16"/>
                <w:szCs w:val="16"/>
              </w:rPr>
              <w:noBreakHyphen/>
            </w:r>
            <w:r w:rsidR="00C13042" w:rsidRPr="00F36C0B">
              <w:rPr>
                <w:rFonts w:ascii="Arial" w:hAnsi="Arial" w:cs="Arial"/>
                <w:sz w:val="16"/>
                <w:szCs w:val="16"/>
              </w:rPr>
              <w:t>20</w:t>
            </w:r>
          </w:p>
        </w:tc>
        <w:tc>
          <w:tcPr>
            <w:tcW w:w="620" w:type="pct"/>
            <w:tcBorders>
              <w:top w:val="nil"/>
              <w:left w:val="nil"/>
              <w:bottom w:val="nil"/>
              <w:right w:val="nil"/>
            </w:tcBorders>
            <w:shd w:val="clear" w:color="000000" w:fill="FFFFFF"/>
            <w:noWrap/>
            <w:vAlign w:val="center"/>
            <w:hideMark/>
          </w:tcPr>
          <w:p w14:paraId="109B6F36" w14:textId="3EFCE2AD" w:rsidR="00C13042" w:rsidRPr="00F36C0B" w:rsidRDefault="001B6B78" w:rsidP="00C13042">
            <w:pPr>
              <w:spacing w:after="0" w:line="240" w:lineRule="auto"/>
              <w:jc w:val="right"/>
              <w:rPr>
                <w:rFonts w:ascii="Arial" w:hAnsi="Arial" w:cs="Arial"/>
                <w:sz w:val="16"/>
                <w:szCs w:val="16"/>
              </w:rPr>
            </w:pPr>
            <w:r w:rsidRPr="00F36C0B">
              <w:rPr>
                <w:rFonts w:ascii="Arial" w:hAnsi="Arial" w:cs="Arial"/>
                <w:sz w:val="16"/>
                <w:szCs w:val="16"/>
              </w:rPr>
              <w:noBreakHyphen/>
            </w:r>
            <w:r w:rsidR="00C13042" w:rsidRPr="00F36C0B">
              <w:rPr>
                <w:rFonts w:ascii="Arial" w:hAnsi="Arial" w:cs="Arial"/>
                <w:sz w:val="16"/>
                <w:szCs w:val="16"/>
              </w:rPr>
              <w:t>4</w:t>
            </w:r>
          </w:p>
        </w:tc>
      </w:tr>
      <w:tr w:rsidR="00C13042" w:rsidRPr="00F36C0B" w14:paraId="660EE7A1" w14:textId="77777777" w:rsidTr="00C13042">
        <w:trPr>
          <w:divId w:val="310982947"/>
          <w:trHeight w:hRule="exact" w:val="225"/>
        </w:trPr>
        <w:tc>
          <w:tcPr>
            <w:tcW w:w="3141" w:type="pct"/>
            <w:tcBorders>
              <w:top w:val="nil"/>
              <w:left w:val="nil"/>
              <w:bottom w:val="nil"/>
              <w:right w:val="nil"/>
            </w:tcBorders>
            <w:shd w:val="clear" w:color="000000" w:fill="FFFFFF"/>
            <w:noWrap/>
            <w:vAlign w:val="center"/>
            <w:hideMark/>
          </w:tcPr>
          <w:p w14:paraId="2769461A" w14:textId="77777777" w:rsidR="00C13042" w:rsidRPr="00F36C0B" w:rsidRDefault="00C13042" w:rsidP="00C13042">
            <w:pPr>
              <w:spacing w:after="0" w:line="240" w:lineRule="auto"/>
              <w:jc w:val="left"/>
              <w:rPr>
                <w:rFonts w:ascii="Arial" w:hAnsi="Arial" w:cs="Arial"/>
                <w:sz w:val="16"/>
                <w:szCs w:val="16"/>
              </w:rPr>
            </w:pPr>
            <w:r w:rsidRPr="00F36C0B">
              <w:rPr>
                <w:rFonts w:ascii="Arial" w:hAnsi="Arial" w:cs="Arial"/>
                <w:sz w:val="16"/>
                <w:szCs w:val="16"/>
              </w:rPr>
              <w:t>Distributions paid</w:t>
            </w:r>
          </w:p>
        </w:tc>
        <w:tc>
          <w:tcPr>
            <w:tcW w:w="620" w:type="pct"/>
            <w:tcBorders>
              <w:top w:val="nil"/>
              <w:left w:val="nil"/>
              <w:bottom w:val="nil"/>
              <w:right w:val="nil"/>
            </w:tcBorders>
            <w:shd w:val="clear" w:color="000000" w:fill="FFFFFF"/>
            <w:noWrap/>
            <w:vAlign w:val="center"/>
            <w:hideMark/>
          </w:tcPr>
          <w:p w14:paraId="0CB327F8" w14:textId="7ECF1431" w:rsidR="00C13042" w:rsidRPr="00F36C0B" w:rsidRDefault="001B6B78" w:rsidP="00C13042">
            <w:pPr>
              <w:spacing w:after="0" w:line="240" w:lineRule="auto"/>
              <w:jc w:val="right"/>
              <w:rPr>
                <w:rFonts w:ascii="Arial" w:hAnsi="Arial" w:cs="Arial"/>
                <w:sz w:val="16"/>
                <w:szCs w:val="16"/>
              </w:rPr>
            </w:pPr>
            <w:r w:rsidRPr="00F36C0B">
              <w:rPr>
                <w:rFonts w:ascii="Arial" w:hAnsi="Arial" w:cs="Arial"/>
                <w:sz w:val="16"/>
                <w:szCs w:val="16"/>
              </w:rPr>
              <w:noBreakHyphen/>
            </w:r>
            <w:r w:rsidR="00C13042" w:rsidRPr="00F36C0B">
              <w:rPr>
                <w:rFonts w:ascii="Arial" w:hAnsi="Arial" w:cs="Arial"/>
                <w:sz w:val="16"/>
                <w:szCs w:val="16"/>
              </w:rPr>
              <w:t>2,583</w:t>
            </w:r>
          </w:p>
        </w:tc>
        <w:tc>
          <w:tcPr>
            <w:tcW w:w="620" w:type="pct"/>
            <w:tcBorders>
              <w:top w:val="nil"/>
              <w:left w:val="nil"/>
              <w:bottom w:val="nil"/>
              <w:right w:val="nil"/>
            </w:tcBorders>
            <w:shd w:val="clear" w:color="000000" w:fill="EBFFFF"/>
            <w:noWrap/>
            <w:vAlign w:val="center"/>
            <w:hideMark/>
          </w:tcPr>
          <w:p w14:paraId="5011045F" w14:textId="55A4DB0E" w:rsidR="00C13042" w:rsidRPr="00F36C0B" w:rsidRDefault="001B6B78" w:rsidP="00C13042">
            <w:pPr>
              <w:spacing w:after="0" w:line="240" w:lineRule="auto"/>
              <w:jc w:val="right"/>
              <w:rPr>
                <w:rFonts w:ascii="Arial" w:hAnsi="Arial" w:cs="Arial"/>
                <w:sz w:val="16"/>
                <w:szCs w:val="16"/>
              </w:rPr>
            </w:pPr>
            <w:r w:rsidRPr="00F36C0B">
              <w:rPr>
                <w:rFonts w:ascii="Arial" w:hAnsi="Arial" w:cs="Arial"/>
                <w:sz w:val="16"/>
                <w:szCs w:val="16"/>
              </w:rPr>
              <w:noBreakHyphen/>
            </w:r>
            <w:r w:rsidR="00C13042" w:rsidRPr="00F36C0B">
              <w:rPr>
                <w:rFonts w:ascii="Arial" w:hAnsi="Arial" w:cs="Arial"/>
                <w:sz w:val="16"/>
                <w:szCs w:val="16"/>
              </w:rPr>
              <w:t>2,583</w:t>
            </w:r>
          </w:p>
        </w:tc>
        <w:tc>
          <w:tcPr>
            <w:tcW w:w="620" w:type="pct"/>
            <w:tcBorders>
              <w:top w:val="nil"/>
              <w:left w:val="nil"/>
              <w:bottom w:val="nil"/>
              <w:right w:val="nil"/>
            </w:tcBorders>
            <w:shd w:val="clear" w:color="000000" w:fill="FFFFFF"/>
            <w:noWrap/>
            <w:vAlign w:val="center"/>
            <w:hideMark/>
          </w:tcPr>
          <w:p w14:paraId="37E1A1F4"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0</w:t>
            </w:r>
          </w:p>
        </w:tc>
      </w:tr>
      <w:tr w:rsidR="00C13042" w:rsidRPr="00F36C0B" w14:paraId="6C92DB6D" w14:textId="77777777" w:rsidTr="00C13042">
        <w:trPr>
          <w:divId w:val="310982947"/>
          <w:trHeight w:hRule="exact" w:val="225"/>
        </w:trPr>
        <w:tc>
          <w:tcPr>
            <w:tcW w:w="3141" w:type="pct"/>
            <w:tcBorders>
              <w:top w:val="nil"/>
              <w:left w:val="nil"/>
              <w:bottom w:val="nil"/>
              <w:right w:val="nil"/>
            </w:tcBorders>
            <w:shd w:val="clear" w:color="000000" w:fill="FFFFFF"/>
            <w:noWrap/>
            <w:vAlign w:val="center"/>
            <w:hideMark/>
          </w:tcPr>
          <w:p w14:paraId="64D8EB18" w14:textId="77777777" w:rsidR="00C13042" w:rsidRPr="00F36C0B" w:rsidRDefault="00C13042" w:rsidP="00C13042">
            <w:pPr>
              <w:spacing w:after="0" w:line="240" w:lineRule="auto"/>
              <w:jc w:val="left"/>
              <w:rPr>
                <w:rFonts w:ascii="Arial" w:hAnsi="Arial" w:cs="Arial"/>
                <w:sz w:val="16"/>
                <w:szCs w:val="16"/>
              </w:rPr>
            </w:pPr>
            <w:r w:rsidRPr="00F36C0B">
              <w:rPr>
                <w:rFonts w:ascii="Arial" w:hAnsi="Arial" w:cs="Arial"/>
                <w:sz w:val="16"/>
                <w:szCs w:val="16"/>
              </w:rPr>
              <w:t>Other payments(b)</w:t>
            </w:r>
          </w:p>
        </w:tc>
        <w:tc>
          <w:tcPr>
            <w:tcW w:w="620" w:type="pct"/>
            <w:tcBorders>
              <w:top w:val="nil"/>
              <w:left w:val="nil"/>
              <w:bottom w:val="nil"/>
              <w:right w:val="nil"/>
            </w:tcBorders>
            <w:shd w:val="clear" w:color="000000" w:fill="FFFFFF"/>
            <w:noWrap/>
            <w:vAlign w:val="center"/>
            <w:hideMark/>
          </w:tcPr>
          <w:p w14:paraId="70BFEF3A" w14:textId="046667B5" w:rsidR="00C13042" w:rsidRPr="00F36C0B" w:rsidRDefault="001B6B78" w:rsidP="00C13042">
            <w:pPr>
              <w:spacing w:after="0" w:line="240" w:lineRule="auto"/>
              <w:jc w:val="right"/>
              <w:rPr>
                <w:rFonts w:ascii="Arial" w:hAnsi="Arial" w:cs="Arial"/>
                <w:sz w:val="16"/>
                <w:szCs w:val="16"/>
              </w:rPr>
            </w:pPr>
            <w:r w:rsidRPr="00F36C0B">
              <w:rPr>
                <w:rFonts w:ascii="Arial" w:hAnsi="Arial" w:cs="Arial"/>
                <w:sz w:val="16"/>
                <w:szCs w:val="16"/>
              </w:rPr>
              <w:noBreakHyphen/>
            </w:r>
            <w:r w:rsidR="00C13042" w:rsidRPr="00F36C0B">
              <w:rPr>
                <w:rFonts w:ascii="Arial" w:hAnsi="Arial" w:cs="Arial"/>
                <w:sz w:val="16"/>
                <w:szCs w:val="16"/>
              </w:rPr>
              <w:t>64</w:t>
            </w:r>
          </w:p>
        </w:tc>
        <w:tc>
          <w:tcPr>
            <w:tcW w:w="620" w:type="pct"/>
            <w:tcBorders>
              <w:top w:val="nil"/>
              <w:left w:val="nil"/>
              <w:bottom w:val="nil"/>
              <w:right w:val="nil"/>
            </w:tcBorders>
            <w:shd w:val="clear" w:color="000000" w:fill="EBFFFF"/>
            <w:noWrap/>
            <w:vAlign w:val="center"/>
            <w:hideMark/>
          </w:tcPr>
          <w:p w14:paraId="0E497969" w14:textId="4A9040C0" w:rsidR="00C13042" w:rsidRPr="00F36C0B" w:rsidRDefault="001B6B78" w:rsidP="00C13042">
            <w:pPr>
              <w:spacing w:after="0" w:line="240" w:lineRule="auto"/>
              <w:jc w:val="right"/>
              <w:rPr>
                <w:rFonts w:ascii="Arial" w:hAnsi="Arial" w:cs="Arial"/>
                <w:sz w:val="16"/>
                <w:szCs w:val="16"/>
              </w:rPr>
            </w:pPr>
            <w:r w:rsidRPr="00F36C0B">
              <w:rPr>
                <w:rFonts w:ascii="Arial" w:hAnsi="Arial" w:cs="Arial"/>
                <w:sz w:val="16"/>
                <w:szCs w:val="16"/>
              </w:rPr>
              <w:noBreakHyphen/>
            </w:r>
            <w:r w:rsidR="00C13042" w:rsidRPr="00F36C0B">
              <w:rPr>
                <w:rFonts w:ascii="Arial" w:hAnsi="Arial" w:cs="Arial"/>
                <w:sz w:val="16"/>
                <w:szCs w:val="16"/>
              </w:rPr>
              <w:t>51</w:t>
            </w:r>
          </w:p>
        </w:tc>
        <w:tc>
          <w:tcPr>
            <w:tcW w:w="620" w:type="pct"/>
            <w:tcBorders>
              <w:top w:val="nil"/>
              <w:left w:val="nil"/>
              <w:bottom w:val="nil"/>
              <w:right w:val="nil"/>
            </w:tcBorders>
            <w:shd w:val="clear" w:color="000000" w:fill="FFFFFF"/>
            <w:noWrap/>
            <w:vAlign w:val="center"/>
            <w:hideMark/>
          </w:tcPr>
          <w:p w14:paraId="33C37601"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13</w:t>
            </w:r>
          </w:p>
        </w:tc>
      </w:tr>
      <w:tr w:rsidR="00C13042" w:rsidRPr="00F36C0B" w14:paraId="045E7FD0" w14:textId="77777777" w:rsidTr="00C13042">
        <w:trPr>
          <w:divId w:val="310982947"/>
          <w:trHeight w:hRule="exact" w:val="225"/>
        </w:trPr>
        <w:tc>
          <w:tcPr>
            <w:tcW w:w="3141" w:type="pct"/>
            <w:tcBorders>
              <w:top w:val="nil"/>
              <w:left w:val="nil"/>
              <w:bottom w:val="nil"/>
              <w:right w:val="nil"/>
            </w:tcBorders>
            <w:shd w:val="clear" w:color="000000" w:fill="FFFFFF"/>
            <w:noWrap/>
            <w:vAlign w:val="center"/>
            <w:hideMark/>
          </w:tcPr>
          <w:p w14:paraId="58F8E759" w14:textId="77777777" w:rsidR="00C13042" w:rsidRPr="00F36C0B" w:rsidRDefault="00C13042" w:rsidP="00C13042">
            <w:pPr>
              <w:spacing w:after="0" w:line="240" w:lineRule="auto"/>
              <w:jc w:val="left"/>
              <w:rPr>
                <w:rFonts w:ascii="Arial" w:hAnsi="Arial" w:cs="Arial"/>
                <w:b/>
                <w:bCs/>
                <w:sz w:val="16"/>
                <w:szCs w:val="16"/>
              </w:rPr>
            </w:pPr>
            <w:r w:rsidRPr="00F36C0B">
              <w:rPr>
                <w:rFonts w:ascii="Arial" w:hAnsi="Arial" w:cs="Arial"/>
                <w:b/>
                <w:bCs/>
                <w:sz w:val="16"/>
                <w:szCs w:val="16"/>
              </w:rPr>
              <w:t>Total operating payments</w:t>
            </w:r>
          </w:p>
        </w:tc>
        <w:tc>
          <w:tcPr>
            <w:tcW w:w="620" w:type="pct"/>
            <w:tcBorders>
              <w:top w:val="nil"/>
              <w:left w:val="nil"/>
              <w:bottom w:val="nil"/>
              <w:right w:val="nil"/>
            </w:tcBorders>
            <w:shd w:val="clear" w:color="000000" w:fill="FFFFFF"/>
            <w:noWrap/>
            <w:vAlign w:val="center"/>
            <w:hideMark/>
          </w:tcPr>
          <w:p w14:paraId="5FD019D2" w14:textId="71BD5142" w:rsidR="00C13042" w:rsidRPr="00F36C0B" w:rsidRDefault="001B6B78" w:rsidP="00C13042">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C13042" w:rsidRPr="00F36C0B">
              <w:rPr>
                <w:rFonts w:ascii="Arial" w:hAnsi="Arial" w:cs="Arial"/>
                <w:b/>
                <w:bCs/>
                <w:sz w:val="16"/>
                <w:szCs w:val="16"/>
              </w:rPr>
              <w:t>3,935</w:t>
            </w:r>
          </w:p>
        </w:tc>
        <w:tc>
          <w:tcPr>
            <w:tcW w:w="620" w:type="pct"/>
            <w:tcBorders>
              <w:top w:val="nil"/>
              <w:left w:val="nil"/>
              <w:bottom w:val="nil"/>
              <w:right w:val="nil"/>
            </w:tcBorders>
            <w:shd w:val="clear" w:color="000000" w:fill="EBFFFF"/>
            <w:noWrap/>
            <w:vAlign w:val="center"/>
            <w:hideMark/>
          </w:tcPr>
          <w:p w14:paraId="4D7B7AFC" w14:textId="567AE864" w:rsidR="00C13042" w:rsidRPr="00F36C0B" w:rsidRDefault="001B6B78" w:rsidP="00C13042">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C13042" w:rsidRPr="00F36C0B">
              <w:rPr>
                <w:rFonts w:ascii="Arial" w:hAnsi="Arial" w:cs="Arial"/>
                <w:b/>
                <w:bCs/>
                <w:sz w:val="16"/>
                <w:szCs w:val="16"/>
              </w:rPr>
              <w:t>3,606</w:t>
            </w:r>
          </w:p>
        </w:tc>
        <w:tc>
          <w:tcPr>
            <w:tcW w:w="620" w:type="pct"/>
            <w:tcBorders>
              <w:top w:val="nil"/>
              <w:left w:val="nil"/>
              <w:bottom w:val="nil"/>
              <w:right w:val="nil"/>
            </w:tcBorders>
            <w:shd w:val="clear" w:color="000000" w:fill="FFFFFF"/>
            <w:noWrap/>
            <w:vAlign w:val="center"/>
            <w:hideMark/>
          </w:tcPr>
          <w:p w14:paraId="1529EC64"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329</w:t>
            </w:r>
          </w:p>
        </w:tc>
      </w:tr>
      <w:tr w:rsidR="00C13042" w:rsidRPr="00F36C0B" w14:paraId="569FB29B" w14:textId="77777777" w:rsidTr="00C13042">
        <w:trPr>
          <w:divId w:val="310982947"/>
          <w:trHeight w:hRule="exact" w:val="60"/>
        </w:trPr>
        <w:tc>
          <w:tcPr>
            <w:tcW w:w="3141" w:type="pct"/>
            <w:tcBorders>
              <w:top w:val="nil"/>
              <w:left w:val="nil"/>
              <w:bottom w:val="nil"/>
              <w:right w:val="nil"/>
            </w:tcBorders>
            <w:shd w:val="clear" w:color="000000" w:fill="FFFFFF"/>
            <w:noWrap/>
            <w:vAlign w:val="center"/>
            <w:hideMark/>
          </w:tcPr>
          <w:p w14:paraId="385A0CFB" w14:textId="77777777" w:rsidR="00C13042" w:rsidRPr="00F36C0B" w:rsidRDefault="00C13042" w:rsidP="00C13042">
            <w:pPr>
              <w:spacing w:after="0" w:line="240" w:lineRule="auto"/>
              <w:jc w:val="lef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FFFFFF"/>
            <w:noWrap/>
            <w:vAlign w:val="center"/>
            <w:hideMark/>
          </w:tcPr>
          <w:p w14:paraId="71B0B86C"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EBFFFF"/>
            <w:noWrap/>
            <w:vAlign w:val="center"/>
            <w:hideMark/>
          </w:tcPr>
          <w:p w14:paraId="239FECC4"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FFFFFF"/>
            <w:noWrap/>
            <w:vAlign w:val="center"/>
            <w:hideMark/>
          </w:tcPr>
          <w:p w14:paraId="494AD379"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C13042" w:rsidRPr="00F36C0B" w14:paraId="69A4A11F" w14:textId="77777777" w:rsidTr="00C13042">
        <w:trPr>
          <w:divId w:val="310982947"/>
          <w:trHeight w:hRule="exact" w:val="225"/>
        </w:trPr>
        <w:tc>
          <w:tcPr>
            <w:tcW w:w="3141" w:type="pct"/>
            <w:tcBorders>
              <w:top w:val="nil"/>
              <w:left w:val="nil"/>
              <w:bottom w:val="nil"/>
              <w:right w:val="nil"/>
            </w:tcBorders>
            <w:shd w:val="clear" w:color="000000" w:fill="FFFFFF"/>
            <w:noWrap/>
            <w:vAlign w:val="center"/>
            <w:hideMark/>
          </w:tcPr>
          <w:p w14:paraId="4793C27E" w14:textId="77777777" w:rsidR="00C13042" w:rsidRPr="00F36C0B" w:rsidRDefault="00C13042" w:rsidP="00C13042">
            <w:pPr>
              <w:spacing w:after="0" w:line="240" w:lineRule="auto"/>
              <w:jc w:val="left"/>
              <w:rPr>
                <w:rFonts w:ascii="Arial" w:hAnsi="Arial" w:cs="Arial"/>
                <w:b/>
                <w:bCs/>
                <w:sz w:val="16"/>
                <w:szCs w:val="16"/>
              </w:rPr>
            </w:pPr>
            <w:r w:rsidRPr="00F36C0B">
              <w:rPr>
                <w:rFonts w:ascii="Arial" w:hAnsi="Arial" w:cs="Arial"/>
                <w:b/>
                <w:bCs/>
                <w:sz w:val="16"/>
                <w:szCs w:val="16"/>
              </w:rPr>
              <w:t>Net cash flows from operating activities</w:t>
            </w:r>
          </w:p>
        </w:tc>
        <w:tc>
          <w:tcPr>
            <w:tcW w:w="620" w:type="pct"/>
            <w:tcBorders>
              <w:top w:val="nil"/>
              <w:left w:val="nil"/>
              <w:bottom w:val="nil"/>
              <w:right w:val="nil"/>
            </w:tcBorders>
            <w:shd w:val="clear" w:color="000000" w:fill="FFFFFF"/>
            <w:noWrap/>
            <w:vAlign w:val="center"/>
            <w:hideMark/>
          </w:tcPr>
          <w:p w14:paraId="0A9941FB"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1,755</w:t>
            </w:r>
          </w:p>
        </w:tc>
        <w:tc>
          <w:tcPr>
            <w:tcW w:w="620" w:type="pct"/>
            <w:tcBorders>
              <w:top w:val="nil"/>
              <w:left w:val="nil"/>
              <w:bottom w:val="nil"/>
              <w:right w:val="nil"/>
            </w:tcBorders>
            <w:shd w:val="clear" w:color="000000" w:fill="EBFFFF"/>
            <w:noWrap/>
            <w:vAlign w:val="center"/>
            <w:hideMark/>
          </w:tcPr>
          <w:p w14:paraId="3484E45F"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938</w:t>
            </w:r>
          </w:p>
        </w:tc>
        <w:tc>
          <w:tcPr>
            <w:tcW w:w="620" w:type="pct"/>
            <w:tcBorders>
              <w:top w:val="nil"/>
              <w:left w:val="nil"/>
              <w:bottom w:val="nil"/>
              <w:right w:val="nil"/>
            </w:tcBorders>
            <w:shd w:val="clear" w:color="000000" w:fill="FFFFFF"/>
            <w:noWrap/>
            <w:vAlign w:val="center"/>
            <w:hideMark/>
          </w:tcPr>
          <w:p w14:paraId="6939CE1A" w14:textId="518B4B7E" w:rsidR="00C13042" w:rsidRPr="00F36C0B" w:rsidRDefault="001B6B78" w:rsidP="00C13042">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C13042" w:rsidRPr="00F36C0B">
              <w:rPr>
                <w:rFonts w:ascii="Arial" w:hAnsi="Arial" w:cs="Arial"/>
                <w:b/>
                <w:bCs/>
                <w:sz w:val="16"/>
                <w:szCs w:val="16"/>
              </w:rPr>
              <w:t>817</w:t>
            </w:r>
          </w:p>
        </w:tc>
      </w:tr>
      <w:tr w:rsidR="00C13042" w:rsidRPr="00F36C0B" w14:paraId="265D7AD9" w14:textId="77777777" w:rsidTr="00C13042">
        <w:trPr>
          <w:divId w:val="310982947"/>
          <w:trHeight w:hRule="exact" w:val="60"/>
        </w:trPr>
        <w:tc>
          <w:tcPr>
            <w:tcW w:w="3141" w:type="pct"/>
            <w:tcBorders>
              <w:top w:val="nil"/>
              <w:left w:val="nil"/>
              <w:bottom w:val="nil"/>
              <w:right w:val="nil"/>
            </w:tcBorders>
            <w:shd w:val="clear" w:color="000000" w:fill="FFFFFF"/>
            <w:noWrap/>
            <w:vAlign w:val="center"/>
            <w:hideMark/>
          </w:tcPr>
          <w:p w14:paraId="6BC60EC1" w14:textId="77777777" w:rsidR="00C13042" w:rsidRPr="00F36C0B" w:rsidRDefault="00C13042" w:rsidP="00C13042">
            <w:pPr>
              <w:spacing w:after="0" w:line="240" w:lineRule="auto"/>
              <w:jc w:val="lef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283102EB"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EBFFFF"/>
            <w:noWrap/>
            <w:vAlign w:val="center"/>
            <w:hideMark/>
          </w:tcPr>
          <w:p w14:paraId="7B49AE22"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FFFFFF"/>
            <w:noWrap/>
            <w:vAlign w:val="center"/>
            <w:hideMark/>
          </w:tcPr>
          <w:p w14:paraId="54AA5A77"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C13042" w:rsidRPr="00F36C0B" w14:paraId="39045C60" w14:textId="77777777" w:rsidTr="00C13042">
        <w:trPr>
          <w:divId w:val="310982947"/>
          <w:trHeight w:hRule="exact" w:val="225"/>
        </w:trPr>
        <w:tc>
          <w:tcPr>
            <w:tcW w:w="3141" w:type="pct"/>
            <w:tcBorders>
              <w:top w:val="nil"/>
              <w:left w:val="nil"/>
              <w:bottom w:val="nil"/>
              <w:right w:val="nil"/>
            </w:tcBorders>
            <w:shd w:val="clear" w:color="000000" w:fill="FFFFFF"/>
            <w:noWrap/>
            <w:vAlign w:val="center"/>
            <w:hideMark/>
          </w:tcPr>
          <w:p w14:paraId="6B3E94B8" w14:textId="7C1916FD" w:rsidR="00C13042" w:rsidRPr="00F36C0B" w:rsidRDefault="00C13042" w:rsidP="00C13042">
            <w:pPr>
              <w:spacing w:after="0" w:line="240" w:lineRule="auto"/>
              <w:jc w:val="left"/>
              <w:rPr>
                <w:rFonts w:ascii="Arial" w:hAnsi="Arial" w:cs="Arial"/>
                <w:b/>
                <w:bCs/>
                <w:sz w:val="16"/>
                <w:szCs w:val="16"/>
              </w:rPr>
            </w:pPr>
            <w:r w:rsidRPr="00F36C0B">
              <w:rPr>
                <w:rFonts w:ascii="Arial" w:hAnsi="Arial" w:cs="Arial"/>
                <w:b/>
                <w:bCs/>
                <w:sz w:val="16"/>
                <w:szCs w:val="16"/>
              </w:rPr>
              <w:t>Cash flows from investments in non</w:t>
            </w:r>
            <w:r w:rsidR="001B6B78" w:rsidRPr="00F36C0B">
              <w:rPr>
                <w:rFonts w:ascii="Arial" w:hAnsi="Arial" w:cs="Arial"/>
                <w:b/>
                <w:bCs/>
                <w:sz w:val="16"/>
                <w:szCs w:val="16"/>
              </w:rPr>
              <w:noBreakHyphen/>
            </w:r>
            <w:r w:rsidRPr="00F36C0B">
              <w:rPr>
                <w:rFonts w:ascii="Arial" w:hAnsi="Arial" w:cs="Arial"/>
                <w:b/>
                <w:bCs/>
                <w:sz w:val="16"/>
                <w:szCs w:val="16"/>
              </w:rPr>
              <w:t>financial assets</w:t>
            </w:r>
          </w:p>
        </w:tc>
        <w:tc>
          <w:tcPr>
            <w:tcW w:w="620" w:type="pct"/>
            <w:tcBorders>
              <w:top w:val="nil"/>
              <w:left w:val="nil"/>
              <w:bottom w:val="nil"/>
              <w:right w:val="nil"/>
            </w:tcBorders>
            <w:shd w:val="clear" w:color="000000" w:fill="FFFFFF"/>
            <w:noWrap/>
            <w:vAlign w:val="center"/>
            <w:hideMark/>
          </w:tcPr>
          <w:p w14:paraId="5ADC5865"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EBFFFF"/>
            <w:noWrap/>
            <w:vAlign w:val="center"/>
            <w:hideMark/>
          </w:tcPr>
          <w:p w14:paraId="5237F6C7"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48031333"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 </w:t>
            </w:r>
          </w:p>
        </w:tc>
      </w:tr>
      <w:tr w:rsidR="00C13042" w:rsidRPr="00F36C0B" w14:paraId="2319E226" w14:textId="77777777" w:rsidTr="00C13042">
        <w:trPr>
          <w:divId w:val="310982947"/>
          <w:trHeight w:hRule="exact" w:val="225"/>
        </w:trPr>
        <w:tc>
          <w:tcPr>
            <w:tcW w:w="3141" w:type="pct"/>
            <w:tcBorders>
              <w:top w:val="nil"/>
              <w:left w:val="nil"/>
              <w:bottom w:val="nil"/>
              <w:right w:val="nil"/>
            </w:tcBorders>
            <w:shd w:val="clear" w:color="000000" w:fill="FFFFFF"/>
            <w:noWrap/>
            <w:vAlign w:val="center"/>
            <w:hideMark/>
          </w:tcPr>
          <w:p w14:paraId="7758A856" w14:textId="6B59058D" w:rsidR="00C13042" w:rsidRPr="00F36C0B" w:rsidRDefault="00C13042" w:rsidP="00C13042">
            <w:pPr>
              <w:spacing w:after="0" w:line="240" w:lineRule="auto"/>
              <w:jc w:val="left"/>
              <w:rPr>
                <w:rFonts w:ascii="Arial" w:hAnsi="Arial" w:cs="Arial"/>
                <w:sz w:val="16"/>
                <w:szCs w:val="16"/>
              </w:rPr>
            </w:pPr>
            <w:r w:rsidRPr="00F36C0B">
              <w:rPr>
                <w:rFonts w:ascii="Arial" w:hAnsi="Arial" w:cs="Arial"/>
                <w:sz w:val="16"/>
                <w:szCs w:val="16"/>
              </w:rPr>
              <w:t>Sales of non</w:t>
            </w:r>
            <w:r w:rsidR="001B6B78" w:rsidRPr="00F36C0B">
              <w:rPr>
                <w:rFonts w:ascii="Arial" w:hAnsi="Arial" w:cs="Arial"/>
                <w:sz w:val="16"/>
                <w:szCs w:val="16"/>
              </w:rPr>
              <w:noBreakHyphen/>
            </w:r>
            <w:r w:rsidRPr="00F36C0B">
              <w:rPr>
                <w:rFonts w:ascii="Arial" w:hAnsi="Arial" w:cs="Arial"/>
                <w:sz w:val="16"/>
                <w:szCs w:val="16"/>
              </w:rPr>
              <w:t>financial assets</w:t>
            </w:r>
          </w:p>
        </w:tc>
        <w:tc>
          <w:tcPr>
            <w:tcW w:w="620" w:type="pct"/>
            <w:tcBorders>
              <w:top w:val="nil"/>
              <w:left w:val="nil"/>
              <w:bottom w:val="nil"/>
              <w:right w:val="nil"/>
            </w:tcBorders>
            <w:shd w:val="clear" w:color="000000" w:fill="FFFFFF"/>
            <w:noWrap/>
            <w:vAlign w:val="center"/>
            <w:hideMark/>
          </w:tcPr>
          <w:p w14:paraId="1F3EE6CD"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0</w:t>
            </w:r>
          </w:p>
        </w:tc>
        <w:tc>
          <w:tcPr>
            <w:tcW w:w="620" w:type="pct"/>
            <w:tcBorders>
              <w:top w:val="nil"/>
              <w:left w:val="nil"/>
              <w:bottom w:val="nil"/>
              <w:right w:val="nil"/>
            </w:tcBorders>
            <w:shd w:val="clear" w:color="000000" w:fill="EBFFFF"/>
            <w:noWrap/>
            <w:vAlign w:val="center"/>
            <w:hideMark/>
          </w:tcPr>
          <w:p w14:paraId="4B290E2E"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0</w:t>
            </w:r>
          </w:p>
        </w:tc>
        <w:tc>
          <w:tcPr>
            <w:tcW w:w="620" w:type="pct"/>
            <w:tcBorders>
              <w:top w:val="nil"/>
              <w:left w:val="nil"/>
              <w:bottom w:val="nil"/>
              <w:right w:val="nil"/>
            </w:tcBorders>
            <w:shd w:val="clear" w:color="000000" w:fill="FFFFFF"/>
            <w:noWrap/>
            <w:vAlign w:val="center"/>
            <w:hideMark/>
          </w:tcPr>
          <w:p w14:paraId="0111CE09"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0</w:t>
            </w:r>
          </w:p>
        </w:tc>
      </w:tr>
      <w:tr w:rsidR="00C13042" w:rsidRPr="00F36C0B" w14:paraId="72BA93B6" w14:textId="77777777" w:rsidTr="00C13042">
        <w:trPr>
          <w:divId w:val="310982947"/>
          <w:trHeight w:hRule="exact" w:val="225"/>
        </w:trPr>
        <w:tc>
          <w:tcPr>
            <w:tcW w:w="3141" w:type="pct"/>
            <w:tcBorders>
              <w:top w:val="nil"/>
              <w:left w:val="nil"/>
              <w:bottom w:val="nil"/>
              <w:right w:val="nil"/>
            </w:tcBorders>
            <w:shd w:val="clear" w:color="000000" w:fill="FFFFFF"/>
            <w:noWrap/>
            <w:vAlign w:val="center"/>
            <w:hideMark/>
          </w:tcPr>
          <w:p w14:paraId="33058C18" w14:textId="425E442C" w:rsidR="00C13042" w:rsidRPr="00F36C0B" w:rsidRDefault="00C13042" w:rsidP="00C13042">
            <w:pPr>
              <w:spacing w:after="0" w:line="240" w:lineRule="auto"/>
              <w:jc w:val="left"/>
              <w:rPr>
                <w:rFonts w:ascii="Arial" w:hAnsi="Arial" w:cs="Arial"/>
                <w:sz w:val="16"/>
                <w:szCs w:val="16"/>
              </w:rPr>
            </w:pPr>
            <w:r w:rsidRPr="00F36C0B">
              <w:rPr>
                <w:rFonts w:ascii="Arial" w:hAnsi="Arial" w:cs="Arial"/>
                <w:sz w:val="16"/>
                <w:szCs w:val="16"/>
              </w:rPr>
              <w:t>Purchases of non</w:t>
            </w:r>
            <w:r w:rsidR="001B6B78" w:rsidRPr="00F36C0B">
              <w:rPr>
                <w:rFonts w:ascii="Arial" w:hAnsi="Arial" w:cs="Arial"/>
                <w:sz w:val="16"/>
                <w:szCs w:val="16"/>
              </w:rPr>
              <w:noBreakHyphen/>
            </w:r>
            <w:r w:rsidRPr="00F36C0B">
              <w:rPr>
                <w:rFonts w:ascii="Arial" w:hAnsi="Arial" w:cs="Arial"/>
                <w:sz w:val="16"/>
                <w:szCs w:val="16"/>
              </w:rPr>
              <w:t>financial assets</w:t>
            </w:r>
          </w:p>
        </w:tc>
        <w:tc>
          <w:tcPr>
            <w:tcW w:w="620" w:type="pct"/>
            <w:tcBorders>
              <w:top w:val="nil"/>
              <w:left w:val="nil"/>
              <w:bottom w:val="nil"/>
              <w:right w:val="nil"/>
            </w:tcBorders>
            <w:shd w:val="clear" w:color="000000" w:fill="FFFFFF"/>
            <w:noWrap/>
            <w:vAlign w:val="center"/>
            <w:hideMark/>
          </w:tcPr>
          <w:p w14:paraId="76DC5436" w14:textId="43CF861C" w:rsidR="00C13042" w:rsidRPr="00F36C0B" w:rsidRDefault="001B6B78" w:rsidP="00C13042">
            <w:pPr>
              <w:spacing w:after="0" w:line="240" w:lineRule="auto"/>
              <w:jc w:val="right"/>
              <w:rPr>
                <w:rFonts w:ascii="Arial" w:hAnsi="Arial" w:cs="Arial"/>
                <w:sz w:val="16"/>
                <w:szCs w:val="16"/>
              </w:rPr>
            </w:pPr>
            <w:r w:rsidRPr="00F36C0B">
              <w:rPr>
                <w:rFonts w:ascii="Arial" w:hAnsi="Arial" w:cs="Arial"/>
                <w:sz w:val="16"/>
                <w:szCs w:val="16"/>
              </w:rPr>
              <w:noBreakHyphen/>
            </w:r>
            <w:r w:rsidR="00C13042" w:rsidRPr="00F36C0B">
              <w:rPr>
                <w:rFonts w:ascii="Arial" w:hAnsi="Arial" w:cs="Arial"/>
                <w:sz w:val="16"/>
                <w:szCs w:val="16"/>
              </w:rPr>
              <w:t>105</w:t>
            </w:r>
          </w:p>
        </w:tc>
        <w:tc>
          <w:tcPr>
            <w:tcW w:w="620" w:type="pct"/>
            <w:tcBorders>
              <w:top w:val="nil"/>
              <w:left w:val="nil"/>
              <w:bottom w:val="nil"/>
              <w:right w:val="nil"/>
            </w:tcBorders>
            <w:shd w:val="clear" w:color="000000" w:fill="EBFFFF"/>
            <w:noWrap/>
            <w:vAlign w:val="center"/>
            <w:hideMark/>
          </w:tcPr>
          <w:p w14:paraId="7D979BDB" w14:textId="65AE3938" w:rsidR="00C13042" w:rsidRPr="00F36C0B" w:rsidRDefault="001B6B78" w:rsidP="00C13042">
            <w:pPr>
              <w:spacing w:after="0" w:line="240" w:lineRule="auto"/>
              <w:jc w:val="right"/>
              <w:rPr>
                <w:rFonts w:ascii="Arial" w:hAnsi="Arial" w:cs="Arial"/>
                <w:sz w:val="16"/>
                <w:szCs w:val="16"/>
              </w:rPr>
            </w:pPr>
            <w:r w:rsidRPr="00F36C0B">
              <w:rPr>
                <w:rFonts w:ascii="Arial" w:hAnsi="Arial" w:cs="Arial"/>
                <w:sz w:val="16"/>
                <w:szCs w:val="16"/>
              </w:rPr>
              <w:noBreakHyphen/>
            </w:r>
            <w:r w:rsidR="00C13042" w:rsidRPr="00F36C0B">
              <w:rPr>
                <w:rFonts w:ascii="Arial" w:hAnsi="Arial" w:cs="Arial"/>
                <w:sz w:val="16"/>
                <w:szCs w:val="16"/>
              </w:rPr>
              <w:t>73</w:t>
            </w:r>
          </w:p>
        </w:tc>
        <w:tc>
          <w:tcPr>
            <w:tcW w:w="620" w:type="pct"/>
            <w:tcBorders>
              <w:top w:val="nil"/>
              <w:left w:val="nil"/>
              <w:bottom w:val="nil"/>
              <w:right w:val="nil"/>
            </w:tcBorders>
            <w:shd w:val="clear" w:color="000000" w:fill="FFFFFF"/>
            <w:noWrap/>
            <w:vAlign w:val="center"/>
            <w:hideMark/>
          </w:tcPr>
          <w:p w14:paraId="3C4308EF"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31</w:t>
            </w:r>
          </w:p>
        </w:tc>
      </w:tr>
      <w:tr w:rsidR="00C13042" w:rsidRPr="00F36C0B" w14:paraId="553786D7" w14:textId="77777777" w:rsidTr="00C13042">
        <w:trPr>
          <w:divId w:val="310982947"/>
          <w:trHeight w:hRule="exact" w:val="225"/>
        </w:trPr>
        <w:tc>
          <w:tcPr>
            <w:tcW w:w="3141" w:type="pct"/>
            <w:tcBorders>
              <w:top w:val="nil"/>
              <w:left w:val="nil"/>
              <w:bottom w:val="nil"/>
              <w:right w:val="nil"/>
            </w:tcBorders>
            <w:shd w:val="clear" w:color="000000" w:fill="FFFFFF"/>
            <w:noWrap/>
            <w:vAlign w:val="center"/>
            <w:hideMark/>
          </w:tcPr>
          <w:p w14:paraId="7AC1939E" w14:textId="77777777" w:rsidR="00C13042" w:rsidRPr="00F36C0B" w:rsidRDefault="00C13042" w:rsidP="00C13042">
            <w:pPr>
              <w:spacing w:after="0" w:line="240" w:lineRule="auto"/>
              <w:jc w:val="left"/>
              <w:rPr>
                <w:rFonts w:ascii="Arial" w:hAnsi="Arial" w:cs="Arial"/>
                <w:b/>
                <w:bCs/>
                <w:sz w:val="16"/>
                <w:szCs w:val="16"/>
              </w:rPr>
            </w:pPr>
            <w:r w:rsidRPr="00F36C0B">
              <w:rPr>
                <w:rFonts w:ascii="Arial" w:hAnsi="Arial" w:cs="Arial"/>
                <w:b/>
                <w:bCs/>
                <w:sz w:val="16"/>
                <w:szCs w:val="16"/>
              </w:rPr>
              <w:t xml:space="preserve">Net cash flows from </w:t>
            </w:r>
          </w:p>
        </w:tc>
        <w:tc>
          <w:tcPr>
            <w:tcW w:w="620" w:type="pct"/>
            <w:tcBorders>
              <w:top w:val="nil"/>
              <w:left w:val="nil"/>
              <w:bottom w:val="nil"/>
              <w:right w:val="nil"/>
            </w:tcBorders>
            <w:shd w:val="clear" w:color="000000" w:fill="FFFFFF"/>
            <w:noWrap/>
            <w:vAlign w:val="center"/>
            <w:hideMark/>
          </w:tcPr>
          <w:p w14:paraId="6F4900D1"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EBFFFF"/>
            <w:noWrap/>
            <w:vAlign w:val="center"/>
            <w:hideMark/>
          </w:tcPr>
          <w:p w14:paraId="5EB14BD5"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52B71899"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 </w:t>
            </w:r>
          </w:p>
        </w:tc>
      </w:tr>
      <w:tr w:rsidR="00C13042" w:rsidRPr="00F36C0B" w14:paraId="0A441BBB" w14:textId="77777777" w:rsidTr="00C13042">
        <w:trPr>
          <w:divId w:val="310982947"/>
          <w:trHeight w:hRule="exact" w:val="225"/>
        </w:trPr>
        <w:tc>
          <w:tcPr>
            <w:tcW w:w="3141" w:type="pct"/>
            <w:tcBorders>
              <w:top w:val="nil"/>
              <w:left w:val="nil"/>
              <w:bottom w:val="nil"/>
              <w:right w:val="nil"/>
            </w:tcBorders>
            <w:shd w:val="clear" w:color="000000" w:fill="FFFFFF"/>
            <w:noWrap/>
            <w:vAlign w:val="center"/>
            <w:hideMark/>
          </w:tcPr>
          <w:p w14:paraId="4E3CB71A" w14:textId="160A41CF" w:rsidR="00C13042" w:rsidRPr="00F36C0B" w:rsidRDefault="00C13042" w:rsidP="00C13042">
            <w:pPr>
              <w:spacing w:after="0" w:line="240" w:lineRule="auto"/>
              <w:ind w:left="170"/>
              <w:jc w:val="left"/>
              <w:rPr>
                <w:rFonts w:ascii="Arial" w:hAnsi="Arial" w:cs="Arial"/>
                <w:b/>
                <w:bCs/>
                <w:sz w:val="16"/>
                <w:szCs w:val="16"/>
              </w:rPr>
            </w:pPr>
            <w:r w:rsidRPr="00F36C0B">
              <w:rPr>
                <w:rFonts w:ascii="Arial" w:hAnsi="Arial" w:cs="Arial"/>
                <w:b/>
                <w:bCs/>
                <w:sz w:val="16"/>
                <w:szCs w:val="16"/>
              </w:rPr>
              <w:t>investments in non</w:t>
            </w:r>
            <w:r w:rsidR="001B6B78" w:rsidRPr="00F36C0B">
              <w:rPr>
                <w:rFonts w:ascii="Arial" w:hAnsi="Arial" w:cs="Arial"/>
                <w:b/>
                <w:bCs/>
                <w:sz w:val="16"/>
                <w:szCs w:val="16"/>
              </w:rPr>
              <w:noBreakHyphen/>
            </w:r>
            <w:r w:rsidRPr="00F36C0B">
              <w:rPr>
                <w:rFonts w:ascii="Arial" w:hAnsi="Arial" w:cs="Arial"/>
                <w:b/>
                <w:bCs/>
                <w:sz w:val="16"/>
                <w:szCs w:val="16"/>
              </w:rPr>
              <w:t>financial assets</w:t>
            </w:r>
          </w:p>
        </w:tc>
        <w:tc>
          <w:tcPr>
            <w:tcW w:w="620" w:type="pct"/>
            <w:tcBorders>
              <w:top w:val="nil"/>
              <w:left w:val="nil"/>
              <w:bottom w:val="nil"/>
              <w:right w:val="nil"/>
            </w:tcBorders>
            <w:shd w:val="clear" w:color="000000" w:fill="FFFFFF"/>
            <w:noWrap/>
            <w:vAlign w:val="center"/>
            <w:hideMark/>
          </w:tcPr>
          <w:p w14:paraId="0A4947DA" w14:textId="588D668F" w:rsidR="00C13042" w:rsidRPr="00F36C0B" w:rsidRDefault="001B6B78" w:rsidP="00C13042">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C13042" w:rsidRPr="00F36C0B">
              <w:rPr>
                <w:rFonts w:ascii="Arial" w:hAnsi="Arial" w:cs="Arial"/>
                <w:b/>
                <w:bCs/>
                <w:sz w:val="16"/>
                <w:szCs w:val="16"/>
              </w:rPr>
              <w:t>105</w:t>
            </w:r>
          </w:p>
        </w:tc>
        <w:tc>
          <w:tcPr>
            <w:tcW w:w="620" w:type="pct"/>
            <w:tcBorders>
              <w:top w:val="nil"/>
              <w:left w:val="nil"/>
              <w:bottom w:val="nil"/>
              <w:right w:val="nil"/>
            </w:tcBorders>
            <w:shd w:val="clear" w:color="000000" w:fill="EBFFFF"/>
            <w:noWrap/>
            <w:vAlign w:val="center"/>
            <w:hideMark/>
          </w:tcPr>
          <w:p w14:paraId="38561CC9" w14:textId="13F4871E" w:rsidR="00C13042" w:rsidRPr="00F36C0B" w:rsidRDefault="001B6B78" w:rsidP="00C13042">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C13042" w:rsidRPr="00F36C0B">
              <w:rPr>
                <w:rFonts w:ascii="Arial" w:hAnsi="Arial" w:cs="Arial"/>
                <w:b/>
                <w:bCs/>
                <w:sz w:val="16"/>
                <w:szCs w:val="16"/>
              </w:rPr>
              <w:t>73</w:t>
            </w:r>
          </w:p>
        </w:tc>
        <w:tc>
          <w:tcPr>
            <w:tcW w:w="620" w:type="pct"/>
            <w:tcBorders>
              <w:top w:val="nil"/>
              <w:left w:val="nil"/>
              <w:bottom w:val="nil"/>
              <w:right w:val="nil"/>
            </w:tcBorders>
            <w:shd w:val="clear" w:color="000000" w:fill="FFFFFF"/>
            <w:noWrap/>
            <w:vAlign w:val="center"/>
            <w:hideMark/>
          </w:tcPr>
          <w:p w14:paraId="5A9B1366"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31</w:t>
            </w:r>
          </w:p>
        </w:tc>
      </w:tr>
      <w:tr w:rsidR="00C13042" w:rsidRPr="00F36C0B" w14:paraId="719BF322" w14:textId="77777777" w:rsidTr="00C13042">
        <w:trPr>
          <w:divId w:val="310982947"/>
          <w:trHeight w:hRule="exact" w:val="60"/>
        </w:trPr>
        <w:tc>
          <w:tcPr>
            <w:tcW w:w="3141" w:type="pct"/>
            <w:tcBorders>
              <w:top w:val="nil"/>
              <w:left w:val="nil"/>
              <w:bottom w:val="nil"/>
              <w:right w:val="nil"/>
            </w:tcBorders>
            <w:shd w:val="clear" w:color="000000" w:fill="FFFFFF"/>
            <w:noWrap/>
            <w:vAlign w:val="center"/>
            <w:hideMark/>
          </w:tcPr>
          <w:p w14:paraId="71E88915" w14:textId="77777777" w:rsidR="00C13042" w:rsidRPr="00F36C0B" w:rsidRDefault="00C13042" w:rsidP="00C13042">
            <w:pPr>
              <w:spacing w:after="0" w:line="240" w:lineRule="auto"/>
              <w:jc w:val="lef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00DFD4A8"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EBFFFF"/>
            <w:noWrap/>
            <w:vAlign w:val="center"/>
            <w:hideMark/>
          </w:tcPr>
          <w:p w14:paraId="25EDE568"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FFFFFF"/>
            <w:noWrap/>
            <w:vAlign w:val="center"/>
            <w:hideMark/>
          </w:tcPr>
          <w:p w14:paraId="32869F59"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C13042" w:rsidRPr="00F36C0B" w14:paraId="22AB6B64" w14:textId="77777777" w:rsidTr="00C13042">
        <w:trPr>
          <w:divId w:val="310982947"/>
          <w:trHeight w:hRule="exact" w:val="225"/>
        </w:trPr>
        <w:tc>
          <w:tcPr>
            <w:tcW w:w="3141" w:type="pct"/>
            <w:tcBorders>
              <w:top w:val="nil"/>
              <w:left w:val="nil"/>
              <w:bottom w:val="nil"/>
              <w:right w:val="nil"/>
            </w:tcBorders>
            <w:shd w:val="clear" w:color="000000" w:fill="FFFFFF"/>
            <w:noWrap/>
            <w:vAlign w:val="center"/>
            <w:hideMark/>
          </w:tcPr>
          <w:p w14:paraId="06CB40BA" w14:textId="77777777" w:rsidR="00C13042" w:rsidRPr="00F36C0B" w:rsidRDefault="00C13042" w:rsidP="00C13042">
            <w:pPr>
              <w:spacing w:after="0" w:line="240" w:lineRule="auto"/>
              <w:jc w:val="left"/>
              <w:rPr>
                <w:rFonts w:ascii="Arial" w:hAnsi="Arial" w:cs="Arial"/>
                <w:b/>
                <w:bCs/>
                <w:sz w:val="16"/>
                <w:szCs w:val="16"/>
              </w:rPr>
            </w:pPr>
            <w:r w:rsidRPr="00F36C0B">
              <w:rPr>
                <w:rFonts w:ascii="Arial" w:hAnsi="Arial" w:cs="Arial"/>
                <w:b/>
                <w:bCs/>
                <w:sz w:val="16"/>
                <w:szCs w:val="16"/>
              </w:rPr>
              <w:t>Net cash flows from investments in financial assets</w:t>
            </w:r>
          </w:p>
        </w:tc>
        <w:tc>
          <w:tcPr>
            <w:tcW w:w="620" w:type="pct"/>
            <w:tcBorders>
              <w:top w:val="nil"/>
              <w:left w:val="nil"/>
              <w:bottom w:val="nil"/>
              <w:right w:val="nil"/>
            </w:tcBorders>
            <w:shd w:val="clear" w:color="000000" w:fill="FFFFFF"/>
            <w:noWrap/>
            <w:vAlign w:val="center"/>
            <w:hideMark/>
          </w:tcPr>
          <w:p w14:paraId="3E7EC183"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EBFFFF"/>
            <w:noWrap/>
            <w:vAlign w:val="center"/>
            <w:hideMark/>
          </w:tcPr>
          <w:p w14:paraId="1FD2A34C"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FFFFFF"/>
            <w:noWrap/>
            <w:vAlign w:val="center"/>
            <w:hideMark/>
          </w:tcPr>
          <w:p w14:paraId="6ECF52E1"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C13042" w:rsidRPr="00F36C0B" w14:paraId="59634104" w14:textId="77777777" w:rsidTr="00C13042">
        <w:trPr>
          <w:divId w:val="310982947"/>
          <w:trHeight w:hRule="exact" w:val="225"/>
        </w:trPr>
        <w:tc>
          <w:tcPr>
            <w:tcW w:w="3141" w:type="pct"/>
            <w:tcBorders>
              <w:top w:val="nil"/>
              <w:left w:val="nil"/>
              <w:bottom w:val="nil"/>
              <w:right w:val="nil"/>
            </w:tcBorders>
            <w:shd w:val="clear" w:color="000000" w:fill="FFFFFF"/>
            <w:noWrap/>
            <w:vAlign w:val="center"/>
            <w:hideMark/>
          </w:tcPr>
          <w:p w14:paraId="2543934D" w14:textId="77777777" w:rsidR="00C13042" w:rsidRPr="00F36C0B" w:rsidRDefault="00C13042" w:rsidP="00C13042">
            <w:pPr>
              <w:spacing w:after="0" w:line="240" w:lineRule="auto"/>
              <w:ind w:left="170"/>
              <w:jc w:val="left"/>
              <w:rPr>
                <w:rFonts w:ascii="Arial" w:hAnsi="Arial" w:cs="Arial"/>
                <w:b/>
                <w:bCs/>
                <w:sz w:val="16"/>
                <w:szCs w:val="16"/>
              </w:rPr>
            </w:pPr>
            <w:r w:rsidRPr="00F36C0B">
              <w:rPr>
                <w:rFonts w:ascii="Arial" w:hAnsi="Arial" w:cs="Arial"/>
                <w:b/>
                <w:bCs/>
                <w:sz w:val="16"/>
                <w:szCs w:val="16"/>
              </w:rPr>
              <w:t>for policy purposes</w:t>
            </w:r>
          </w:p>
        </w:tc>
        <w:tc>
          <w:tcPr>
            <w:tcW w:w="620" w:type="pct"/>
            <w:tcBorders>
              <w:top w:val="nil"/>
              <w:left w:val="nil"/>
              <w:bottom w:val="nil"/>
              <w:right w:val="nil"/>
            </w:tcBorders>
            <w:shd w:val="clear" w:color="000000" w:fill="FFFFFF"/>
            <w:noWrap/>
            <w:vAlign w:val="center"/>
            <w:hideMark/>
          </w:tcPr>
          <w:p w14:paraId="2C76BEC0" w14:textId="68F3C31B" w:rsidR="00C13042" w:rsidRPr="00F36C0B" w:rsidRDefault="001B6B78" w:rsidP="00C13042">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C13042" w:rsidRPr="00F36C0B">
              <w:rPr>
                <w:rFonts w:ascii="Arial" w:hAnsi="Arial" w:cs="Arial"/>
                <w:b/>
                <w:bCs/>
                <w:sz w:val="16"/>
                <w:szCs w:val="16"/>
              </w:rPr>
              <w:t>615</w:t>
            </w:r>
          </w:p>
        </w:tc>
        <w:tc>
          <w:tcPr>
            <w:tcW w:w="620" w:type="pct"/>
            <w:tcBorders>
              <w:top w:val="nil"/>
              <w:left w:val="nil"/>
              <w:bottom w:val="nil"/>
              <w:right w:val="nil"/>
            </w:tcBorders>
            <w:shd w:val="clear" w:color="000000" w:fill="EBFFFF"/>
            <w:noWrap/>
            <w:vAlign w:val="center"/>
            <w:hideMark/>
          </w:tcPr>
          <w:p w14:paraId="6280940E" w14:textId="511FF5C1" w:rsidR="00C13042" w:rsidRPr="00F36C0B" w:rsidRDefault="001B6B78" w:rsidP="00C13042">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C13042" w:rsidRPr="00F36C0B">
              <w:rPr>
                <w:rFonts w:ascii="Arial" w:hAnsi="Arial" w:cs="Arial"/>
                <w:b/>
                <w:bCs/>
                <w:sz w:val="16"/>
                <w:szCs w:val="16"/>
              </w:rPr>
              <w:t>588</w:t>
            </w:r>
          </w:p>
        </w:tc>
        <w:tc>
          <w:tcPr>
            <w:tcW w:w="620" w:type="pct"/>
            <w:tcBorders>
              <w:top w:val="nil"/>
              <w:left w:val="nil"/>
              <w:bottom w:val="nil"/>
              <w:right w:val="nil"/>
            </w:tcBorders>
            <w:shd w:val="clear" w:color="000000" w:fill="FFFFFF"/>
            <w:noWrap/>
            <w:vAlign w:val="center"/>
            <w:hideMark/>
          </w:tcPr>
          <w:p w14:paraId="79BCC1C9"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27</w:t>
            </w:r>
          </w:p>
        </w:tc>
      </w:tr>
      <w:tr w:rsidR="00C13042" w:rsidRPr="00F36C0B" w14:paraId="06642329" w14:textId="77777777" w:rsidTr="00C13042">
        <w:trPr>
          <w:divId w:val="310982947"/>
          <w:trHeight w:hRule="exact" w:val="60"/>
        </w:trPr>
        <w:tc>
          <w:tcPr>
            <w:tcW w:w="3141" w:type="pct"/>
            <w:tcBorders>
              <w:top w:val="nil"/>
              <w:left w:val="nil"/>
              <w:bottom w:val="nil"/>
              <w:right w:val="nil"/>
            </w:tcBorders>
            <w:shd w:val="clear" w:color="000000" w:fill="FFFFFF"/>
            <w:noWrap/>
            <w:vAlign w:val="center"/>
            <w:hideMark/>
          </w:tcPr>
          <w:p w14:paraId="4FC2202D" w14:textId="77777777" w:rsidR="00C13042" w:rsidRPr="00F36C0B" w:rsidRDefault="00C13042" w:rsidP="00C13042">
            <w:pPr>
              <w:spacing w:after="0" w:line="240" w:lineRule="auto"/>
              <w:jc w:val="lef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65594380"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EBFFFF"/>
            <w:noWrap/>
            <w:vAlign w:val="center"/>
            <w:hideMark/>
          </w:tcPr>
          <w:p w14:paraId="2C7F6795"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FFFFFF"/>
            <w:noWrap/>
            <w:vAlign w:val="center"/>
            <w:hideMark/>
          </w:tcPr>
          <w:p w14:paraId="2EB5900E"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C13042" w:rsidRPr="00F36C0B" w14:paraId="2A0B2616" w14:textId="77777777" w:rsidTr="00C13042">
        <w:trPr>
          <w:divId w:val="310982947"/>
          <w:trHeight w:hRule="exact" w:val="225"/>
        </w:trPr>
        <w:tc>
          <w:tcPr>
            <w:tcW w:w="3141" w:type="pct"/>
            <w:tcBorders>
              <w:top w:val="nil"/>
              <w:left w:val="nil"/>
              <w:bottom w:val="nil"/>
              <w:right w:val="nil"/>
            </w:tcBorders>
            <w:shd w:val="clear" w:color="000000" w:fill="FFFFFF"/>
            <w:noWrap/>
            <w:vAlign w:val="center"/>
            <w:hideMark/>
          </w:tcPr>
          <w:p w14:paraId="4AA5869A" w14:textId="77777777" w:rsidR="00C13042" w:rsidRPr="00F36C0B" w:rsidRDefault="00C13042" w:rsidP="00C13042">
            <w:pPr>
              <w:spacing w:after="0" w:line="240" w:lineRule="auto"/>
              <w:jc w:val="left"/>
              <w:rPr>
                <w:rFonts w:ascii="Arial" w:hAnsi="Arial" w:cs="Arial"/>
                <w:b/>
                <w:bCs/>
                <w:sz w:val="16"/>
                <w:szCs w:val="16"/>
              </w:rPr>
            </w:pPr>
            <w:r w:rsidRPr="00F36C0B">
              <w:rPr>
                <w:rFonts w:ascii="Arial" w:hAnsi="Arial" w:cs="Arial"/>
                <w:b/>
                <w:bCs/>
                <w:sz w:val="16"/>
                <w:szCs w:val="16"/>
              </w:rPr>
              <w:t xml:space="preserve">Net cash flows from investments in financial assets </w:t>
            </w:r>
          </w:p>
        </w:tc>
        <w:tc>
          <w:tcPr>
            <w:tcW w:w="620" w:type="pct"/>
            <w:tcBorders>
              <w:top w:val="nil"/>
              <w:left w:val="nil"/>
              <w:bottom w:val="nil"/>
              <w:right w:val="nil"/>
            </w:tcBorders>
            <w:shd w:val="clear" w:color="000000" w:fill="FFFFFF"/>
            <w:noWrap/>
            <w:vAlign w:val="center"/>
            <w:hideMark/>
          </w:tcPr>
          <w:p w14:paraId="4B29B050"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EBFFFF"/>
            <w:noWrap/>
            <w:vAlign w:val="center"/>
            <w:hideMark/>
          </w:tcPr>
          <w:p w14:paraId="195DDC42"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FFFFFF"/>
            <w:noWrap/>
            <w:vAlign w:val="center"/>
            <w:hideMark/>
          </w:tcPr>
          <w:p w14:paraId="40D798BB"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C13042" w:rsidRPr="00F36C0B" w14:paraId="61F64A70" w14:textId="77777777" w:rsidTr="00C13042">
        <w:trPr>
          <w:divId w:val="310982947"/>
          <w:trHeight w:hRule="exact" w:val="225"/>
        </w:trPr>
        <w:tc>
          <w:tcPr>
            <w:tcW w:w="3141" w:type="pct"/>
            <w:tcBorders>
              <w:top w:val="nil"/>
              <w:left w:val="nil"/>
              <w:bottom w:val="nil"/>
              <w:right w:val="nil"/>
            </w:tcBorders>
            <w:shd w:val="clear" w:color="000000" w:fill="FFFFFF"/>
            <w:noWrap/>
            <w:vAlign w:val="center"/>
            <w:hideMark/>
          </w:tcPr>
          <w:p w14:paraId="08C0DFE7" w14:textId="77777777" w:rsidR="00C13042" w:rsidRPr="00F36C0B" w:rsidRDefault="00C13042" w:rsidP="00C13042">
            <w:pPr>
              <w:spacing w:after="0" w:line="240" w:lineRule="auto"/>
              <w:ind w:left="170"/>
              <w:jc w:val="left"/>
              <w:rPr>
                <w:rFonts w:ascii="Arial" w:hAnsi="Arial" w:cs="Arial"/>
                <w:b/>
                <w:bCs/>
                <w:sz w:val="16"/>
                <w:szCs w:val="16"/>
              </w:rPr>
            </w:pPr>
            <w:r w:rsidRPr="00F36C0B">
              <w:rPr>
                <w:rFonts w:ascii="Arial" w:hAnsi="Arial" w:cs="Arial"/>
                <w:b/>
                <w:bCs/>
                <w:sz w:val="16"/>
                <w:szCs w:val="16"/>
              </w:rPr>
              <w:t>for liquidity purposes(c)</w:t>
            </w:r>
          </w:p>
        </w:tc>
        <w:tc>
          <w:tcPr>
            <w:tcW w:w="620" w:type="pct"/>
            <w:tcBorders>
              <w:top w:val="nil"/>
              <w:left w:val="nil"/>
              <w:bottom w:val="nil"/>
              <w:right w:val="nil"/>
            </w:tcBorders>
            <w:shd w:val="clear" w:color="000000" w:fill="FFFFFF"/>
            <w:noWrap/>
            <w:vAlign w:val="center"/>
            <w:hideMark/>
          </w:tcPr>
          <w:p w14:paraId="6A5A6673" w14:textId="44EA09E7" w:rsidR="00C13042" w:rsidRPr="00F36C0B" w:rsidRDefault="001B6B78" w:rsidP="00C13042">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C13042" w:rsidRPr="00F36C0B">
              <w:rPr>
                <w:rFonts w:ascii="Arial" w:hAnsi="Arial" w:cs="Arial"/>
                <w:b/>
                <w:bCs/>
                <w:sz w:val="16"/>
                <w:szCs w:val="16"/>
              </w:rPr>
              <w:t>130,231</w:t>
            </w:r>
          </w:p>
        </w:tc>
        <w:tc>
          <w:tcPr>
            <w:tcW w:w="620" w:type="pct"/>
            <w:tcBorders>
              <w:top w:val="nil"/>
              <w:left w:val="nil"/>
              <w:bottom w:val="nil"/>
              <w:right w:val="nil"/>
            </w:tcBorders>
            <w:shd w:val="clear" w:color="000000" w:fill="EBFFFF"/>
            <w:noWrap/>
            <w:vAlign w:val="center"/>
            <w:hideMark/>
          </w:tcPr>
          <w:p w14:paraId="29193933" w14:textId="22F3CA97" w:rsidR="00C13042" w:rsidRPr="00F36C0B" w:rsidRDefault="001B6B78" w:rsidP="00C13042">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C13042" w:rsidRPr="00F36C0B">
              <w:rPr>
                <w:rFonts w:ascii="Arial" w:hAnsi="Arial" w:cs="Arial"/>
                <w:b/>
                <w:bCs/>
                <w:sz w:val="16"/>
                <w:szCs w:val="16"/>
              </w:rPr>
              <w:t>267,997</w:t>
            </w:r>
          </w:p>
        </w:tc>
        <w:tc>
          <w:tcPr>
            <w:tcW w:w="620" w:type="pct"/>
            <w:tcBorders>
              <w:top w:val="nil"/>
              <w:left w:val="nil"/>
              <w:bottom w:val="nil"/>
              <w:right w:val="nil"/>
            </w:tcBorders>
            <w:shd w:val="clear" w:color="000000" w:fill="FFFFFF"/>
            <w:noWrap/>
            <w:vAlign w:val="center"/>
            <w:hideMark/>
          </w:tcPr>
          <w:p w14:paraId="47B410D3" w14:textId="5B11F41B" w:rsidR="00C13042" w:rsidRPr="00F36C0B" w:rsidRDefault="001B6B78" w:rsidP="00C13042">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C13042" w:rsidRPr="00F36C0B">
              <w:rPr>
                <w:rFonts w:ascii="Arial" w:hAnsi="Arial" w:cs="Arial"/>
                <w:b/>
                <w:bCs/>
                <w:sz w:val="16"/>
                <w:szCs w:val="16"/>
              </w:rPr>
              <w:t>137,766</w:t>
            </w:r>
          </w:p>
        </w:tc>
      </w:tr>
      <w:tr w:rsidR="00C13042" w:rsidRPr="00F36C0B" w14:paraId="09A06539" w14:textId="77777777" w:rsidTr="00C13042">
        <w:trPr>
          <w:divId w:val="310982947"/>
          <w:trHeight w:hRule="exact" w:val="60"/>
        </w:trPr>
        <w:tc>
          <w:tcPr>
            <w:tcW w:w="3141" w:type="pct"/>
            <w:tcBorders>
              <w:top w:val="nil"/>
              <w:left w:val="nil"/>
              <w:bottom w:val="nil"/>
              <w:right w:val="nil"/>
            </w:tcBorders>
            <w:shd w:val="clear" w:color="000000" w:fill="FFFFFF"/>
            <w:noWrap/>
            <w:vAlign w:val="center"/>
            <w:hideMark/>
          </w:tcPr>
          <w:p w14:paraId="40929815" w14:textId="77777777" w:rsidR="00C13042" w:rsidRPr="00F36C0B" w:rsidRDefault="00C13042" w:rsidP="00C13042">
            <w:pPr>
              <w:spacing w:after="0" w:line="240" w:lineRule="auto"/>
              <w:jc w:val="lef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FFFFFF"/>
            <w:noWrap/>
            <w:vAlign w:val="center"/>
            <w:hideMark/>
          </w:tcPr>
          <w:p w14:paraId="52E13EF6"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EBFFFF"/>
            <w:noWrap/>
            <w:vAlign w:val="center"/>
            <w:hideMark/>
          </w:tcPr>
          <w:p w14:paraId="26393B56"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FFFFFF"/>
            <w:noWrap/>
            <w:vAlign w:val="center"/>
            <w:hideMark/>
          </w:tcPr>
          <w:p w14:paraId="7CA60F28"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C13042" w:rsidRPr="00F36C0B" w14:paraId="69808A8B" w14:textId="77777777" w:rsidTr="00C13042">
        <w:trPr>
          <w:divId w:val="310982947"/>
          <w:trHeight w:hRule="exact" w:val="225"/>
        </w:trPr>
        <w:tc>
          <w:tcPr>
            <w:tcW w:w="3141" w:type="pct"/>
            <w:tcBorders>
              <w:top w:val="nil"/>
              <w:left w:val="nil"/>
              <w:bottom w:val="nil"/>
              <w:right w:val="nil"/>
            </w:tcBorders>
            <w:shd w:val="clear" w:color="000000" w:fill="FFFFFF"/>
            <w:noWrap/>
            <w:vAlign w:val="center"/>
            <w:hideMark/>
          </w:tcPr>
          <w:p w14:paraId="69580090" w14:textId="77777777" w:rsidR="00C13042" w:rsidRPr="00F36C0B" w:rsidRDefault="00C13042" w:rsidP="00C13042">
            <w:pPr>
              <w:spacing w:after="0" w:line="240" w:lineRule="auto"/>
              <w:jc w:val="left"/>
              <w:rPr>
                <w:rFonts w:ascii="Arial" w:hAnsi="Arial" w:cs="Arial"/>
                <w:b/>
                <w:bCs/>
                <w:sz w:val="16"/>
                <w:szCs w:val="16"/>
              </w:rPr>
            </w:pPr>
            <w:r w:rsidRPr="00F36C0B">
              <w:rPr>
                <w:rFonts w:ascii="Arial" w:hAnsi="Arial" w:cs="Arial"/>
                <w:b/>
                <w:bCs/>
                <w:sz w:val="16"/>
                <w:szCs w:val="16"/>
              </w:rPr>
              <w:t>Net cash flows from financing activities</w:t>
            </w:r>
          </w:p>
        </w:tc>
        <w:tc>
          <w:tcPr>
            <w:tcW w:w="620" w:type="pct"/>
            <w:tcBorders>
              <w:top w:val="nil"/>
              <w:left w:val="nil"/>
              <w:bottom w:val="nil"/>
              <w:right w:val="nil"/>
            </w:tcBorders>
            <w:shd w:val="clear" w:color="000000" w:fill="FFFFFF"/>
            <w:noWrap/>
            <w:vAlign w:val="center"/>
            <w:hideMark/>
          </w:tcPr>
          <w:p w14:paraId="701A91BD"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EBFFFF"/>
            <w:noWrap/>
            <w:vAlign w:val="center"/>
            <w:hideMark/>
          </w:tcPr>
          <w:p w14:paraId="46560269"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FFFFFF"/>
            <w:noWrap/>
            <w:vAlign w:val="center"/>
            <w:hideMark/>
          </w:tcPr>
          <w:p w14:paraId="6CA74EA2"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C13042" w:rsidRPr="00F36C0B" w14:paraId="730F8D5E" w14:textId="77777777" w:rsidTr="00C13042">
        <w:trPr>
          <w:divId w:val="310982947"/>
          <w:trHeight w:hRule="exact" w:val="225"/>
        </w:trPr>
        <w:tc>
          <w:tcPr>
            <w:tcW w:w="3141" w:type="pct"/>
            <w:tcBorders>
              <w:top w:val="nil"/>
              <w:left w:val="nil"/>
              <w:bottom w:val="nil"/>
              <w:right w:val="nil"/>
            </w:tcBorders>
            <w:shd w:val="clear" w:color="000000" w:fill="FFFFFF"/>
            <w:noWrap/>
            <w:vAlign w:val="center"/>
            <w:hideMark/>
          </w:tcPr>
          <w:p w14:paraId="034FF3B5" w14:textId="77777777" w:rsidR="00C13042" w:rsidRPr="00F36C0B" w:rsidRDefault="00C13042" w:rsidP="00C13042">
            <w:pPr>
              <w:spacing w:after="0" w:line="240" w:lineRule="auto"/>
              <w:jc w:val="left"/>
              <w:rPr>
                <w:rFonts w:ascii="Arial" w:hAnsi="Arial" w:cs="Arial"/>
                <w:sz w:val="16"/>
                <w:szCs w:val="16"/>
              </w:rPr>
            </w:pPr>
            <w:r w:rsidRPr="00F36C0B">
              <w:rPr>
                <w:rFonts w:ascii="Arial" w:hAnsi="Arial" w:cs="Arial"/>
                <w:sz w:val="16"/>
                <w:szCs w:val="16"/>
              </w:rPr>
              <w:t>Borrowing and deposits received (net)(c)</w:t>
            </w:r>
          </w:p>
        </w:tc>
        <w:tc>
          <w:tcPr>
            <w:tcW w:w="620" w:type="pct"/>
            <w:tcBorders>
              <w:top w:val="nil"/>
              <w:left w:val="nil"/>
              <w:bottom w:val="nil"/>
              <w:right w:val="nil"/>
            </w:tcBorders>
            <w:shd w:val="clear" w:color="000000" w:fill="FFFFFF"/>
            <w:noWrap/>
            <w:vAlign w:val="center"/>
            <w:hideMark/>
          </w:tcPr>
          <w:p w14:paraId="2D4507E0"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122,381</w:t>
            </w:r>
          </w:p>
        </w:tc>
        <w:tc>
          <w:tcPr>
            <w:tcW w:w="620" w:type="pct"/>
            <w:tcBorders>
              <w:top w:val="nil"/>
              <w:left w:val="nil"/>
              <w:bottom w:val="nil"/>
              <w:right w:val="nil"/>
            </w:tcBorders>
            <w:shd w:val="clear" w:color="000000" w:fill="EBFFFF"/>
            <w:noWrap/>
            <w:vAlign w:val="center"/>
            <w:hideMark/>
          </w:tcPr>
          <w:p w14:paraId="4C4BDACB"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262,665</w:t>
            </w:r>
          </w:p>
        </w:tc>
        <w:tc>
          <w:tcPr>
            <w:tcW w:w="620" w:type="pct"/>
            <w:tcBorders>
              <w:top w:val="nil"/>
              <w:left w:val="nil"/>
              <w:bottom w:val="nil"/>
              <w:right w:val="nil"/>
            </w:tcBorders>
            <w:shd w:val="clear" w:color="000000" w:fill="FFFFFF"/>
            <w:noWrap/>
            <w:vAlign w:val="center"/>
            <w:hideMark/>
          </w:tcPr>
          <w:p w14:paraId="151573FE"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140,284</w:t>
            </w:r>
          </w:p>
        </w:tc>
      </w:tr>
      <w:tr w:rsidR="00C13042" w:rsidRPr="00F36C0B" w14:paraId="446BDEAF" w14:textId="77777777" w:rsidTr="00C13042">
        <w:trPr>
          <w:divId w:val="310982947"/>
          <w:trHeight w:hRule="exact" w:val="225"/>
        </w:trPr>
        <w:tc>
          <w:tcPr>
            <w:tcW w:w="3141" w:type="pct"/>
            <w:tcBorders>
              <w:top w:val="nil"/>
              <w:left w:val="nil"/>
              <w:bottom w:val="nil"/>
              <w:right w:val="nil"/>
            </w:tcBorders>
            <w:shd w:val="clear" w:color="000000" w:fill="FFFFFF"/>
            <w:noWrap/>
            <w:vAlign w:val="center"/>
            <w:hideMark/>
          </w:tcPr>
          <w:p w14:paraId="36AF54E5" w14:textId="77777777" w:rsidR="00C13042" w:rsidRPr="00F36C0B" w:rsidRDefault="00C13042" w:rsidP="00C13042">
            <w:pPr>
              <w:spacing w:after="0" w:line="240" w:lineRule="auto"/>
              <w:jc w:val="left"/>
              <w:rPr>
                <w:rFonts w:ascii="Arial" w:hAnsi="Arial" w:cs="Arial"/>
                <w:sz w:val="16"/>
                <w:szCs w:val="16"/>
              </w:rPr>
            </w:pPr>
            <w:r w:rsidRPr="00F36C0B">
              <w:rPr>
                <w:rFonts w:ascii="Arial" w:hAnsi="Arial" w:cs="Arial"/>
                <w:sz w:val="16"/>
                <w:szCs w:val="16"/>
              </w:rPr>
              <w:t>Other financing (net)</w:t>
            </w:r>
          </w:p>
        </w:tc>
        <w:tc>
          <w:tcPr>
            <w:tcW w:w="620" w:type="pct"/>
            <w:tcBorders>
              <w:top w:val="nil"/>
              <w:left w:val="nil"/>
              <w:bottom w:val="nil"/>
              <w:right w:val="nil"/>
            </w:tcBorders>
            <w:shd w:val="clear" w:color="000000" w:fill="FFFFFF"/>
            <w:noWrap/>
            <w:vAlign w:val="center"/>
            <w:hideMark/>
          </w:tcPr>
          <w:p w14:paraId="7F58B7DE"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6,776</w:t>
            </w:r>
          </w:p>
        </w:tc>
        <w:tc>
          <w:tcPr>
            <w:tcW w:w="620" w:type="pct"/>
            <w:tcBorders>
              <w:top w:val="nil"/>
              <w:left w:val="nil"/>
              <w:bottom w:val="nil"/>
              <w:right w:val="nil"/>
            </w:tcBorders>
            <w:shd w:val="clear" w:color="000000" w:fill="EBFFFF"/>
            <w:noWrap/>
            <w:vAlign w:val="center"/>
            <w:hideMark/>
          </w:tcPr>
          <w:p w14:paraId="0992C852" w14:textId="77777777" w:rsidR="00C13042" w:rsidRPr="00F36C0B" w:rsidRDefault="00C13042" w:rsidP="00C13042">
            <w:pPr>
              <w:spacing w:after="0" w:line="240" w:lineRule="auto"/>
              <w:jc w:val="right"/>
              <w:rPr>
                <w:rFonts w:ascii="Arial" w:hAnsi="Arial" w:cs="Arial"/>
                <w:sz w:val="16"/>
                <w:szCs w:val="16"/>
              </w:rPr>
            </w:pPr>
            <w:r w:rsidRPr="00F36C0B">
              <w:rPr>
                <w:rFonts w:ascii="Arial" w:hAnsi="Arial" w:cs="Arial"/>
                <w:sz w:val="16"/>
                <w:szCs w:val="16"/>
              </w:rPr>
              <w:t>5,250</w:t>
            </w:r>
          </w:p>
        </w:tc>
        <w:tc>
          <w:tcPr>
            <w:tcW w:w="620" w:type="pct"/>
            <w:tcBorders>
              <w:top w:val="nil"/>
              <w:left w:val="nil"/>
              <w:bottom w:val="nil"/>
              <w:right w:val="nil"/>
            </w:tcBorders>
            <w:shd w:val="clear" w:color="000000" w:fill="FFFFFF"/>
            <w:noWrap/>
            <w:vAlign w:val="center"/>
            <w:hideMark/>
          </w:tcPr>
          <w:p w14:paraId="5F1BB140" w14:textId="44774974" w:rsidR="00C13042" w:rsidRPr="00F36C0B" w:rsidRDefault="001B6B78" w:rsidP="00C13042">
            <w:pPr>
              <w:spacing w:after="0" w:line="240" w:lineRule="auto"/>
              <w:jc w:val="right"/>
              <w:rPr>
                <w:rFonts w:ascii="Arial" w:hAnsi="Arial" w:cs="Arial"/>
                <w:sz w:val="16"/>
                <w:szCs w:val="16"/>
              </w:rPr>
            </w:pPr>
            <w:r w:rsidRPr="00F36C0B">
              <w:rPr>
                <w:rFonts w:ascii="Arial" w:hAnsi="Arial" w:cs="Arial"/>
                <w:sz w:val="16"/>
                <w:szCs w:val="16"/>
              </w:rPr>
              <w:noBreakHyphen/>
            </w:r>
            <w:r w:rsidR="00C13042" w:rsidRPr="00F36C0B">
              <w:rPr>
                <w:rFonts w:ascii="Arial" w:hAnsi="Arial" w:cs="Arial"/>
                <w:sz w:val="16"/>
                <w:szCs w:val="16"/>
              </w:rPr>
              <w:t>1,526</w:t>
            </w:r>
          </w:p>
        </w:tc>
      </w:tr>
      <w:tr w:rsidR="00C13042" w:rsidRPr="00F36C0B" w14:paraId="65198499" w14:textId="77777777" w:rsidTr="00C13042">
        <w:trPr>
          <w:divId w:val="310982947"/>
          <w:trHeight w:hRule="exact" w:val="225"/>
        </w:trPr>
        <w:tc>
          <w:tcPr>
            <w:tcW w:w="3141" w:type="pct"/>
            <w:tcBorders>
              <w:top w:val="nil"/>
              <w:left w:val="nil"/>
              <w:bottom w:val="nil"/>
              <w:right w:val="nil"/>
            </w:tcBorders>
            <w:shd w:val="clear" w:color="000000" w:fill="FFFFFF"/>
            <w:noWrap/>
            <w:vAlign w:val="center"/>
            <w:hideMark/>
          </w:tcPr>
          <w:p w14:paraId="794AB1C4" w14:textId="77777777" w:rsidR="00C13042" w:rsidRPr="00F36C0B" w:rsidRDefault="00C13042" w:rsidP="00C13042">
            <w:pPr>
              <w:spacing w:after="0" w:line="240" w:lineRule="auto"/>
              <w:jc w:val="left"/>
              <w:rPr>
                <w:rFonts w:ascii="Arial" w:hAnsi="Arial" w:cs="Arial"/>
                <w:b/>
                <w:bCs/>
                <w:sz w:val="16"/>
                <w:szCs w:val="16"/>
              </w:rPr>
            </w:pPr>
            <w:r w:rsidRPr="00F36C0B">
              <w:rPr>
                <w:rFonts w:ascii="Arial" w:hAnsi="Arial" w:cs="Arial"/>
                <w:b/>
                <w:bCs/>
                <w:sz w:val="16"/>
                <w:szCs w:val="16"/>
              </w:rPr>
              <w:t>Net cash flows from financing activities</w:t>
            </w:r>
          </w:p>
        </w:tc>
        <w:tc>
          <w:tcPr>
            <w:tcW w:w="620" w:type="pct"/>
            <w:tcBorders>
              <w:top w:val="nil"/>
              <w:left w:val="nil"/>
              <w:bottom w:val="nil"/>
              <w:right w:val="nil"/>
            </w:tcBorders>
            <w:shd w:val="clear" w:color="000000" w:fill="FFFFFF"/>
            <w:noWrap/>
            <w:vAlign w:val="center"/>
            <w:hideMark/>
          </w:tcPr>
          <w:p w14:paraId="4192B65F"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129,158</w:t>
            </w:r>
          </w:p>
        </w:tc>
        <w:tc>
          <w:tcPr>
            <w:tcW w:w="620" w:type="pct"/>
            <w:tcBorders>
              <w:top w:val="nil"/>
              <w:left w:val="nil"/>
              <w:bottom w:val="nil"/>
              <w:right w:val="nil"/>
            </w:tcBorders>
            <w:shd w:val="clear" w:color="000000" w:fill="EBFFFF"/>
            <w:noWrap/>
            <w:vAlign w:val="center"/>
            <w:hideMark/>
          </w:tcPr>
          <w:p w14:paraId="346B3241"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267,915</w:t>
            </w:r>
          </w:p>
        </w:tc>
        <w:tc>
          <w:tcPr>
            <w:tcW w:w="620" w:type="pct"/>
            <w:tcBorders>
              <w:top w:val="nil"/>
              <w:left w:val="nil"/>
              <w:bottom w:val="nil"/>
              <w:right w:val="nil"/>
            </w:tcBorders>
            <w:shd w:val="clear" w:color="000000" w:fill="FFFFFF"/>
            <w:noWrap/>
            <w:vAlign w:val="center"/>
            <w:hideMark/>
          </w:tcPr>
          <w:p w14:paraId="0F73B5FE"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138,757</w:t>
            </w:r>
          </w:p>
        </w:tc>
      </w:tr>
      <w:tr w:rsidR="00C13042" w:rsidRPr="00F36C0B" w14:paraId="1D3214B0" w14:textId="77777777" w:rsidTr="00C13042">
        <w:trPr>
          <w:divId w:val="310982947"/>
          <w:trHeight w:hRule="exact" w:val="60"/>
        </w:trPr>
        <w:tc>
          <w:tcPr>
            <w:tcW w:w="3141" w:type="pct"/>
            <w:tcBorders>
              <w:top w:val="nil"/>
              <w:left w:val="nil"/>
              <w:bottom w:val="nil"/>
              <w:right w:val="nil"/>
            </w:tcBorders>
            <w:shd w:val="clear" w:color="000000" w:fill="FFFFFF"/>
            <w:noWrap/>
            <w:vAlign w:val="center"/>
            <w:hideMark/>
          </w:tcPr>
          <w:p w14:paraId="1F00CBAF" w14:textId="77777777" w:rsidR="00C13042" w:rsidRPr="00F36C0B" w:rsidRDefault="00C13042" w:rsidP="00C13042">
            <w:pPr>
              <w:spacing w:after="0" w:line="240" w:lineRule="auto"/>
              <w:ind w:left="170"/>
              <w:jc w:val="left"/>
              <w:rPr>
                <w:rFonts w:ascii="Arial" w:hAnsi="Arial" w:cs="Arial"/>
                <w:sz w:val="16"/>
                <w:szCs w:val="16"/>
              </w:rPr>
            </w:pPr>
            <w:r w:rsidRPr="00F36C0B">
              <w:rPr>
                <w:rFonts w:ascii="Arial" w:hAnsi="Arial" w:cs="Arial"/>
                <w:sz w:val="16"/>
                <w:szCs w:val="16"/>
              </w:rPr>
              <w:t> </w:t>
            </w:r>
          </w:p>
        </w:tc>
        <w:tc>
          <w:tcPr>
            <w:tcW w:w="620" w:type="pct"/>
            <w:tcBorders>
              <w:top w:val="nil"/>
              <w:left w:val="nil"/>
              <w:bottom w:val="nil"/>
              <w:right w:val="nil"/>
            </w:tcBorders>
            <w:shd w:val="clear" w:color="000000" w:fill="FFFFFF"/>
            <w:noWrap/>
            <w:vAlign w:val="center"/>
            <w:hideMark/>
          </w:tcPr>
          <w:p w14:paraId="7C92B3D7"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EBFFFF"/>
            <w:noWrap/>
            <w:vAlign w:val="center"/>
            <w:hideMark/>
          </w:tcPr>
          <w:p w14:paraId="230A32F2"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FFFFFF"/>
            <w:noWrap/>
            <w:vAlign w:val="center"/>
            <w:hideMark/>
          </w:tcPr>
          <w:p w14:paraId="595140DC"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C13042" w:rsidRPr="00F36C0B" w14:paraId="46DFCBE2" w14:textId="77777777" w:rsidTr="00C13042">
        <w:trPr>
          <w:divId w:val="310982947"/>
          <w:trHeight w:hRule="exact" w:val="225"/>
        </w:trPr>
        <w:tc>
          <w:tcPr>
            <w:tcW w:w="3141" w:type="pct"/>
            <w:tcBorders>
              <w:top w:val="nil"/>
              <w:left w:val="nil"/>
              <w:bottom w:val="nil"/>
              <w:right w:val="nil"/>
            </w:tcBorders>
            <w:shd w:val="clear" w:color="000000" w:fill="FFFFFF"/>
            <w:noWrap/>
            <w:vAlign w:val="center"/>
            <w:hideMark/>
          </w:tcPr>
          <w:p w14:paraId="25505278" w14:textId="77777777" w:rsidR="00C13042" w:rsidRPr="00F36C0B" w:rsidRDefault="00C13042" w:rsidP="00C13042">
            <w:pPr>
              <w:spacing w:after="0" w:line="240" w:lineRule="auto"/>
              <w:jc w:val="left"/>
              <w:rPr>
                <w:rFonts w:ascii="Arial" w:hAnsi="Arial" w:cs="Arial"/>
                <w:b/>
                <w:bCs/>
                <w:sz w:val="16"/>
                <w:szCs w:val="16"/>
              </w:rPr>
            </w:pPr>
            <w:r w:rsidRPr="00F36C0B">
              <w:rPr>
                <w:rFonts w:ascii="Arial" w:hAnsi="Arial" w:cs="Arial"/>
                <w:b/>
                <w:bCs/>
                <w:sz w:val="16"/>
                <w:szCs w:val="16"/>
              </w:rPr>
              <w:t>Net increase/(decrease) in cash held</w:t>
            </w:r>
          </w:p>
        </w:tc>
        <w:tc>
          <w:tcPr>
            <w:tcW w:w="620" w:type="pct"/>
            <w:tcBorders>
              <w:top w:val="nil"/>
              <w:left w:val="nil"/>
              <w:bottom w:val="nil"/>
              <w:right w:val="nil"/>
            </w:tcBorders>
            <w:shd w:val="clear" w:color="000000" w:fill="FFFFFF"/>
            <w:noWrap/>
            <w:vAlign w:val="center"/>
            <w:hideMark/>
          </w:tcPr>
          <w:p w14:paraId="157897B8" w14:textId="3C7FE337" w:rsidR="00C13042" w:rsidRPr="00F36C0B" w:rsidRDefault="001B6B78" w:rsidP="00C13042">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C13042" w:rsidRPr="00F36C0B">
              <w:rPr>
                <w:rFonts w:ascii="Arial" w:hAnsi="Arial" w:cs="Arial"/>
                <w:b/>
                <w:bCs/>
                <w:sz w:val="16"/>
                <w:szCs w:val="16"/>
              </w:rPr>
              <w:t>39</w:t>
            </w:r>
          </w:p>
        </w:tc>
        <w:tc>
          <w:tcPr>
            <w:tcW w:w="620" w:type="pct"/>
            <w:tcBorders>
              <w:top w:val="nil"/>
              <w:left w:val="nil"/>
              <w:bottom w:val="nil"/>
              <w:right w:val="nil"/>
            </w:tcBorders>
            <w:shd w:val="clear" w:color="000000" w:fill="EBFFFF"/>
            <w:noWrap/>
            <w:vAlign w:val="center"/>
            <w:hideMark/>
          </w:tcPr>
          <w:p w14:paraId="4E612451"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194</w:t>
            </w:r>
          </w:p>
        </w:tc>
        <w:tc>
          <w:tcPr>
            <w:tcW w:w="620" w:type="pct"/>
            <w:tcBorders>
              <w:top w:val="nil"/>
              <w:left w:val="nil"/>
              <w:bottom w:val="nil"/>
              <w:right w:val="nil"/>
            </w:tcBorders>
            <w:shd w:val="clear" w:color="000000" w:fill="FFFFFF"/>
            <w:noWrap/>
            <w:vAlign w:val="center"/>
            <w:hideMark/>
          </w:tcPr>
          <w:p w14:paraId="7FBB1349"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233</w:t>
            </w:r>
          </w:p>
        </w:tc>
      </w:tr>
      <w:tr w:rsidR="00C13042" w:rsidRPr="00F36C0B" w14:paraId="4D441393" w14:textId="77777777" w:rsidTr="00C13042">
        <w:trPr>
          <w:divId w:val="310982947"/>
          <w:trHeight w:hRule="exact" w:val="60"/>
        </w:trPr>
        <w:tc>
          <w:tcPr>
            <w:tcW w:w="3141" w:type="pct"/>
            <w:tcBorders>
              <w:top w:val="nil"/>
              <w:left w:val="nil"/>
              <w:bottom w:val="nil"/>
              <w:right w:val="nil"/>
            </w:tcBorders>
            <w:shd w:val="clear" w:color="000000" w:fill="FFFFFF"/>
            <w:noWrap/>
            <w:vAlign w:val="center"/>
            <w:hideMark/>
          </w:tcPr>
          <w:p w14:paraId="129D7A64" w14:textId="77777777" w:rsidR="00C13042" w:rsidRPr="00F36C0B" w:rsidRDefault="00C13042" w:rsidP="00C13042">
            <w:pPr>
              <w:spacing w:after="0" w:line="240" w:lineRule="auto"/>
              <w:jc w:val="lef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FFFFFF"/>
            <w:noWrap/>
            <w:vAlign w:val="center"/>
            <w:hideMark/>
          </w:tcPr>
          <w:p w14:paraId="3E6D0746"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EBFFFF"/>
            <w:noWrap/>
            <w:vAlign w:val="center"/>
            <w:hideMark/>
          </w:tcPr>
          <w:p w14:paraId="77BCE410"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0" w:type="pct"/>
            <w:tcBorders>
              <w:top w:val="nil"/>
              <w:left w:val="nil"/>
              <w:bottom w:val="nil"/>
              <w:right w:val="nil"/>
            </w:tcBorders>
            <w:shd w:val="clear" w:color="000000" w:fill="FFFFFF"/>
            <w:noWrap/>
            <w:vAlign w:val="center"/>
            <w:hideMark/>
          </w:tcPr>
          <w:p w14:paraId="24863FA3"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C13042" w:rsidRPr="00F36C0B" w14:paraId="4006C409" w14:textId="77777777" w:rsidTr="00C13042">
        <w:trPr>
          <w:divId w:val="310982947"/>
          <w:trHeight w:hRule="exact" w:val="225"/>
        </w:trPr>
        <w:tc>
          <w:tcPr>
            <w:tcW w:w="3141" w:type="pct"/>
            <w:tcBorders>
              <w:top w:val="nil"/>
              <w:left w:val="nil"/>
              <w:bottom w:val="nil"/>
              <w:right w:val="nil"/>
            </w:tcBorders>
            <w:shd w:val="clear" w:color="000000" w:fill="FFFFFF"/>
            <w:noWrap/>
            <w:vAlign w:val="center"/>
            <w:hideMark/>
          </w:tcPr>
          <w:p w14:paraId="47AFD38E" w14:textId="77777777" w:rsidR="00C13042" w:rsidRPr="00F36C0B" w:rsidRDefault="00C13042" w:rsidP="00C13042">
            <w:pPr>
              <w:spacing w:after="0" w:line="240" w:lineRule="auto"/>
              <w:jc w:val="left"/>
              <w:rPr>
                <w:rFonts w:ascii="Arial" w:hAnsi="Arial" w:cs="Arial"/>
                <w:b/>
                <w:bCs/>
                <w:sz w:val="16"/>
                <w:szCs w:val="16"/>
              </w:rPr>
            </w:pPr>
            <w:r w:rsidRPr="00F36C0B">
              <w:rPr>
                <w:rFonts w:ascii="Arial" w:hAnsi="Arial" w:cs="Arial"/>
                <w:b/>
                <w:bCs/>
                <w:sz w:val="16"/>
                <w:szCs w:val="16"/>
              </w:rPr>
              <w:t>Cash at the beginning of the year</w:t>
            </w:r>
          </w:p>
        </w:tc>
        <w:tc>
          <w:tcPr>
            <w:tcW w:w="620" w:type="pct"/>
            <w:tcBorders>
              <w:top w:val="nil"/>
              <w:left w:val="nil"/>
              <w:bottom w:val="nil"/>
              <w:right w:val="nil"/>
            </w:tcBorders>
            <w:shd w:val="clear" w:color="000000" w:fill="FFFFFF"/>
            <w:noWrap/>
            <w:vAlign w:val="center"/>
            <w:hideMark/>
          </w:tcPr>
          <w:p w14:paraId="3F53D0AB"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702</w:t>
            </w:r>
          </w:p>
        </w:tc>
        <w:tc>
          <w:tcPr>
            <w:tcW w:w="620" w:type="pct"/>
            <w:tcBorders>
              <w:top w:val="nil"/>
              <w:left w:val="nil"/>
              <w:bottom w:val="nil"/>
              <w:right w:val="nil"/>
            </w:tcBorders>
            <w:shd w:val="clear" w:color="000000" w:fill="EBFFFF"/>
            <w:noWrap/>
            <w:vAlign w:val="center"/>
            <w:hideMark/>
          </w:tcPr>
          <w:p w14:paraId="0D79010C"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702</w:t>
            </w:r>
          </w:p>
        </w:tc>
        <w:tc>
          <w:tcPr>
            <w:tcW w:w="620" w:type="pct"/>
            <w:tcBorders>
              <w:top w:val="nil"/>
              <w:left w:val="nil"/>
              <w:bottom w:val="nil"/>
              <w:right w:val="nil"/>
            </w:tcBorders>
            <w:shd w:val="clear" w:color="000000" w:fill="FFFFFF"/>
            <w:noWrap/>
            <w:vAlign w:val="center"/>
            <w:hideMark/>
          </w:tcPr>
          <w:p w14:paraId="7629E36D"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0</w:t>
            </w:r>
          </w:p>
        </w:tc>
      </w:tr>
      <w:tr w:rsidR="00C13042" w:rsidRPr="00F36C0B" w14:paraId="58E93579" w14:textId="77777777" w:rsidTr="00C13042">
        <w:trPr>
          <w:divId w:val="310982947"/>
          <w:trHeight w:hRule="exact" w:val="225"/>
        </w:trPr>
        <w:tc>
          <w:tcPr>
            <w:tcW w:w="3141" w:type="pct"/>
            <w:tcBorders>
              <w:top w:val="nil"/>
              <w:left w:val="nil"/>
              <w:bottom w:val="nil"/>
              <w:right w:val="nil"/>
            </w:tcBorders>
            <w:shd w:val="clear" w:color="000000" w:fill="FFFFFF"/>
            <w:noWrap/>
            <w:vAlign w:val="center"/>
            <w:hideMark/>
          </w:tcPr>
          <w:p w14:paraId="5E9B556D" w14:textId="77777777" w:rsidR="00C13042" w:rsidRPr="00F36C0B" w:rsidRDefault="00C13042" w:rsidP="00C13042">
            <w:pPr>
              <w:spacing w:after="0" w:line="240" w:lineRule="auto"/>
              <w:jc w:val="left"/>
              <w:rPr>
                <w:rFonts w:ascii="Arial" w:hAnsi="Arial" w:cs="Arial"/>
                <w:b/>
                <w:bCs/>
                <w:sz w:val="16"/>
                <w:szCs w:val="16"/>
              </w:rPr>
            </w:pPr>
            <w:r w:rsidRPr="00F36C0B">
              <w:rPr>
                <w:rFonts w:ascii="Arial" w:hAnsi="Arial" w:cs="Arial"/>
                <w:b/>
                <w:bCs/>
                <w:sz w:val="16"/>
                <w:szCs w:val="16"/>
              </w:rPr>
              <w:t>Cash at the end of the year</w:t>
            </w:r>
          </w:p>
        </w:tc>
        <w:tc>
          <w:tcPr>
            <w:tcW w:w="620" w:type="pct"/>
            <w:tcBorders>
              <w:top w:val="nil"/>
              <w:left w:val="nil"/>
              <w:bottom w:val="nil"/>
              <w:right w:val="nil"/>
            </w:tcBorders>
            <w:shd w:val="clear" w:color="000000" w:fill="FFFFFF"/>
            <w:noWrap/>
            <w:vAlign w:val="center"/>
            <w:hideMark/>
          </w:tcPr>
          <w:p w14:paraId="08290D5E"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664</w:t>
            </w:r>
          </w:p>
        </w:tc>
        <w:tc>
          <w:tcPr>
            <w:tcW w:w="620" w:type="pct"/>
            <w:tcBorders>
              <w:top w:val="nil"/>
              <w:left w:val="nil"/>
              <w:bottom w:val="nil"/>
              <w:right w:val="nil"/>
            </w:tcBorders>
            <w:shd w:val="clear" w:color="000000" w:fill="EBFFFF"/>
            <w:noWrap/>
            <w:vAlign w:val="center"/>
            <w:hideMark/>
          </w:tcPr>
          <w:p w14:paraId="29F28FAA"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896</w:t>
            </w:r>
          </w:p>
        </w:tc>
        <w:tc>
          <w:tcPr>
            <w:tcW w:w="620" w:type="pct"/>
            <w:tcBorders>
              <w:top w:val="nil"/>
              <w:left w:val="nil"/>
              <w:bottom w:val="nil"/>
              <w:right w:val="nil"/>
            </w:tcBorders>
            <w:shd w:val="clear" w:color="000000" w:fill="FFFFFF"/>
            <w:noWrap/>
            <w:vAlign w:val="center"/>
            <w:hideMark/>
          </w:tcPr>
          <w:p w14:paraId="597E2F4B"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233</w:t>
            </w:r>
          </w:p>
        </w:tc>
      </w:tr>
      <w:tr w:rsidR="00C13042" w:rsidRPr="00F36C0B" w14:paraId="15CBCD27" w14:textId="77777777" w:rsidTr="00C13042">
        <w:trPr>
          <w:divId w:val="310982947"/>
          <w:trHeight w:hRule="exact" w:val="60"/>
        </w:trPr>
        <w:tc>
          <w:tcPr>
            <w:tcW w:w="3141" w:type="pct"/>
            <w:tcBorders>
              <w:top w:val="single" w:sz="4" w:space="0" w:color="000000"/>
              <w:left w:val="nil"/>
              <w:bottom w:val="nil"/>
              <w:right w:val="nil"/>
            </w:tcBorders>
            <w:shd w:val="clear" w:color="000000" w:fill="FFFFFF"/>
            <w:noWrap/>
            <w:vAlign w:val="center"/>
            <w:hideMark/>
          </w:tcPr>
          <w:p w14:paraId="05B54C03" w14:textId="77777777" w:rsidR="00C13042" w:rsidRPr="00F36C0B" w:rsidRDefault="00C13042" w:rsidP="00C13042">
            <w:pPr>
              <w:spacing w:after="0" w:line="240" w:lineRule="auto"/>
              <w:jc w:val="left"/>
              <w:rPr>
                <w:rFonts w:ascii="Arial" w:hAnsi="Arial" w:cs="Arial"/>
                <w:sz w:val="16"/>
                <w:szCs w:val="16"/>
              </w:rPr>
            </w:pPr>
            <w:r w:rsidRPr="00F36C0B">
              <w:rPr>
                <w:rFonts w:ascii="Arial" w:hAnsi="Arial" w:cs="Arial"/>
                <w:sz w:val="16"/>
                <w:szCs w:val="16"/>
              </w:rPr>
              <w:t> </w:t>
            </w:r>
          </w:p>
        </w:tc>
        <w:tc>
          <w:tcPr>
            <w:tcW w:w="620" w:type="pct"/>
            <w:tcBorders>
              <w:top w:val="single" w:sz="4" w:space="0" w:color="000000"/>
              <w:left w:val="nil"/>
              <w:bottom w:val="nil"/>
              <w:right w:val="nil"/>
            </w:tcBorders>
            <w:shd w:val="clear" w:color="000000" w:fill="FFFFFF"/>
            <w:noWrap/>
            <w:vAlign w:val="center"/>
            <w:hideMark/>
          </w:tcPr>
          <w:p w14:paraId="1731B588" w14:textId="77777777" w:rsidR="00C13042" w:rsidRPr="00F36C0B" w:rsidRDefault="00C13042" w:rsidP="00C13042">
            <w:pPr>
              <w:spacing w:after="0" w:line="240" w:lineRule="auto"/>
              <w:jc w:val="center"/>
              <w:rPr>
                <w:rFonts w:ascii="Arial" w:hAnsi="Arial" w:cs="Arial"/>
                <w:b/>
                <w:bCs/>
                <w:sz w:val="16"/>
                <w:szCs w:val="16"/>
              </w:rPr>
            </w:pPr>
            <w:r w:rsidRPr="00F36C0B">
              <w:rPr>
                <w:rFonts w:ascii="Arial" w:hAnsi="Arial" w:cs="Arial"/>
                <w:b/>
                <w:bCs/>
                <w:sz w:val="16"/>
                <w:szCs w:val="16"/>
              </w:rPr>
              <w:t> </w:t>
            </w:r>
          </w:p>
        </w:tc>
        <w:tc>
          <w:tcPr>
            <w:tcW w:w="620" w:type="pct"/>
            <w:tcBorders>
              <w:top w:val="single" w:sz="4" w:space="0" w:color="000000"/>
              <w:left w:val="nil"/>
              <w:bottom w:val="nil"/>
              <w:right w:val="nil"/>
            </w:tcBorders>
            <w:shd w:val="clear" w:color="000000" w:fill="EBFFFF"/>
            <w:noWrap/>
            <w:vAlign w:val="center"/>
            <w:hideMark/>
          </w:tcPr>
          <w:p w14:paraId="690DDCD9" w14:textId="77777777" w:rsidR="00C13042" w:rsidRPr="00F36C0B" w:rsidRDefault="00C13042" w:rsidP="00C13042">
            <w:pPr>
              <w:spacing w:after="0" w:line="240" w:lineRule="auto"/>
              <w:jc w:val="center"/>
              <w:rPr>
                <w:rFonts w:ascii="Arial" w:hAnsi="Arial" w:cs="Arial"/>
                <w:b/>
                <w:bCs/>
                <w:sz w:val="16"/>
                <w:szCs w:val="16"/>
              </w:rPr>
            </w:pPr>
            <w:r w:rsidRPr="00F36C0B">
              <w:rPr>
                <w:rFonts w:ascii="Arial" w:hAnsi="Arial" w:cs="Arial"/>
                <w:b/>
                <w:bCs/>
                <w:sz w:val="16"/>
                <w:szCs w:val="16"/>
              </w:rPr>
              <w:t> </w:t>
            </w:r>
          </w:p>
        </w:tc>
        <w:tc>
          <w:tcPr>
            <w:tcW w:w="620" w:type="pct"/>
            <w:tcBorders>
              <w:top w:val="single" w:sz="4" w:space="0" w:color="000000"/>
              <w:left w:val="nil"/>
              <w:bottom w:val="nil"/>
              <w:right w:val="nil"/>
            </w:tcBorders>
            <w:shd w:val="clear" w:color="000000" w:fill="FFFFFF"/>
            <w:noWrap/>
            <w:vAlign w:val="center"/>
            <w:hideMark/>
          </w:tcPr>
          <w:p w14:paraId="53DE64BF" w14:textId="77777777" w:rsidR="00C13042" w:rsidRPr="00F36C0B" w:rsidRDefault="00C13042" w:rsidP="00C13042">
            <w:pPr>
              <w:spacing w:after="0" w:line="240" w:lineRule="auto"/>
              <w:jc w:val="center"/>
              <w:rPr>
                <w:rFonts w:ascii="Arial" w:hAnsi="Arial" w:cs="Arial"/>
                <w:b/>
                <w:bCs/>
                <w:sz w:val="16"/>
                <w:szCs w:val="16"/>
              </w:rPr>
            </w:pPr>
            <w:r w:rsidRPr="00F36C0B">
              <w:rPr>
                <w:rFonts w:ascii="Arial" w:hAnsi="Arial" w:cs="Arial"/>
                <w:b/>
                <w:bCs/>
                <w:sz w:val="16"/>
                <w:szCs w:val="16"/>
              </w:rPr>
              <w:t> </w:t>
            </w:r>
          </w:p>
        </w:tc>
      </w:tr>
      <w:tr w:rsidR="00C13042" w:rsidRPr="00F36C0B" w14:paraId="24C548CC" w14:textId="77777777" w:rsidTr="00C13042">
        <w:trPr>
          <w:divId w:val="310982947"/>
          <w:trHeight w:hRule="exact" w:val="225"/>
        </w:trPr>
        <w:tc>
          <w:tcPr>
            <w:tcW w:w="3141" w:type="pct"/>
            <w:tcBorders>
              <w:top w:val="nil"/>
              <w:left w:val="nil"/>
              <w:bottom w:val="nil"/>
              <w:right w:val="nil"/>
            </w:tcBorders>
            <w:shd w:val="clear" w:color="000000" w:fill="FFFFFF"/>
            <w:noWrap/>
            <w:vAlign w:val="center"/>
            <w:hideMark/>
          </w:tcPr>
          <w:p w14:paraId="468A1BDF" w14:textId="5D174AC0" w:rsidR="00C13042" w:rsidRPr="00F36C0B" w:rsidRDefault="00C13042" w:rsidP="00C13042">
            <w:pPr>
              <w:spacing w:after="0" w:line="240" w:lineRule="auto"/>
              <w:jc w:val="left"/>
              <w:rPr>
                <w:rFonts w:ascii="Arial" w:hAnsi="Arial" w:cs="Arial"/>
                <w:b/>
                <w:bCs/>
                <w:sz w:val="16"/>
                <w:szCs w:val="16"/>
              </w:rPr>
            </w:pPr>
            <w:r w:rsidRPr="00F36C0B">
              <w:rPr>
                <w:rFonts w:ascii="Arial" w:hAnsi="Arial" w:cs="Arial"/>
                <w:b/>
                <w:bCs/>
                <w:sz w:val="16"/>
                <w:szCs w:val="16"/>
              </w:rPr>
              <w:t>GFS cash surplus(+)/deficit(</w:t>
            </w:r>
            <w:proofErr w:type="gramStart"/>
            <w:r w:rsidR="001B6B78" w:rsidRPr="00F36C0B">
              <w:rPr>
                <w:rFonts w:ascii="Arial" w:hAnsi="Arial" w:cs="Arial"/>
                <w:b/>
                <w:bCs/>
                <w:sz w:val="16"/>
                <w:szCs w:val="16"/>
              </w:rPr>
              <w:noBreakHyphen/>
            </w:r>
            <w:r w:rsidRPr="00F36C0B">
              <w:rPr>
                <w:rFonts w:ascii="Arial" w:hAnsi="Arial" w:cs="Arial"/>
                <w:b/>
                <w:bCs/>
                <w:sz w:val="16"/>
                <w:szCs w:val="16"/>
              </w:rPr>
              <w:t>)(</w:t>
            </w:r>
            <w:proofErr w:type="gramEnd"/>
            <w:r w:rsidRPr="00F36C0B">
              <w:rPr>
                <w:rFonts w:ascii="Arial" w:hAnsi="Arial" w:cs="Arial"/>
                <w:b/>
                <w:bCs/>
                <w:sz w:val="16"/>
                <w:szCs w:val="16"/>
              </w:rPr>
              <w:t>d)</w:t>
            </w:r>
          </w:p>
        </w:tc>
        <w:tc>
          <w:tcPr>
            <w:tcW w:w="620" w:type="pct"/>
            <w:tcBorders>
              <w:top w:val="nil"/>
              <w:left w:val="nil"/>
              <w:bottom w:val="nil"/>
              <w:right w:val="nil"/>
            </w:tcBorders>
            <w:shd w:val="clear" w:color="000000" w:fill="FFFFFF"/>
            <w:noWrap/>
            <w:vAlign w:val="center"/>
            <w:hideMark/>
          </w:tcPr>
          <w:p w14:paraId="3B5C1786"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1,650</w:t>
            </w:r>
          </w:p>
        </w:tc>
        <w:tc>
          <w:tcPr>
            <w:tcW w:w="620" w:type="pct"/>
            <w:tcBorders>
              <w:top w:val="nil"/>
              <w:left w:val="nil"/>
              <w:bottom w:val="nil"/>
              <w:right w:val="nil"/>
            </w:tcBorders>
            <w:shd w:val="clear" w:color="000000" w:fill="EBFFFF"/>
            <w:noWrap/>
            <w:vAlign w:val="center"/>
            <w:hideMark/>
          </w:tcPr>
          <w:p w14:paraId="56FF3D87"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865</w:t>
            </w:r>
          </w:p>
        </w:tc>
        <w:tc>
          <w:tcPr>
            <w:tcW w:w="620" w:type="pct"/>
            <w:tcBorders>
              <w:top w:val="nil"/>
              <w:left w:val="nil"/>
              <w:bottom w:val="nil"/>
              <w:right w:val="nil"/>
            </w:tcBorders>
            <w:shd w:val="clear" w:color="000000" w:fill="FFFFFF"/>
            <w:noWrap/>
            <w:vAlign w:val="center"/>
            <w:hideMark/>
          </w:tcPr>
          <w:p w14:paraId="18E859AF" w14:textId="27E976F5" w:rsidR="00C13042" w:rsidRPr="00F36C0B" w:rsidRDefault="001B6B78" w:rsidP="00C13042">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C13042" w:rsidRPr="00F36C0B">
              <w:rPr>
                <w:rFonts w:ascii="Arial" w:hAnsi="Arial" w:cs="Arial"/>
                <w:b/>
                <w:bCs/>
                <w:sz w:val="16"/>
                <w:szCs w:val="16"/>
              </w:rPr>
              <w:t>785</w:t>
            </w:r>
          </w:p>
        </w:tc>
      </w:tr>
      <w:tr w:rsidR="00C13042" w:rsidRPr="00F36C0B" w14:paraId="6A452C9E" w14:textId="77777777" w:rsidTr="00C13042">
        <w:trPr>
          <w:divId w:val="310982947"/>
          <w:trHeight w:hRule="exact" w:val="225"/>
        </w:trPr>
        <w:tc>
          <w:tcPr>
            <w:tcW w:w="3141" w:type="pct"/>
            <w:tcBorders>
              <w:top w:val="nil"/>
              <w:left w:val="nil"/>
              <w:bottom w:val="nil"/>
              <w:right w:val="nil"/>
            </w:tcBorders>
            <w:shd w:val="clear" w:color="000000" w:fill="FFFFFF"/>
            <w:noWrap/>
            <w:vAlign w:val="center"/>
            <w:hideMark/>
          </w:tcPr>
          <w:p w14:paraId="3F8672C1" w14:textId="77777777" w:rsidR="00C13042" w:rsidRPr="00F36C0B" w:rsidRDefault="00C13042" w:rsidP="00C13042">
            <w:pPr>
              <w:spacing w:after="0" w:line="240" w:lineRule="auto"/>
              <w:jc w:val="left"/>
              <w:rPr>
                <w:rFonts w:ascii="Arial" w:hAnsi="Arial" w:cs="Arial"/>
                <w:i/>
                <w:iCs/>
                <w:sz w:val="16"/>
                <w:szCs w:val="16"/>
              </w:rPr>
            </w:pPr>
            <w:proofErr w:type="gramStart"/>
            <w:r w:rsidRPr="00F36C0B">
              <w:rPr>
                <w:rFonts w:ascii="Arial" w:hAnsi="Arial" w:cs="Arial"/>
                <w:i/>
                <w:iCs/>
                <w:sz w:val="16"/>
                <w:szCs w:val="16"/>
              </w:rPr>
              <w:t>plus</w:t>
            </w:r>
            <w:proofErr w:type="gramEnd"/>
            <w:r w:rsidRPr="00F36C0B">
              <w:rPr>
                <w:rFonts w:ascii="Arial" w:hAnsi="Arial" w:cs="Arial"/>
                <w:i/>
                <w:iCs/>
                <w:sz w:val="16"/>
                <w:szCs w:val="16"/>
              </w:rPr>
              <w:t xml:space="preserve"> </w:t>
            </w:r>
            <w:r w:rsidRPr="00F36C0B">
              <w:rPr>
                <w:rFonts w:ascii="Arial" w:hAnsi="Arial" w:cs="Arial"/>
                <w:sz w:val="16"/>
                <w:szCs w:val="16"/>
              </w:rPr>
              <w:t>Net cash flows from financing activities for leases(e)</w:t>
            </w:r>
          </w:p>
        </w:tc>
        <w:tc>
          <w:tcPr>
            <w:tcW w:w="620" w:type="pct"/>
            <w:tcBorders>
              <w:top w:val="nil"/>
              <w:left w:val="nil"/>
              <w:bottom w:val="nil"/>
              <w:right w:val="nil"/>
            </w:tcBorders>
            <w:shd w:val="clear" w:color="000000" w:fill="FFFFFF"/>
            <w:noWrap/>
            <w:vAlign w:val="center"/>
            <w:hideMark/>
          </w:tcPr>
          <w:p w14:paraId="23ED3C3E" w14:textId="118D4214" w:rsidR="00C13042" w:rsidRPr="00F36C0B" w:rsidRDefault="001B6B78" w:rsidP="00C13042">
            <w:pPr>
              <w:spacing w:after="0" w:line="240" w:lineRule="auto"/>
              <w:jc w:val="right"/>
              <w:rPr>
                <w:rFonts w:ascii="Arial" w:hAnsi="Arial" w:cs="Arial"/>
                <w:sz w:val="16"/>
                <w:szCs w:val="16"/>
              </w:rPr>
            </w:pPr>
            <w:r w:rsidRPr="00F36C0B">
              <w:rPr>
                <w:rFonts w:ascii="Arial" w:hAnsi="Arial" w:cs="Arial"/>
                <w:sz w:val="16"/>
                <w:szCs w:val="16"/>
              </w:rPr>
              <w:noBreakHyphen/>
            </w:r>
            <w:r w:rsidR="00C13042" w:rsidRPr="00F36C0B">
              <w:rPr>
                <w:rFonts w:ascii="Arial" w:hAnsi="Arial" w:cs="Arial"/>
                <w:sz w:val="16"/>
                <w:szCs w:val="16"/>
              </w:rPr>
              <w:t>1</w:t>
            </w:r>
          </w:p>
        </w:tc>
        <w:tc>
          <w:tcPr>
            <w:tcW w:w="620" w:type="pct"/>
            <w:tcBorders>
              <w:top w:val="nil"/>
              <w:left w:val="nil"/>
              <w:bottom w:val="nil"/>
              <w:right w:val="nil"/>
            </w:tcBorders>
            <w:shd w:val="clear" w:color="000000" w:fill="EBFFFF"/>
            <w:noWrap/>
            <w:vAlign w:val="center"/>
            <w:hideMark/>
          </w:tcPr>
          <w:p w14:paraId="5F2CE01A" w14:textId="15057A06" w:rsidR="00C13042" w:rsidRPr="00F36C0B" w:rsidRDefault="001B6B78" w:rsidP="00C13042">
            <w:pPr>
              <w:spacing w:after="0" w:line="240" w:lineRule="auto"/>
              <w:jc w:val="right"/>
              <w:rPr>
                <w:rFonts w:ascii="Arial" w:hAnsi="Arial" w:cs="Arial"/>
                <w:sz w:val="16"/>
                <w:szCs w:val="16"/>
              </w:rPr>
            </w:pPr>
            <w:r w:rsidRPr="00F36C0B">
              <w:rPr>
                <w:rFonts w:ascii="Arial" w:hAnsi="Arial" w:cs="Arial"/>
                <w:sz w:val="16"/>
                <w:szCs w:val="16"/>
              </w:rPr>
              <w:noBreakHyphen/>
            </w:r>
            <w:r w:rsidR="00C13042" w:rsidRPr="00F36C0B">
              <w:rPr>
                <w:rFonts w:ascii="Arial" w:hAnsi="Arial" w:cs="Arial"/>
                <w:sz w:val="16"/>
                <w:szCs w:val="16"/>
              </w:rPr>
              <w:t>6</w:t>
            </w:r>
          </w:p>
        </w:tc>
        <w:tc>
          <w:tcPr>
            <w:tcW w:w="620" w:type="pct"/>
            <w:tcBorders>
              <w:top w:val="nil"/>
              <w:left w:val="nil"/>
              <w:bottom w:val="nil"/>
              <w:right w:val="nil"/>
            </w:tcBorders>
            <w:shd w:val="clear" w:color="000000" w:fill="FFFFFF"/>
            <w:noWrap/>
            <w:vAlign w:val="center"/>
            <w:hideMark/>
          </w:tcPr>
          <w:p w14:paraId="579E2D85" w14:textId="08D1BF30" w:rsidR="00C13042" w:rsidRPr="00F36C0B" w:rsidRDefault="001B6B78" w:rsidP="00C13042">
            <w:pPr>
              <w:spacing w:after="0" w:line="240" w:lineRule="auto"/>
              <w:jc w:val="right"/>
              <w:rPr>
                <w:rFonts w:ascii="Arial" w:hAnsi="Arial" w:cs="Arial"/>
                <w:sz w:val="16"/>
                <w:szCs w:val="16"/>
              </w:rPr>
            </w:pPr>
            <w:r w:rsidRPr="00F36C0B">
              <w:rPr>
                <w:rFonts w:ascii="Arial" w:hAnsi="Arial" w:cs="Arial"/>
                <w:sz w:val="16"/>
                <w:szCs w:val="16"/>
              </w:rPr>
              <w:noBreakHyphen/>
            </w:r>
            <w:r w:rsidR="00C13042" w:rsidRPr="00F36C0B">
              <w:rPr>
                <w:rFonts w:ascii="Arial" w:hAnsi="Arial" w:cs="Arial"/>
                <w:sz w:val="16"/>
                <w:szCs w:val="16"/>
              </w:rPr>
              <w:t>5</w:t>
            </w:r>
          </w:p>
        </w:tc>
      </w:tr>
      <w:tr w:rsidR="00C13042" w:rsidRPr="00F36C0B" w14:paraId="568FD780" w14:textId="77777777" w:rsidTr="00C13042">
        <w:trPr>
          <w:divId w:val="310982947"/>
          <w:trHeight w:hRule="exact" w:val="225"/>
        </w:trPr>
        <w:tc>
          <w:tcPr>
            <w:tcW w:w="3141" w:type="pct"/>
            <w:tcBorders>
              <w:top w:val="nil"/>
              <w:left w:val="nil"/>
              <w:bottom w:val="single" w:sz="4" w:space="0" w:color="000000"/>
              <w:right w:val="nil"/>
            </w:tcBorders>
            <w:shd w:val="clear" w:color="000000" w:fill="FFFFFF"/>
            <w:noWrap/>
            <w:vAlign w:val="center"/>
            <w:hideMark/>
          </w:tcPr>
          <w:p w14:paraId="7ACD996A" w14:textId="2ADD05BC" w:rsidR="00C13042" w:rsidRPr="00F36C0B" w:rsidRDefault="00C13042" w:rsidP="00C13042">
            <w:pPr>
              <w:spacing w:after="0" w:line="240" w:lineRule="auto"/>
              <w:jc w:val="left"/>
              <w:rPr>
                <w:rFonts w:ascii="Arial" w:hAnsi="Arial" w:cs="Arial"/>
                <w:b/>
                <w:bCs/>
                <w:sz w:val="16"/>
                <w:szCs w:val="16"/>
              </w:rPr>
            </w:pPr>
            <w:r w:rsidRPr="00F36C0B">
              <w:rPr>
                <w:rFonts w:ascii="Arial" w:hAnsi="Arial" w:cs="Arial"/>
                <w:b/>
                <w:bCs/>
                <w:sz w:val="16"/>
                <w:szCs w:val="16"/>
              </w:rPr>
              <w:t>Adjusted GFS cash surplus(+)/deficit(</w:t>
            </w:r>
            <w:proofErr w:type="gramStart"/>
            <w:r w:rsidR="001B6B78" w:rsidRPr="00F36C0B">
              <w:rPr>
                <w:rFonts w:ascii="Arial" w:hAnsi="Arial" w:cs="Arial"/>
                <w:b/>
                <w:bCs/>
                <w:sz w:val="16"/>
                <w:szCs w:val="16"/>
              </w:rPr>
              <w:noBreakHyphen/>
            </w:r>
            <w:r w:rsidRPr="00F36C0B">
              <w:rPr>
                <w:rFonts w:ascii="Arial" w:hAnsi="Arial" w:cs="Arial"/>
                <w:b/>
                <w:bCs/>
                <w:sz w:val="16"/>
                <w:szCs w:val="16"/>
              </w:rPr>
              <w:t>)(</w:t>
            </w:r>
            <w:proofErr w:type="gramEnd"/>
            <w:r w:rsidRPr="00F36C0B">
              <w:rPr>
                <w:rFonts w:ascii="Arial" w:hAnsi="Arial" w:cs="Arial"/>
                <w:b/>
                <w:bCs/>
                <w:sz w:val="16"/>
                <w:szCs w:val="16"/>
              </w:rPr>
              <w:t>e)</w:t>
            </w:r>
          </w:p>
        </w:tc>
        <w:tc>
          <w:tcPr>
            <w:tcW w:w="620" w:type="pct"/>
            <w:tcBorders>
              <w:top w:val="nil"/>
              <w:left w:val="nil"/>
              <w:bottom w:val="single" w:sz="4" w:space="0" w:color="000000"/>
              <w:right w:val="nil"/>
            </w:tcBorders>
            <w:shd w:val="clear" w:color="000000" w:fill="FFFFFF"/>
            <w:noWrap/>
            <w:vAlign w:val="center"/>
            <w:hideMark/>
          </w:tcPr>
          <w:p w14:paraId="3C83668D"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1,649</w:t>
            </w:r>
          </w:p>
        </w:tc>
        <w:tc>
          <w:tcPr>
            <w:tcW w:w="620" w:type="pct"/>
            <w:tcBorders>
              <w:top w:val="nil"/>
              <w:left w:val="nil"/>
              <w:bottom w:val="single" w:sz="4" w:space="0" w:color="000000"/>
              <w:right w:val="nil"/>
            </w:tcBorders>
            <w:shd w:val="clear" w:color="000000" w:fill="EBFFFF"/>
            <w:noWrap/>
            <w:vAlign w:val="center"/>
            <w:hideMark/>
          </w:tcPr>
          <w:p w14:paraId="1802108F" w14:textId="77777777" w:rsidR="00C13042" w:rsidRPr="00F36C0B" w:rsidRDefault="00C13042" w:rsidP="00C13042">
            <w:pPr>
              <w:spacing w:after="0" w:line="240" w:lineRule="auto"/>
              <w:jc w:val="right"/>
              <w:rPr>
                <w:rFonts w:ascii="Arial" w:hAnsi="Arial" w:cs="Arial"/>
                <w:b/>
                <w:bCs/>
                <w:sz w:val="16"/>
                <w:szCs w:val="16"/>
              </w:rPr>
            </w:pPr>
            <w:r w:rsidRPr="00F36C0B">
              <w:rPr>
                <w:rFonts w:ascii="Arial" w:hAnsi="Arial" w:cs="Arial"/>
                <w:b/>
                <w:bCs/>
                <w:sz w:val="16"/>
                <w:szCs w:val="16"/>
              </w:rPr>
              <w:t>859</w:t>
            </w:r>
          </w:p>
        </w:tc>
        <w:tc>
          <w:tcPr>
            <w:tcW w:w="620" w:type="pct"/>
            <w:tcBorders>
              <w:top w:val="nil"/>
              <w:left w:val="nil"/>
              <w:bottom w:val="single" w:sz="4" w:space="0" w:color="000000"/>
              <w:right w:val="nil"/>
            </w:tcBorders>
            <w:shd w:val="clear" w:color="000000" w:fill="FFFFFF"/>
            <w:noWrap/>
            <w:vAlign w:val="center"/>
            <w:hideMark/>
          </w:tcPr>
          <w:p w14:paraId="2241EF8E" w14:textId="1EE92D75" w:rsidR="00C13042" w:rsidRPr="00F36C0B" w:rsidRDefault="001B6B78" w:rsidP="00C13042">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C13042" w:rsidRPr="00F36C0B">
              <w:rPr>
                <w:rFonts w:ascii="Arial" w:hAnsi="Arial" w:cs="Arial"/>
                <w:b/>
                <w:bCs/>
                <w:sz w:val="16"/>
                <w:szCs w:val="16"/>
              </w:rPr>
              <w:t>790</w:t>
            </w:r>
          </w:p>
        </w:tc>
      </w:tr>
    </w:tbl>
    <w:p w14:paraId="61784BF8" w14:textId="2E58FAEC" w:rsidR="00916B36" w:rsidRPr="00F36C0B" w:rsidRDefault="00916B36" w:rsidP="00995A81">
      <w:pPr>
        <w:pStyle w:val="ChartandTableFootnoteAlpha"/>
        <w:numPr>
          <w:ilvl w:val="0"/>
          <w:numId w:val="21"/>
        </w:numPr>
      </w:pPr>
      <w:r w:rsidRPr="00F36C0B">
        <w:t>A positive number denotes a cash inflow; a negative number denotes a cash outflow.</w:t>
      </w:r>
    </w:p>
    <w:p w14:paraId="5F075C1B" w14:textId="77777777" w:rsidR="00916B36" w:rsidRPr="00F36C0B" w:rsidRDefault="00916B36" w:rsidP="004831CC">
      <w:pPr>
        <w:pStyle w:val="ChartandTableFootnoteAlpha"/>
        <w:rPr>
          <w:sz w:val="15"/>
          <w:szCs w:val="15"/>
        </w:rPr>
      </w:pPr>
      <w:r w:rsidRPr="00F36C0B">
        <w:rPr>
          <w:sz w:val="15"/>
          <w:szCs w:val="15"/>
        </w:rPr>
        <w:t>Consistent with the ABS GFS classification, other employee related payments are classified separately from wages and salaries under other payments.</w:t>
      </w:r>
    </w:p>
    <w:p w14:paraId="166B6753" w14:textId="32FEA36D" w:rsidR="00157694" w:rsidRPr="00F36C0B" w:rsidRDefault="00157694" w:rsidP="00157694">
      <w:pPr>
        <w:pStyle w:val="ChartandTableFootnoteAlpha"/>
        <w:rPr>
          <w:sz w:val="15"/>
          <w:szCs w:val="15"/>
        </w:rPr>
      </w:pPr>
      <w:r w:rsidRPr="00F36C0B">
        <w:rPr>
          <w:sz w:val="15"/>
          <w:szCs w:val="15"/>
        </w:rPr>
        <w:t>Reserve Bank of Australia budget estimates are based on assumptions subject to greater variability due to the nature of the business and exposure to external factors, such as foreign exchange and yield movements.</w:t>
      </w:r>
    </w:p>
    <w:p w14:paraId="26AE88CA" w14:textId="745383C7" w:rsidR="00916B36" w:rsidRPr="00F36C0B" w:rsidRDefault="00916B36" w:rsidP="004831CC">
      <w:pPr>
        <w:pStyle w:val="ChartandTableFootnoteAlpha"/>
        <w:rPr>
          <w:sz w:val="15"/>
          <w:szCs w:val="15"/>
        </w:rPr>
      </w:pPr>
      <w:r w:rsidRPr="00F36C0B">
        <w:rPr>
          <w:sz w:val="15"/>
          <w:szCs w:val="15"/>
        </w:rPr>
        <w:t>GFS cash surplus/deficit equals net cash flows from operating activities and investments in non</w:t>
      </w:r>
      <w:r w:rsidR="001B6B78" w:rsidRPr="00F36C0B">
        <w:rPr>
          <w:sz w:val="15"/>
          <w:szCs w:val="15"/>
        </w:rPr>
        <w:noBreakHyphen/>
      </w:r>
      <w:r w:rsidRPr="00F36C0B">
        <w:rPr>
          <w:sz w:val="15"/>
          <w:szCs w:val="15"/>
        </w:rPr>
        <w:t>financial assets.</w:t>
      </w:r>
    </w:p>
    <w:p w14:paraId="10C28667" w14:textId="77777777" w:rsidR="00916B36" w:rsidRPr="00F36C0B" w:rsidRDefault="00916B36" w:rsidP="00745F10">
      <w:pPr>
        <w:pStyle w:val="Chartandtablefootnotealphasmall"/>
      </w:pPr>
      <w:r w:rsidRPr="00F36C0B">
        <w:t>To retain a consistent measure of the GFS cash surplus/deficit following the implementation of AASB 16, its calculation is adjusted to include the principal payments on lease liabilities.</w:t>
      </w:r>
    </w:p>
    <w:p w14:paraId="11AAC8CE" w14:textId="77777777" w:rsidR="00916B36" w:rsidRPr="00F36C0B" w:rsidRDefault="00916B36" w:rsidP="00983BD1">
      <w:pPr>
        <w:pStyle w:val="Heading3"/>
      </w:pPr>
      <w:r w:rsidRPr="00F36C0B">
        <w:lastRenderedPageBreak/>
        <w:t>Notes to the general government sector financial statements</w:t>
      </w:r>
    </w:p>
    <w:p w14:paraId="5FE640D4" w14:textId="77777777" w:rsidR="00916B36" w:rsidRPr="00F36C0B" w:rsidRDefault="00916B36" w:rsidP="00983BD1">
      <w:pPr>
        <w:pStyle w:val="Heading4"/>
      </w:pPr>
      <w:r w:rsidRPr="00F36C0B">
        <w:t>Note 1: External reporting standards and accounting policies</w:t>
      </w:r>
    </w:p>
    <w:p w14:paraId="1F51F57C" w14:textId="77777777" w:rsidR="00916B36" w:rsidRPr="00F36C0B" w:rsidRDefault="00916B36" w:rsidP="00916B36">
      <w:r w:rsidRPr="00F36C0B">
        <w:t xml:space="preserve">The </w:t>
      </w:r>
      <w:r w:rsidRPr="00F36C0B">
        <w:rPr>
          <w:i/>
          <w:iCs/>
        </w:rPr>
        <w:t>Charter of Budget Honesty Act 1998</w:t>
      </w:r>
      <w:r w:rsidRPr="00F36C0B">
        <w:t xml:space="preserve"> (the Charter) requires that the Final Budget Outcome (FBO) be based on external reporting standards and that departures from applicable external reporting standards be identified.</w:t>
      </w:r>
    </w:p>
    <w:p w14:paraId="2643622D" w14:textId="77777777" w:rsidR="00916B36" w:rsidRPr="00F36C0B" w:rsidRDefault="00916B36" w:rsidP="00916B36">
      <w:r w:rsidRPr="00F36C0B">
        <w:t>The external standards used for the FBO reporting purposes are:</w:t>
      </w:r>
    </w:p>
    <w:p w14:paraId="021A20CF" w14:textId="01C3B923" w:rsidR="00916B36" w:rsidRPr="00F36C0B" w:rsidRDefault="00916B36" w:rsidP="00983BD1">
      <w:pPr>
        <w:pStyle w:val="Bullet"/>
      </w:pPr>
      <w:r w:rsidRPr="00F36C0B">
        <w:t>the Australian Bureau of Statistics</w:t>
      </w:r>
      <w:r w:rsidR="001B6B78" w:rsidRPr="00F36C0B">
        <w:t>’</w:t>
      </w:r>
      <w:r w:rsidRPr="00F36C0B">
        <w:t xml:space="preserve"> (ABS) accrual Government Finance Statistics (GFS) publication, </w:t>
      </w:r>
      <w:r w:rsidRPr="00F36C0B">
        <w:rPr>
          <w:i/>
          <w:iCs/>
        </w:rPr>
        <w:t>Australian System of Government Finance Statistics: Concepts, Sources and Methods</w:t>
      </w:r>
      <w:r w:rsidR="005D01B8" w:rsidRPr="00F36C0B">
        <w:rPr>
          <w:i/>
          <w:iCs/>
        </w:rPr>
        <w:t>,</w:t>
      </w:r>
      <w:r w:rsidRPr="00F36C0B">
        <w:rPr>
          <w:i/>
          <w:iCs/>
        </w:rPr>
        <w:t xml:space="preserve"> 2015 </w:t>
      </w:r>
      <w:r w:rsidRPr="00F36C0B">
        <w:t>(cat. no. 5514.0), which is based on the International Monetary Fund (IMF) accrual GFS framework</w:t>
      </w:r>
    </w:p>
    <w:p w14:paraId="3F694B1D" w14:textId="6C9B619D" w:rsidR="00916B36" w:rsidRPr="00F36C0B" w:rsidRDefault="00916B36" w:rsidP="00983BD1">
      <w:pPr>
        <w:pStyle w:val="Bullet"/>
      </w:pPr>
      <w:r w:rsidRPr="00F36C0B">
        <w:t>the Australian Accounting Standards (AAS), issued by the Australian Accounting Standards Board (AASB), which includes International Financial Reporting Standards as adopted in Australia</w:t>
      </w:r>
      <w:r w:rsidR="00776ED4" w:rsidRPr="00F36C0B">
        <w:t xml:space="preserve"> for use by the not</w:t>
      </w:r>
      <w:r w:rsidR="001B6B78" w:rsidRPr="00F36C0B">
        <w:noBreakHyphen/>
      </w:r>
      <w:r w:rsidR="00776ED4" w:rsidRPr="00F36C0B">
        <w:t>for</w:t>
      </w:r>
      <w:r w:rsidR="001B6B78" w:rsidRPr="00F36C0B">
        <w:noBreakHyphen/>
      </w:r>
      <w:r w:rsidR="00776ED4" w:rsidRPr="00F36C0B">
        <w:t>profit</w:t>
      </w:r>
      <w:r w:rsidRPr="00F36C0B">
        <w:t xml:space="preserve"> sector </w:t>
      </w:r>
      <w:r w:rsidR="00776ED4" w:rsidRPr="00F36C0B">
        <w:t xml:space="preserve">and </w:t>
      </w:r>
      <w:r w:rsidRPr="00F36C0B">
        <w:t>specific standard</w:t>
      </w:r>
      <w:r w:rsidR="00776ED4" w:rsidRPr="00F36C0B">
        <w:t>s such as</w:t>
      </w:r>
      <w:r w:rsidRPr="00F36C0B">
        <w:t xml:space="preserve"> AASB 1049 </w:t>
      </w:r>
      <w:r w:rsidRPr="00F36C0B">
        <w:rPr>
          <w:i/>
          <w:iCs/>
        </w:rPr>
        <w:t>Whole of Government and General Government Sector Financial Reporting</w:t>
      </w:r>
      <w:r w:rsidRPr="00F36C0B">
        <w:t xml:space="preserve"> (AASB 1049).</w:t>
      </w:r>
    </w:p>
    <w:p w14:paraId="45736DEE" w14:textId="55C77C67" w:rsidR="00916B36" w:rsidRPr="00F36C0B" w:rsidRDefault="00916B36" w:rsidP="00916B36">
      <w:r w:rsidRPr="00F36C0B">
        <w:t>The financial statements have been prepared on an accrual basis that complies with both the ABS GFS and AAS, except for departures disclosed at Note 2. A more detailed description of the AAS and the ABS GFS frameworks, in addition to definitions of key terms used in these frameworks, can be found in Attachment A. Detailed accounting policies, as well as a set of notes and other disclosures as required by AAS, are disclosed in the Australian Government Consolidated Financial Statements (CFS).</w:t>
      </w:r>
    </w:p>
    <w:p w14:paraId="784D1E7F" w14:textId="3DC21830" w:rsidR="00916B36" w:rsidRPr="00F36C0B" w:rsidRDefault="00916B36" w:rsidP="00916B36">
      <w:r w:rsidRPr="00F36C0B">
        <w:t>Fiscal reporting focuses on the general government sector (GGS). The GGS provides public services that are mainly non</w:t>
      </w:r>
      <w:r w:rsidR="001B6B78" w:rsidRPr="00F36C0B">
        <w:noBreakHyphen/>
      </w:r>
      <w:r w:rsidRPr="00F36C0B">
        <w:t xml:space="preserve">market in nature and for the collective consumption of the </w:t>
      </w:r>
      <w:proofErr w:type="gramStart"/>
      <w:r w:rsidRPr="00F36C0B">
        <w:t>community, or</w:t>
      </w:r>
      <w:proofErr w:type="gramEnd"/>
      <w:r w:rsidRPr="00F36C0B">
        <w:t xml:space="preserve"> involve the transfer or redistribution of income. These services are largely financed through taxes and other compulsory levies. This sector comprises all government departments, offices and some other bodies. In preparing financial statements for the GGS, all material transactions and balances between entities within the GGS have been eliminated.</w:t>
      </w:r>
    </w:p>
    <w:p w14:paraId="4197E293" w14:textId="1B9CF249" w:rsidR="00916B36" w:rsidRPr="00F36C0B" w:rsidRDefault="00916B36" w:rsidP="00916B36">
      <w:r w:rsidRPr="00F36C0B">
        <w:t>The statements for the GGS are based on audit</w:t>
      </w:r>
      <w:r w:rsidR="001B6B78" w:rsidRPr="00F36C0B">
        <w:noBreakHyphen/>
      </w:r>
      <w:r w:rsidRPr="00F36C0B">
        <w:t xml:space="preserve">cleared financial statements for material entities </w:t>
      </w:r>
      <w:proofErr w:type="gramStart"/>
      <w:r w:rsidRPr="00F36C0B">
        <w:t>with the exception of</w:t>
      </w:r>
      <w:proofErr w:type="gramEnd"/>
      <w:r w:rsidR="00B818A0" w:rsidRPr="00F36C0B">
        <w:t xml:space="preserve"> </w:t>
      </w:r>
      <w:r w:rsidR="0057373D" w:rsidRPr="00F36C0B">
        <w:t>the Department of Defence.</w:t>
      </w:r>
    </w:p>
    <w:p w14:paraId="7ADC05BA" w14:textId="00C388CE" w:rsidR="00916B36" w:rsidRPr="00F36C0B" w:rsidRDefault="00916B36" w:rsidP="00916B36">
      <w:r w:rsidRPr="00F36C0B">
        <w:t>The Government</w:t>
      </w:r>
      <w:r w:rsidR="001B6B78" w:rsidRPr="00F36C0B">
        <w:t>’</w:t>
      </w:r>
      <w:r w:rsidRPr="00F36C0B">
        <w:t>s key fiscal aggregates are based on the ABS GFS concepts and definitions, including the ABS GFS cash surplus/deficit and net financial worth. AASB</w:t>
      </w:r>
      <w:r w:rsidR="001E41FF" w:rsidRPr="00F36C0B">
        <w:t> </w:t>
      </w:r>
      <w:r w:rsidRPr="00F36C0B">
        <w:t>1049 requires the disclosure of other ABS GFS fiscal aggregates, including the net operating balance, net lending/borrowing (fiscal balance) and net worth. In addition to these ABS GFS aggregates, the Uniform Presentation Framework (UPF) requires disclosure of net debt, net financial worth and net financial liabilities.</w:t>
      </w:r>
    </w:p>
    <w:p w14:paraId="65D4B916" w14:textId="51F1FED1" w:rsidR="00916B36" w:rsidRPr="00F36C0B" w:rsidRDefault="00916B36" w:rsidP="00916B36">
      <w:r w:rsidRPr="00F36C0B">
        <w:lastRenderedPageBreak/>
        <w:t>AASB 1049 and the UPF also provide a basis for reporting</w:t>
      </w:r>
      <w:r w:rsidR="00337645" w:rsidRPr="00F36C0B">
        <w:t xml:space="preserve"> </w:t>
      </w:r>
      <w:r w:rsidRPr="00F36C0B">
        <w:t>the public non</w:t>
      </w:r>
      <w:r w:rsidR="001B6B78" w:rsidRPr="00F36C0B">
        <w:noBreakHyphen/>
      </w:r>
      <w:r w:rsidRPr="00F36C0B">
        <w:t xml:space="preserve">financial corporations (PNFC) and public financial corporations (PFC) sectors and the total </w:t>
      </w:r>
      <w:r w:rsidR="00337645" w:rsidRPr="00F36C0B">
        <w:br/>
      </w:r>
      <w:r w:rsidRPr="00F36C0B">
        <w:t>non</w:t>
      </w:r>
      <w:r w:rsidR="001B6B78" w:rsidRPr="00F36C0B">
        <w:noBreakHyphen/>
      </w:r>
      <w:r w:rsidRPr="00F36C0B">
        <w:t>financial public sector (NFPS).</w:t>
      </w:r>
    </w:p>
    <w:p w14:paraId="2CCD7F66" w14:textId="5A0E27DB" w:rsidR="00916B36" w:rsidRPr="00F36C0B" w:rsidRDefault="00916B36" w:rsidP="00916B36">
      <w:r w:rsidRPr="00F36C0B">
        <w:t>AASB 1049 requires disaggregated information, by ABS GFS function</w:t>
      </w:r>
      <w:r w:rsidR="00337645" w:rsidRPr="00F36C0B">
        <w:t>, for expenses and total assets</w:t>
      </w:r>
      <w:r w:rsidRPr="00F36C0B">
        <w:t xml:space="preserve"> to be disclosed where they are reliably attributable. The ABS GFS does not require total assets to be attributed to functions. </w:t>
      </w:r>
      <w:r w:rsidR="00337645" w:rsidRPr="00F36C0B">
        <w:t>In accordance with the ABS GFS, d</w:t>
      </w:r>
      <w:r w:rsidRPr="00F36C0B">
        <w:t xml:space="preserve">isaggregated information for expenses </w:t>
      </w:r>
      <w:r w:rsidR="00337645" w:rsidRPr="00F36C0B">
        <w:t>and net acquisition of non</w:t>
      </w:r>
      <w:r w:rsidR="001B6B78" w:rsidRPr="00F36C0B">
        <w:noBreakHyphen/>
      </w:r>
      <w:r w:rsidR="00337645" w:rsidRPr="00F36C0B">
        <w:t xml:space="preserve">financial assets </w:t>
      </w:r>
      <w:r w:rsidRPr="00F36C0B">
        <w:t>by function is disclosed in Part 1.</w:t>
      </w:r>
      <w:r w:rsidR="00337645" w:rsidRPr="00F36C0B">
        <w:t xml:space="preserve"> In accordance with the UPF, purchases of non</w:t>
      </w:r>
      <w:r w:rsidR="001B6B78" w:rsidRPr="00F36C0B">
        <w:noBreakHyphen/>
      </w:r>
      <w:r w:rsidR="00337645" w:rsidRPr="00F36C0B">
        <w:t xml:space="preserve">financial assets by function are also disclosed in Part 1. </w:t>
      </w:r>
    </w:p>
    <w:p w14:paraId="629D2FF0" w14:textId="77777777" w:rsidR="00916B36" w:rsidRPr="00F36C0B" w:rsidRDefault="00916B36" w:rsidP="00916B36">
      <w:r w:rsidRPr="00F36C0B">
        <w:t>AASB 1049 also requires the FBO and CFS to be released at the same time. The Charter requires the FBO to be released before the end of three months after the end of the financial year, whereas the CFS is not released until it is audit cleared, generally around December each year.</w:t>
      </w:r>
    </w:p>
    <w:p w14:paraId="4344F9C1" w14:textId="4EAAF26D" w:rsidR="00916B36" w:rsidRPr="00F36C0B" w:rsidRDefault="00916B36" w:rsidP="00916B36">
      <w:r w:rsidRPr="00F36C0B">
        <w:t xml:space="preserve">AASB 1055 </w:t>
      </w:r>
      <w:r w:rsidRPr="00F36C0B">
        <w:rPr>
          <w:i/>
        </w:rPr>
        <w:t>Budgetary Reporting</w:t>
      </w:r>
      <w:r w:rsidRPr="00F36C0B">
        <w:t xml:space="preserve"> requires major variances between original budget estimates and outcomes to be explained in the financial statements. Explanations of variances in fiscal balance, revenue, expenses, net capital investment, cash flows, net debt, net financial worth and net worth for the 20</w:t>
      </w:r>
      <w:r w:rsidR="00AF1CB5" w:rsidRPr="00F36C0B">
        <w:t>20</w:t>
      </w:r>
      <w:r w:rsidR="001B6B78" w:rsidRPr="00F36C0B">
        <w:noBreakHyphen/>
      </w:r>
      <w:r w:rsidRPr="00F36C0B">
        <w:t>2</w:t>
      </w:r>
      <w:r w:rsidR="00AF1CB5" w:rsidRPr="00F36C0B">
        <w:t>1</w:t>
      </w:r>
      <w:r w:rsidRPr="00F36C0B">
        <w:t xml:space="preserve"> year from the 20</w:t>
      </w:r>
      <w:r w:rsidR="00AF1CB5" w:rsidRPr="00F36C0B">
        <w:t>20</w:t>
      </w:r>
      <w:r w:rsidR="001B6B78" w:rsidRPr="00F36C0B">
        <w:noBreakHyphen/>
      </w:r>
      <w:r w:rsidRPr="00F36C0B">
        <w:t>2</w:t>
      </w:r>
      <w:r w:rsidR="00AF1CB5" w:rsidRPr="00F36C0B">
        <w:t>1</w:t>
      </w:r>
      <w:r w:rsidRPr="00F36C0B">
        <w:t xml:space="preserve"> Budget to the </w:t>
      </w:r>
      <w:r w:rsidR="00A63F0B" w:rsidRPr="00F36C0B">
        <w:rPr>
          <w:i/>
        </w:rPr>
        <w:t>Mid</w:t>
      </w:r>
      <w:r w:rsidR="001B6B78" w:rsidRPr="00F36C0B">
        <w:rPr>
          <w:i/>
        </w:rPr>
        <w:noBreakHyphen/>
      </w:r>
      <w:r w:rsidR="00A63F0B" w:rsidRPr="00F36C0B">
        <w:rPr>
          <w:i/>
        </w:rPr>
        <w:t>Year Economic and Fiscal Outlook 2020</w:t>
      </w:r>
      <w:r w:rsidR="001B6B78" w:rsidRPr="00F36C0B">
        <w:rPr>
          <w:i/>
        </w:rPr>
        <w:noBreakHyphen/>
      </w:r>
      <w:r w:rsidR="00A63F0B" w:rsidRPr="00F36C0B">
        <w:rPr>
          <w:i/>
        </w:rPr>
        <w:t>21</w:t>
      </w:r>
      <w:r w:rsidR="00A63F0B" w:rsidRPr="00F36C0B">
        <w:t xml:space="preserve"> (</w:t>
      </w:r>
      <w:r w:rsidRPr="00F36C0B">
        <w:t>MYEFO</w:t>
      </w:r>
      <w:r w:rsidR="00A63F0B" w:rsidRPr="00F36C0B">
        <w:t>)</w:t>
      </w:r>
      <w:r w:rsidRPr="00F36C0B">
        <w:t xml:space="preserve"> are discussed in Part 3 of the 20</w:t>
      </w:r>
      <w:r w:rsidR="00AF1CB5" w:rsidRPr="00F36C0B">
        <w:t>20</w:t>
      </w:r>
      <w:r w:rsidR="001B6B78" w:rsidRPr="00F36C0B">
        <w:noBreakHyphen/>
      </w:r>
      <w:r w:rsidRPr="00F36C0B">
        <w:t>2</w:t>
      </w:r>
      <w:r w:rsidR="00AF1CB5" w:rsidRPr="00F36C0B">
        <w:t>1</w:t>
      </w:r>
      <w:r w:rsidRPr="00F36C0B">
        <w:t xml:space="preserve"> MYEFO.</w:t>
      </w:r>
      <w:r w:rsidR="00AF1CB5" w:rsidRPr="00F36C0B">
        <w:t xml:space="preserve"> Explanations of variances for the 2020</w:t>
      </w:r>
      <w:r w:rsidR="001B6B78" w:rsidRPr="00F36C0B">
        <w:noBreakHyphen/>
      </w:r>
      <w:r w:rsidR="00AF1CB5" w:rsidRPr="00F36C0B">
        <w:t>21 year from MYEFO to the 2021</w:t>
      </w:r>
      <w:r w:rsidR="001B6B78" w:rsidRPr="00F36C0B">
        <w:noBreakHyphen/>
      </w:r>
      <w:r w:rsidR="00AF1CB5" w:rsidRPr="00F36C0B">
        <w:t xml:space="preserve">22 Budget are disclosed in </w:t>
      </w:r>
      <w:r w:rsidR="00507DA6" w:rsidRPr="00F36C0B">
        <w:t xml:space="preserve">Statement 3 </w:t>
      </w:r>
      <w:r w:rsidR="00AF1CB5" w:rsidRPr="00F36C0B">
        <w:t>of 2021</w:t>
      </w:r>
      <w:r w:rsidR="001B6B78" w:rsidRPr="00F36C0B">
        <w:noBreakHyphen/>
      </w:r>
      <w:r w:rsidR="00AF1CB5" w:rsidRPr="00F36C0B">
        <w:t xml:space="preserve">22 Budget Paper No.1, </w:t>
      </w:r>
      <w:r w:rsidR="00AF1CB5" w:rsidRPr="00F36C0B">
        <w:rPr>
          <w:i/>
        </w:rPr>
        <w:t>Budget Strategy and Outlook</w:t>
      </w:r>
      <w:r w:rsidR="00AF1CB5" w:rsidRPr="00F36C0B">
        <w:t>.</w:t>
      </w:r>
      <w:r w:rsidRPr="00F36C0B">
        <w:t xml:space="preserve"> Explanations of variances from the 20</w:t>
      </w:r>
      <w:r w:rsidR="00AF1CB5" w:rsidRPr="00F36C0B">
        <w:t>21</w:t>
      </w:r>
      <w:r w:rsidR="001B6B78" w:rsidRPr="00F36C0B">
        <w:noBreakHyphen/>
      </w:r>
      <w:r w:rsidRPr="00F36C0B">
        <w:t>2</w:t>
      </w:r>
      <w:r w:rsidR="00AF1CB5" w:rsidRPr="00F36C0B">
        <w:t>2</w:t>
      </w:r>
      <w:r w:rsidRPr="00F36C0B">
        <w:t xml:space="preserve"> </w:t>
      </w:r>
      <w:r w:rsidR="00AF1CB5" w:rsidRPr="00F36C0B">
        <w:t>Budget</w:t>
      </w:r>
      <w:r w:rsidRPr="00F36C0B">
        <w:t xml:space="preserve"> to the Final</w:t>
      </w:r>
      <w:r w:rsidR="001E41FF" w:rsidRPr="00F36C0B">
        <w:t> B</w:t>
      </w:r>
      <w:r w:rsidRPr="00F36C0B">
        <w:t>udget Outcome for 20</w:t>
      </w:r>
      <w:r w:rsidR="00AF1CB5" w:rsidRPr="00F36C0B">
        <w:t>20</w:t>
      </w:r>
      <w:r w:rsidR="001B6B78" w:rsidRPr="00F36C0B">
        <w:noBreakHyphen/>
      </w:r>
      <w:r w:rsidRPr="00F36C0B">
        <w:t>2</w:t>
      </w:r>
      <w:r w:rsidR="00AF1CB5" w:rsidRPr="00F36C0B">
        <w:t>1</w:t>
      </w:r>
      <w:r w:rsidRPr="00F36C0B">
        <w:t xml:space="preserve"> are disclosed in Part 1.</w:t>
      </w:r>
    </w:p>
    <w:p w14:paraId="482E4CB6" w14:textId="77777777" w:rsidR="00916B36" w:rsidRPr="00F36C0B" w:rsidRDefault="00916B36" w:rsidP="00983BD1">
      <w:pPr>
        <w:pStyle w:val="Heading4"/>
      </w:pPr>
      <w:r w:rsidRPr="00F36C0B">
        <w:t>Note 2: Departures from external reporting standards</w:t>
      </w:r>
    </w:p>
    <w:p w14:paraId="3341B5AA" w14:textId="0DFD46AE" w:rsidR="00916B36" w:rsidRPr="00F36C0B" w:rsidRDefault="00916B36" w:rsidP="00916B36">
      <w:r w:rsidRPr="00F36C0B">
        <w:t>The Charter requires that departures from applicable external reporting standards be identified. The major differences between AAS and the ABS GFS treatments of transactions are outlined in Table 2</w:t>
      </w:r>
      <w:r w:rsidR="00724B4B" w:rsidRPr="00F36C0B">
        <w:t>.</w:t>
      </w:r>
      <w:r w:rsidRPr="00F36C0B">
        <w:t>1</w:t>
      </w:r>
      <w:r w:rsidR="00724B4B" w:rsidRPr="00F36C0B">
        <w:t>3</w:t>
      </w:r>
      <w:r w:rsidRPr="00F36C0B">
        <w:t>.</w:t>
      </w:r>
    </w:p>
    <w:p w14:paraId="7AE30289" w14:textId="77777777" w:rsidR="00916B36" w:rsidRPr="00F36C0B" w:rsidRDefault="00916B36" w:rsidP="00916B36">
      <w:r w:rsidRPr="00F36C0B">
        <w:t>AASB 1049 requires AAS measurement of items to be disclosed on the face of the financial statements with reconciliation to the ABS GFS measurement of key fiscal aggregates, where different, in notes to the financial statements. Only one measure of each aggregate has been included on the face statements to avoid confusion.</w:t>
      </w:r>
    </w:p>
    <w:p w14:paraId="71E5426B" w14:textId="77777777" w:rsidR="00916B36" w:rsidRPr="00F36C0B" w:rsidRDefault="00916B36" w:rsidP="00916B36">
      <w:r w:rsidRPr="00F36C0B">
        <w:t xml:space="preserve">Further information on the differences between the two systems is provided in the ABS publication </w:t>
      </w:r>
      <w:r w:rsidRPr="00F36C0B">
        <w:rPr>
          <w:i/>
          <w:iCs/>
        </w:rPr>
        <w:t>Australian System of Government Finance Statistics: Concepts, Sources and Methods, 2015</w:t>
      </w:r>
      <w:r w:rsidRPr="00F36C0B">
        <w:t xml:space="preserve"> (cat. no. 5514.0).</w:t>
      </w:r>
    </w:p>
    <w:p w14:paraId="0331FE6F" w14:textId="1AC901CC" w:rsidR="00983BD1" w:rsidRPr="00F36C0B" w:rsidRDefault="00983BD1" w:rsidP="00983BD1">
      <w:pPr>
        <w:pStyle w:val="TableHeading"/>
      </w:pPr>
      <w:r w:rsidRPr="00F36C0B">
        <w:lastRenderedPageBreak/>
        <w:t>Table 2</w:t>
      </w:r>
      <w:r w:rsidR="00920012" w:rsidRPr="00F36C0B">
        <w:t>.13</w:t>
      </w:r>
      <w:r w:rsidRPr="00F36C0B">
        <w:t>: Major differences between AAS and ABS GFS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4A0" w:firstRow="1" w:lastRow="0" w:firstColumn="1" w:lastColumn="0" w:noHBand="0" w:noVBand="1"/>
      </w:tblPr>
      <w:tblGrid>
        <w:gridCol w:w="1573"/>
        <w:gridCol w:w="2525"/>
        <w:gridCol w:w="2363"/>
        <w:gridCol w:w="1239"/>
      </w:tblGrid>
      <w:tr w:rsidR="00983BD1" w:rsidRPr="00F36C0B" w14:paraId="33226133" w14:textId="77777777" w:rsidTr="000707F5">
        <w:trPr>
          <w:trHeight w:val="450"/>
          <w:tblHeader/>
        </w:trPr>
        <w:tc>
          <w:tcPr>
            <w:tcW w:w="1566" w:type="dxa"/>
            <w:shd w:val="clear" w:color="auto" w:fill="EBFFFF"/>
            <w:hideMark/>
          </w:tcPr>
          <w:p w14:paraId="2FFA89AB" w14:textId="77777777" w:rsidR="00983BD1" w:rsidRPr="00F36C0B" w:rsidRDefault="00983BD1" w:rsidP="007449CF">
            <w:pPr>
              <w:pStyle w:val="TableColumnHeading"/>
              <w:spacing w:before="80" w:after="80"/>
              <w:rPr>
                <w:color w:val="000000"/>
              </w:rPr>
            </w:pPr>
            <w:r w:rsidRPr="00F36C0B">
              <w:rPr>
                <w:color w:val="000000"/>
              </w:rPr>
              <w:t>Issue</w:t>
            </w:r>
          </w:p>
        </w:tc>
        <w:tc>
          <w:tcPr>
            <w:tcW w:w="2513" w:type="dxa"/>
            <w:shd w:val="clear" w:color="auto" w:fill="EBFFFF"/>
            <w:hideMark/>
          </w:tcPr>
          <w:p w14:paraId="39803872" w14:textId="77777777" w:rsidR="00983BD1" w:rsidRPr="00F36C0B" w:rsidRDefault="00983BD1" w:rsidP="007449CF">
            <w:pPr>
              <w:pStyle w:val="TableColumnHeading"/>
              <w:spacing w:before="80" w:after="80"/>
              <w:rPr>
                <w:color w:val="000000"/>
              </w:rPr>
            </w:pPr>
            <w:r w:rsidRPr="00F36C0B">
              <w:rPr>
                <w:color w:val="000000"/>
              </w:rPr>
              <w:t>AAS treatment</w:t>
            </w:r>
          </w:p>
        </w:tc>
        <w:tc>
          <w:tcPr>
            <w:tcW w:w="2352" w:type="dxa"/>
            <w:shd w:val="clear" w:color="auto" w:fill="EBFFFF"/>
            <w:hideMark/>
          </w:tcPr>
          <w:p w14:paraId="0702374C" w14:textId="77777777" w:rsidR="00983BD1" w:rsidRPr="00F36C0B" w:rsidRDefault="00983BD1" w:rsidP="007449CF">
            <w:pPr>
              <w:pStyle w:val="TableColumnHeading"/>
              <w:spacing w:before="80" w:after="80"/>
              <w:rPr>
                <w:color w:val="000000"/>
              </w:rPr>
            </w:pPr>
            <w:r w:rsidRPr="00F36C0B">
              <w:rPr>
                <w:color w:val="000000"/>
              </w:rPr>
              <w:t>ABS GFS treatment</w:t>
            </w:r>
          </w:p>
        </w:tc>
        <w:tc>
          <w:tcPr>
            <w:tcW w:w="1233" w:type="dxa"/>
            <w:shd w:val="clear" w:color="auto" w:fill="EBFFFF"/>
            <w:hideMark/>
          </w:tcPr>
          <w:p w14:paraId="7B1015D4" w14:textId="77777777" w:rsidR="00983BD1" w:rsidRPr="00F36C0B" w:rsidRDefault="00983BD1" w:rsidP="007449CF">
            <w:pPr>
              <w:pStyle w:val="TableColumnHeading"/>
              <w:spacing w:before="80" w:after="80"/>
              <w:rPr>
                <w:color w:val="000000"/>
              </w:rPr>
            </w:pPr>
            <w:r w:rsidRPr="00F36C0B">
              <w:rPr>
                <w:color w:val="000000"/>
              </w:rPr>
              <w:t>Treatment adopted</w:t>
            </w:r>
          </w:p>
        </w:tc>
      </w:tr>
      <w:tr w:rsidR="00983BD1" w:rsidRPr="00F36C0B" w14:paraId="3692341E" w14:textId="77777777" w:rsidTr="000707F5">
        <w:trPr>
          <w:trHeight w:val="429"/>
        </w:trPr>
        <w:tc>
          <w:tcPr>
            <w:tcW w:w="1566" w:type="dxa"/>
            <w:shd w:val="clear" w:color="auto" w:fill="F4FEFE"/>
            <w:hideMark/>
          </w:tcPr>
          <w:p w14:paraId="48F7ACAE" w14:textId="5158B956" w:rsidR="00983BD1" w:rsidRPr="00F36C0B" w:rsidRDefault="00983BD1" w:rsidP="007449CF">
            <w:pPr>
              <w:pStyle w:val="TableTextLeft"/>
              <w:spacing w:after="100"/>
            </w:pPr>
            <w:r w:rsidRPr="00F36C0B">
              <w:t>Circulating coins</w:t>
            </w:r>
            <w:r w:rsidR="001B6B78" w:rsidRPr="00F36C0B">
              <w:t xml:space="preserve"> – </w:t>
            </w:r>
            <w:r w:rsidRPr="00F36C0B">
              <w:rPr>
                <w:bCs/>
              </w:rPr>
              <w:t>seigniorage</w:t>
            </w:r>
          </w:p>
        </w:tc>
        <w:tc>
          <w:tcPr>
            <w:tcW w:w="2513" w:type="dxa"/>
            <w:shd w:val="clear" w:color="auto" w:fill="F4FEFE"/>
            <w:hideMark/>
          </w:tcPr>
          <w:p w14:paraId="60A8702B" w14:textId="77777777" w:rsidR="00983BD1" w:rsidRPr="00F36C0B" w:rsidRDefault="00983BD1" w:rsidP="007449CF">
            <w:pPr>
              <w:pStyle w:val="TableTextLeft"/>
              <w:spacing w:after="100"/>
            </w:pPr>
            <w:r w:rsidRPr="00F36C0B">
              <w:t>The profit between the cost and sale of circulating coins (seigniorage) is treated as revenue.</w:t>
            </w:r>
          </w:p>
        </w:tc>
        <w:tc>
          <w:tcPr>
            <w:tcW w:w="2352" w:type="dxa"/>
            <w:shd w:val="clear" w:color="auto" w:fill="F4FEFE"/>
            <w:hideMark/>
          </w:tcPr>
          <w:p w14:paraId="38E3FD1C" w14:textId="77777777" w:rsidR="00983BD1" w:rsidRPr="00F36C0B" w:rsidRDefault="00983BD1" w:rsidP="007449CF">
            <w:pPr>
              <w:pStyle w:val="TableTextLeft"/>
              <w:spacing w:after="100"/>
            </w:pPr>
            <w:r w:rsidRPr="00F36C0B">
              <w:t>Circulating coins is treated as a liability, and the cost of producing the coins is treated as an expense.</w:t>
            </w:r>
          </w:p>
        </w:tc>
        <w:tc>
          <w:tcPr>
            <w:tcW w:w="1233" w:type="dxa"/>
            <w:shd w:val="clear" w:color="auto" w:fill="F4FEFE"/>
            <w:hideMark/>
          </w:tcPr>
          <w:p w14:paraId="1D71ECB2" w14:textId="77777777" w:rsidR="00983BD1" w:rsidRPr="00F36C0B" w:rsidRDefault="00983BD1" w:rsidP="007449CF">
            <w:pPr>
              <w:pStyle w:val="TableTextLeft"/>
              <w:spacing w:after="100"/>
            </w:pPr>
            <w:r w:rsidRPr="00F36C0B">
              <w:t>AAS</w:t>
            </w:r>
          </w:p>
        </w:tc>
      </w:tr>
      <w:tr w:rsidR="00983BD1" w:rsidRPr="00F36C0B" w14:paraId="5F993930" w14:textId="77777777" w:rsidTr="000707F5">
        <w:trPr>
          <w:trHeight w:val="450"/>
        </w:trPr>
        <w:tc>
          <w:tcPr>
            <w:tcW w:w="1566" w:type="dxa"/>
            <w:shd w:val="clear" w:color="auto" w:fill="F4FEFE"/>
          </w:tcPr>
          <w:p w14:paraId="21E6395E" w14:textId="77777777" w:rsidR="00983BD1" w:rsidRPr="00F36C0B" w:rsidRDefault="00983BD1" w:rsidP="007449CF">
            <w:pPr>
              <w:pStyle w:val="TableTextLeft"/>
              <w:spacing w:after="100"/>
            </w:pPr>
            <w:r w:rsidRPr="00F36C0B">
              <w:t>Valuation of loans</w:t>
            </w:r>
          </w:p>
        </w:tc>
        <w:tc>
          <w:tcPr>
            <w:tcW w:w="2513" w:type="dxa"/>
            <w:shd w:val="clear" w:color="auto" w:fill="F4FEFE"/>
          </w:tcPr>
          <w:p w14:paraId="18339628" w14:textId="77777777" w:rsidR="00983BD1" w:rsidRPr="00F36C0B" w:rsidRDefault="00983BD1" w:rsidP="007449CF">
            <w:pPr>
              <w:pStyle w:val="TableTextLeft"/>
              <w:spacing w:after="100"/>
            </w:pPr>
            <w:r w:rsidRPr="00F36C0B">
              <w:t xml:space="preserve">Changes in the valuation of loans are treated as a revenue or an expense. </w:t>
            </w:r>
          </w:p>
          <w:p w14:paraId="0E142931" w14:textId="77777777" w:rsidR="00983BD1" w:rsidRPr="00F36C0B" w:rsidRDefault="00983BD1" w:rsidP="007449CF">
            <w:pPr>
              <w:pStyle w:val="TableTextLeft"/>
              <w:spacing w:after="100"/>
            </w:pPr>
            <w:r w:rsidRPr="00F36C0B">
              <w:t xml:space="preserve">In some </w:t>
            </w:r>
            <w:proofErr w:type="gramStart"/>
            <w:r w:rsidRPr="00F36C0B">
              <w:t>circumstances</w:t>
            </w:r>
            <w:proofErr w:type="gramEnd"/>
            <w:r w:rsidRPr="00F36C0B">
              <w:t xml:space="preserve"> recognition as a revenue or an expense is delayed until the loan ends or is transferred.</w:t>
            </w:r>
          </w:p>
        </w:tc>
        <w:tc>
          <w:tcPr>
            <w:tcW w:w="2352" w:type="dxa"/>
            <w:shd w:val="clear" w:color="auto" w:fill="F4FEFE"/>
          </w:tcPr>
          <w:p w14:paraId="367CFA2B" w14:textId="4F77547E" w:rsidR="00983BD1" w:rsidRPr="00F36C0B" w:rsidRDefault="00983BD1" w:rsidP="007449CF">
            <w:pPr>
              <w:pStyle w:val="TableTextLeft"/>
              <w:spacing w:after="100"/>
            </w:pPr>
            <w:r w:rsidRPr="00F36C0B">
              <w:t>Changes in the valuation of loans (excluding mutually agreed write</w:t>
            </w:r>
            <w:r w:rsidR="001B6B78" w:rsidRPr="00F36C0B">
              <w:noBreakHyphen/>
            </w:r>
            <w:r w:rsidRPr="00F36C0B">
              <w:t xml:space="preserve">downs) are treated as </w:t>
            </w:r>
            <w:proofErr w:type="gramStart"/>
            <w:r w:rsidRPr="00F36C0B">
              <w:t>an other</w:t>
            </w:r>
            <w:proofErr w:type="gramEnd"/>
            <w:r w:rsidRPr="00F36C0B">
              <w:t xml:space="preserve"> economic flow.</w:t>
            </w:r>
          </w:p>
        </w:tc>
        <w:tc>
          <w:tcPr>
            <w:tcW w:w="1233" w:type="dxa"/>
            <w:shd w:val="clear" w:color="auto" w:fill="F4FEFE"/>
          </w:tcPr>
          <w:p w14:paraId="73961464" w14:textId="77777777" w:rsidR="00983BD1" w:rsidRPr="00F36C0B" w:rsidDel="00A7320A" w:rsidRDefault="00983BD1" w:rsidP="007449CF">
            <w:pPr>
              <w:pStyle w:val="TableTextLeft"/>
              <w:spacing w:after="100"/>
            </w:pPr>
            <w:r w:rsidRPr="00F36C0B">
              <w:t xml:space="preserve">ABS GFS </w:t>
            </w:r>
          </w:p>
        </w:tc>
      </w:tr>
      <w:tr w:rsidR="00983BD1" w:rsidRPr="00F36C0B" w14:paraId="1D8BCD73" w14:textId="77777777" w:rsidTr="000707F5">
        <w:trPr>
          <w:trHeight w:val="450"/>
        </w:trPr>
        <w:tc>
          <w:tcPr>
            <w:tcW w:w="1566" w:type="dxa"/>
            <w:shd w:val="clear" w:color="auto" w:fill="F4FEFE"/>
          </w:tcPr>
          <w:p w14:paraId="1433BFD4" w14:textId="38C4B076" w:rsidR="00983BD1" w:rsidRPr="00F36C0B" w:rsidRDefault="00983BD1" w:rsidP="007449CF">
            <w:pPr>
              <w:pStyle w:val="TableTextLeft"/>
              <w:spacing w:after="100"/>
            </w:pPr>
            <w:r w:rsidRPr="00F36C0B">
              <w:t xml:space="preserve">Timing recognition of Boosting Cash Flow for Employers </w:t>
            </w:r>
          </w:p>
        </w:tc>
        <w:tc>
          <w:tcPr>
            <w:tcW w:w="2513" w:type="dxa"/>
            <w:shd w:val="clear" w:color="auto" w:fill="F4FEFE"/>
          </w:tcPr>
          <w:p w14:paraId="2052F63E" w14:textId="13C260F7" w:rsidR="00983BD1" w:rsidRPr="00F36C0B" w:rsidRDefault="00983BD1" w:rsidP="00AF1CB5">
            <w:pPr>
              <w:pStyle w:val="TableTextLeft"/>
              <w:spacing w:after="100"/>
              <w:rPr>
                <w:color w:val="000000"/>
              </w:rPr>
            </w:pPr>
            <w:r w:rsidRPr="00F36C0B">
              <w:rPr>
                <w:rFonts w:cs="Arial"/>
                <w:szCs w:val="16"/>
              </w:rPr>
              <w:t>Expense recognition based on underlying economic activity that gives rise to the Cash Flow Boost payment</w:t>
            </w:r>
          </w:p>
        </w:tc>
        <w:tc>
          <w:tcPr>
            <w:tcW w:w="2352" w:type="dxa"/>
            <w:shd w:val="clear" w:color="auto" w:fill="F4FEFE"/>
          </w:tcPr>
          <w:p w14:paraId="29BD7447" w14:textId="77777777" w:rsidR="00983BD1" w:rsidRPr="00F36C0B" w:rsidRDefault="00983BD1" w:rsidP="007449CF">
            <w:pPr>
              <w:pStyle w:val="TableTextLeft"/>
              <w:spacing w:after="100"/>
              <w:rPr>
                <w:color w:val="000000"/>
              </w:rPr>
            </w:pPr>
            <w:r w:rsidRPr="00F36C0B">
              <w:t>Recognised when the businesses receive payments after submitting their activity statements and having met all requirements.</w:t>
            </w:r>
          </w:p>
        </w:tc>
        <w:tc>
          <w:tcPr>
            <w:tcW w:w="1233" w:type="dxa"/>
            <w:shd w:val="clear" w:color="auto" w:fill="F4FEFE"/>
          </w:tcPr>
          <w:p w14:paraId="642293C5" w14:textId="77777777" w:rsidR="00983BD1" w:rsidRPr="00F36C0B" w:rsidRDefault="00983BD1" w:rsidP="007449CF">
            <w:pPr>
              <w:pStyle w:val="TableTextLeft"/>
              <w:spacing w:after="100"/>
            </w:pPr>
            <w:r w:rsidRPr="00F36C0B">
              <w:t>AAS</w:t>
            </w:r>
          </w:p>
        </w:tc>
      </w:tr>
      <w:tr w:rsidR="00983BD1" w:rsidRPr="00F36C0B" w14:paraId="35B3947E" w14:textId="77777777" w:rsidTr="000707F5">
        <w:trPr>
          <w:trHeight w:val="450"/>
        </w:trPr>
        <w:tc>
          <w:tcPr>
            <w:tcW w:w="1566" w:type="dxa"/>
            <w:shd w:val="clear" w:color="auto" w:fill="F4FEFE"/>
            <w:hideMark/>
          </w:tcPr>
          <w:p w14:paraId="1755894D" w14:textId="77777777" w:rsidR="00983BD1" w:rsidRPr="00F36C0B" w:rsidRDefault="00983BD1" w:rsidP="007449CF">
            <w:pPr>
              <w:pStyle w:val="TableTextLeft"/>
              <w:spacing w:after="100"/>
            </w:pPr>
            <w:r w:rsidRPr="00F36C0B">
              <w:rPr>
                <w:rFonts w:cs="Arial"/>
              </w:rPr>
              <w:t>Leases</w:t>
            </w:r>
          </w:p>
        </w:tc>
        <w:tc>
          <w:tcPr>
            <w:tcW w:w="2513" w:type="dxa"/>
            <w:shd w:val="clear" w:color="auto" w:fill="F4FEFE"/>
            <w:hideMark/>
          </w:tcPr>
          <w:p w14:paraId="4780FE41" w14:textId="77777777" w:rsidR="00983BD1" w:rsidRPr="00F36C0B" w:rsidRDefault="00983BD1" w:rsidP="007449CF">
            <w:pPr>
              <w:pStyle w:val="TableTextLeft"/>
              <w:spacing w:after="100"/>
            </w:pPr>
            <w:r w:rsidRPr="00F36C0B">
              <w:rPr>
                <w:rFonts w:cs="Arial"/>
              </w:rPr>
              <w:t>AASB 16 introduced a single lease accounting framework for lessees, which replaced the distinction between operating and finance leases. Right of use assets and lease liabilities are recognised on the balance sheets for leases that were previously accounted for as operating expense.</w:t>
            </w:r>
          </w:p>
        </w:tc>
        <w:tc>
          <w:tcPr>
            <w:tcW w:w="2352" w:type="dxa"/>
            <w:shd w:val="clear" w:color="auto" w:fill="F4FEFE"/>
            <w:hideMark/>
          </w:tcPr>
          <w:p w14:paraId="3AA6CEB1" w14:textId="77777777" w:rsidR="00983BD1" w:rsidRPr="00F36C0B" w:rsidRDefault="00983BD1" w:rsidP="007449CF">
            <w:pPr>
              <w:pStyle w:val="TableTextLeft"/>
              <w:spacing w:after="100"/>
            </w:pPr>
            <w:r w:rsidRPr="00F36C0B">
              <w:rPr>
                <w:rFonts w:cs="Arial"/>
              </w:rPr>
              <w:t>The distinction between operating leases and finance leases will be continued for lessees.</w:t>
            </w:r>
          </w:p>
        </w:tc>
        <w:tc>
          <w:tcPr>
            <w:tcW w:w="1233" w:type="dxa"/>
            <w:shd w:val="clear" w:color="auto" w:fill="F4FEFE"/>
            <w:hideMark/>
          </w:tcPr>
          <w:p w14:paraId="2C54364B" w14:textId="77777777" w:rsidR="00983BD1" w:rsidRPr="00F36C0B" w:rsidRDefault="00983BD1" w:rsidP="007449CF">
            <w:pPr>
              <w:pStyle w:val="TableTextLeft"/>
              <w:spacing w:after="100"/>
            </w:pPr>
            <w:r w:rsidRPr="00F36C0B">
              <w:rPr>
                <w:rFonts w:cs="Arial"/>
              </w:rPr>
              <w:t>AAS</w:t>
            </w:r>
          </w:p>
        </w:tc>
      </w:tr>
      <w:tr w:rsidR="00983BD1" w:rsidRPr="00F36C0B" w14:paraId="32E71212" w14:textId="77777777" w:rsidTr="000707F5">
        <w:trPr>
          <w:trHeight w:val="450"/>
        </w:trPr>
        <w:tc>
          <w:tcPr>
            <w:tcW w:w="1566" w:type="dxa"/>
            <w:shd w:val="clear" w:color="auto" w:fill="F4FEFE"/>
          </w:tcPr>
          <w:p w14:paraId="455476EC" w14:textId="77777777" w:rsidR="00983BD1" w:rsidRPr="00F36C0B" w:rsidRDefault="00983BD1" w:rsidP="007449CF">
            <w:pPr>
              <w:pStyle w:val="TableTextLeft"/>
              <w:spacing w:after="100"/>
              <w:rPr>
                <w:rFonts w:cs="Arial"/>
              </w:rPr>
            </w:pPr>
            <w:r w:rsidRPr="00F36C0B">
              <w:t>Concessional loans</w:t>
            </w:r>
          </w:p>
        </w:tc>
        <w:tc>
          <w:tcPr>
            <w:tcW w:w="2513" w:type="dxa"/>
            <w:shd w:val="clear" w:color="auto" w:fill="F4FEFE"/>
          </w:tcPr>
          <w:p w14:paraId="54630AB5" w14:textId="77777777" w:rsidR="00983BD1" w:rsidRPr="00F36C0B" w:rsidRDefault="00983BD1" w:rsidP="007449CF">
            <w:pPr>
              <w:pStyle w:val="TableTextLeft"/>
              <w:spacing w:after="100"/>
              <w:rPr>
                <w:rFonts w:cs="Arial"/>
              </w:rPr>
            </w:pPr>
            <w:r w:rsidRPr="00F36C0B">
              <w:t>Concessional elements are treated as an expense on initial recognition and unwound over the loan term.</w:t>
            </w:r>
          </w:p>
        </w:tc>
        <w:tc>
          <w:tcPr>
            <w:tcW w:w="2352" w:type="dxa"/>
            <w:shd w:val="clear" w:color="auto" w:fill="F4FEFE"/>
          </w:tcPr>
          <w:p w14:paraId="769EACD3" w14:textId="77777777" w:rsidR="00983BD1" w:rsidRPr="00F36C0B" w:rsidRDefault="00983BD1" w:rsidP="007449CF">
            <w:pPr>
              <w:pStyle w:val="TableTextLeft"/>
              <w:spacing w:after="100"/>
              <w:rPr>
                <w:rFonts w:cs="Arial"/>
              </w:rPr>
            </w:pPr>
            <w:r w:rsidRPr="00F36C0B">
              <w:t xml:space="preserve">Concessional elements are treated as </w:t>
            </w:r>
            <w:proofErr w:type="gramStart"/>
            <w:r w:rsidRPr="00F36C0B">
              <w:t>an other</w:t>
            </w:r>
            <w:proofErr w:type="gramEnd"/>
            <w:r w:rsidRPr="00F36C0B">
              <w:t xml:space="preserve"> economic flow.</w:t>
            </w:r>
          </w:p>
        </w:tc>
        <w:tc>
          <w:tcPr>
            <w:tcW w:w="1233" w:type="dxa"/>
            <w:shd w:val="clear" w:color="auto" w:fill="F4FEFE"/>
          </w:tcPr>
          <w:p w14:paraId="40590A25" w14:textId="77777777" w:rsidR="00983BD1" w:rsidRPr="00F36C0B" w:rsidRDefault="00983BD1" w:rsidP="007449CF">
            <w:pPr>
              <w:pStyle w:val="TableTextLeft"/>
              <w:spacing w:after="100"/>
              <w:rPr>
                <w:rFonts w:cs="Arial"/>
              </w:rPr>
            </w:pPr>
            <w:r w:rsidRPr="00F36C0B">
              <w:t>AAS</w:t>
            </w:r>
          </w:p>
        </w:tc>
      </w:tr>
      <w:tr w:rsidR="00983BD1" w:rsidRPr="00F36C0B" w14:paraId="1B0C3531" w14:textId="77777777" w:rsidTr="000707F5">
        <w:trPr>
          <w:trHeight w:val="450"/>
        </w:trPr>
        <w:tc>
          <w:tcPr>
            <w:tcW w:w="1566" w:type="dxa"/>
            <w:shd w:val="clear" w:color="auto" w:fill="F4FEFE"/>
            <w:hideMark/>
          </w:tcPr>
          <w:p w14:paraId="65AD1434" w14:textId="77777777" w:rsidR="00983BD1" w:rsidRPr="00F36C0B" w:rsidRDefault="00983BD1" w:rsidP="007449CF">
            <w:pPr>
              <w:pStyle w:val="TableTextLeft"/>
              <w:spacing w:after="100"/>
              <w:rPr>
                <w:rFonts w:ascii="Book Antiqua" w:hAnsi="Book Antiqua"/>
                <w:sz w:val="20"/>
              </w:rPr>
            </w:pPr>
            <w:r w:rsidRPr="00F36C0B">
              <w:t>Investment in other public sector entities</w:t>
            </w:r>
          </w:p>
        </w:tc>
        <w:tc>
          <w:tcPr>
            <w:tcW w:w="2513" w:type="dxa"/>
            <w:shd w:val="clear" w:color="auto" w:fill="F4FEFE"/>
            <w:hideMark/>
          </w:tcPr>
          <w:p w14:paraId="3BECFCA9" w14:textId="77777777" w:rsidR="00983BD1" w:rsidRPr="00F36C0B" w:rsidRDefault="00983BD1" w:rsidP="007449CF">
            <w:pPr>
              <w:pStyle w:val="TableTextLeft"/>
              <w:spacing w:after="100"/>
            </w:pPr>
            <w:r w:rsidRPr="00F36C0B">
              <w:t xml:space="preserve">Valued at fair value in the balance sheet as long as it can be reliably measured, otherwise net assets </w:t>
            </w:r>
            <w:proofErr w:type="gramStart"/>
            <w:r w:rsidRPr="00F36C0B">
              <w:t>is</w:t>
            </w:r>
            <w:proofErr w:type="gramEnd"/>
            <w:r w:rsidRPr="00F36C0B">
              <w:t xml:space="preserve"> permissible.</w:t>
            </w:r>
          </w:p>
        </w:tc>
        <w:tc>
          <w:tcPr>
            <w:tcW w:w="2352" w:type="dxa"/>
            <w:shd w:val="clear" w:color="auto" w:fill="F4FEFE"/>
            <w:hideMark/>
          </w:tcPr>
          <w:p w14:paraId="0DA5BD35" w14:textId="77777777" w:rsidR="00983BD1" w:rsidRPr="00F36C0B" w:rsidRDefault="00983BD1" w:rsidP="007449CF">
            <w:pPr>
              <w:pStyle w:val="TableTextLeft"/>
              <w:spacing w:after="100"/>
            </w:pPr>
            <w:r w:rsidRPr="00F36C0B">
              <w:t>Unlisted entities valued based on their net assets in the balance sheet.</w:t>
            </w:r>
          </w:p>
        </w:tc>
        <w:tc>
          <w:tcPr>
            <w:tcW w:w="1233" w:type="dxa"/>
            <w:shd w:val="clear" w:color="auto" w:fill="F4FEFE"/>
            <w:hideMark/>
          </w:tcPr>
          <w:p w14:paraId="2A585D9E" w14:textId="77777777" w:rsidR="00983BD1" w:rsidRPr="00F36C0B" w:rsidRDefault="00983BD1" w:rsidP="007449CF">
            <w:pPr>
              <w:pStyle w:val="TableTextLeft"/>
              <w:spacing w:after="100"/>
            </w:pPr>
            <w:r w:rsidRPr="00F36C0B">
              <w:t xml:space="preserve">AAS </w:t>
            </w:r>
          </w:p>
        </w:tc>
      </w:tr>
      <w:tr w:rsidR="00983BD1" w:rsidRPr="00F36C0B" w14:paraId="60F0B040" w14:textId="77777777" w:rsidTr="000707F5">
        <w:trPr>
          <w:trHeight w:val="761"/>
        </w:trPr>
        <w:tc>
          <w:tcPr>
            <w:tcW w:w="1566" w:type="dxa"/>
            <w:shd w:val="clear" w:color="auto" w:fill="F4FEFE"/>
            <w:hideMark/>
          </w:tcPr>
          <w:p w14:paraId="3E615485" w14:textId="559AF646" w:rsidR="00983BD1" w:rsidRPr="00F36C0B" w:rsidRDefault="00983BD1" w:rsidP="007449CF">
            <w:pPr>
              <w:pStyle w:val="TableTextLeft"/>
              <w:spacing w:after="100"/>
            </w:pPr>
            <w:r w:rsidRPr="00F36C0B">
              <w:t>Provision for restoration, decommissioning and make</w:t>
            </w:r>
            <w:r w:rsidR="001B6B78" w:rsidRPr="00F36C0B">
              <w:noBreakHyphen/>
            </w:r>
            <w:r w:rsidRPr="00F36C0B">
              <w:t>good</w:t>
            </w:r>
          </w:p>
        </w:tc>
        <w:tc>
          <w:tcPr>
            <w:tcW w:w="2513" w:type="dxa"/>
            <w:shd w:val="clear" w:color="auto" w:fill="F4FEFE"/>
            <w:hideMark/>
          </w:tcPr>
          <w:p w14:paraId="36F4433D" w14:textId="77777777" w:rsidR="00983BD1" w:rsidRPr="00F36C0B" w:rsidRDefault="00983BD1" w:rsidP="007449CF">
            <w:pPr>
              <w:pStyle w:val="TableTextLeft"/>
              <w:spacing w:after="100"/>
            </w:pPr>
            <w:r w:rsidRPr="00F36C0B">
              <w:rPr>
                <w:color w:val="000000"/>
              </w:rPr>
              <w:t>Capitalised when the asset is acquired.</w:t>
            </w:r>
          </w:p>
        </w:tc>
        <w:tc>
          <w:tcPr>
            <w:tcW w:w="2352" w:type="dxa"/>
            <w:shd w:val="clear" w:color="auto" w:fill="F4FEFE"/>
            <w:hideMark/>
          </w:tcPr>
          <w:p w14:paraId="53C45B98" w14:textId="14824A30" w:rsidR="00983BD1" w:rsidRPr="00F36C0B" w:rsidRDefault="00983BD1" w:rsidP="007449CF">
            <w:pPr>
              <w:pStyle w:val="TableTextLeft"/>
              <w:spacing w:after="100"/>
            </w:pPr>
            <w:r w:rsidRPr="00F36C0B">
              <w:rPr>
                <w:color w:val="000000"/>
              </w:rPr>
              <w:t>Capitalised when make</w:t>
            </w:r>
            <w:r w:rsidR="001B6B78" w:rsidRPr="00F36C0B">
              <w:rPr>
                <w:color w:val="000000"/>
              </w:rPr>
              <w:noBreakHyphen/>
            </w:r>
            <w:r w:rsidRPr="00F36C0B">
              <w:rPr>
                <w:color w:val="000000"/>
              </w:rPr>
              <w:t>good activity takes place</w:t>
            </w:r>
            <w:r w:rsidRPr="00F36C0B">
              <w:t>.</w:t>
            </w:r>
          </w:p>
        </w:tc>
        <w:tc>
          <w:tcPr>
            <w:tcW w:w="1233" w:type="dxa"/>
            <w:shd w:val="clear" w:color="auto" w:fill="F4FEFE"/>
            <w:hideMark/>
          </w:tcPr>
          <w:p w14:paraId="2EFAA74B" w14:textId="77777777" w:rsidR="00983BD1" w:rsidRPr="00F36C0B" w:rsidRDefault="00983BD1" w:rsidP="007449CF">
            <w:pPr>
              <w:pStyle w:val="TableTextLeft"/>
              <w:spacing w:after="100"/>
            </w:pPr>
            <w:r w:rsidRPr="00F36C0B">
              <w:t>AAS</w:t>
            </w:r>
          </w:p>
        </w:tc>
      </w:tr>
      <w:tr w:rsidR="00983BD1" w:rsidRPr="00F36C0B" w14:paraId="1CA997A4" w14:textId="77777777" w:rsidTr="000707F5">
        <w:trPr>
          <w:trHeight w:val="450"/>
        </w:trPr>
        <w:tc>
          <w:tcPr>
            <w:tcW w:w="1566" w:type="dxa"/>
            <w:shd w:val="clear" w:color="auto" w:fill="F4FEFE"/>
            <w:hideMark/>
          </w:tcPr>
          <w:p w14:paraId="0CA67672" w14:textId="77777777" w:rsidR="00983BD1" w:rsidRPr="00F36C0B" w:rsidRDefault="00983BD1" w:rsidP="007449CF">
            <w:pPr>
              <w:pStyle w:val="TableTextLeft"/>
              <w:spacing w:after="100"/>
            </w:pPr>
            <w:r w:rsidRPr="00F36C0B">
              <w:t>Renewable Energy Certificates (RECs)</w:t>
            </w:r>
          </w:p>
        </w:tc>
        <w:tc>
          <w:tcPr>
            <w:tcW w:w="2513" w:type="dxa"/>
            <w:shd w:val="clear" w:color="auto" w:fill="F4FEFE"/>
            <w:hideMark/>
          </w:tcPr>
          <w:p w14:paraId="691ABC2B" w14:textId="77777777" w:rsidR="00983BD1" w:rsidRPr="00F36C0B" w:rsidRDefault="00983BD1" w:rsidP="007449CF">
            <w:pPr>
              <w:pStyle w:val="TableTextLeft"/>
              <w:spacing w:after="100"/>
            </w:pPr>
            <w:r w:rsidRPr="00F36C0B">
              <w:t xml:space="preserve">The issuance and registration of RECs </w:t>
            </w:r>
            <w:proofErr w:type="gramStart"/>
            <w:r w:rsidRPr="00F36C0B">
              <w:t>is considered to be</w:t>
            </w:r>
            <w:proofErr w:type="gramEnd"/>
            <w:r w:rsidRPr="00F36C0B">
              <w:t xml:space="preserve"> an administrative function and does not result in the recognition of assets or liabilities and, consequently, no revenue or expenses are recognised.</w:t>
            </w:r>
          </w:p>
        </w:tc>
        <w:tc>
          <w:tcPr>
            <w:tcW w:w="2352" w:type="dxa"/>
            <w:shd w:val="clear" w:color="auto" w:fill="F4FEFE"/>
            <w:hideMark/>
          </w:tcPr>
          <w:p w14:paraId="41B1A5C6" w14:textId="77777777" w:rsidR="00983BD1" w:rsidRPr="00F36C0B" w:rsidRDefault="00983BD1" w:rsidP="007449CF">
            <w:pPr>
              <w:pStyle w:val="TableTextLeft"/>
              <w:spacing w:after="100"/>
            </w:pPr>
            <w:r w:rsidRPr="00F36C0B">
              <w:t xml:space="preserve">The issuance and registration of RECs </w:t>
            </w:r>
            <w:proofErr w:type="gramStart"/>
            <w:r w:rsidRPr="00F36C0B">
              <w:t>is considered to be</w:t>
            </w:r>
            <w:proofErr w:type="gramEnd"/>
            <w:r w:rsidRPr="00F36C0B">
              <w:t xml:space="preserve"> government financial transactions resulting in the recognition of assets, liabilities, revenue and expenses.</w:t>
            </w:r>
          </w:p>
        </w:tc>
        <w:tc>
          <w:tcPr>
            <w:tcW w:w="1233" w:type="dxa"/>
            <w:shd w:val="clear" w:color="auto" w:fill="F4FEFE"/>
          </w:tcPr>
          <w:p w14:paraId="573162D6" w14:textId="77777777" w:rsidR="00983BD1" w:rsidRPr="00F36C0B" w:rsidRDefault="00983BD1" w:rsidP="007449CF">
            <w:pPr>
              <w:pStyle w:val="TableTextLeft"/>
              <w:spacing w:after="100"/>
            </w:pPr>
            <w:r w:rsidRPr="00F36C0B">
              <w:t>AAS</w:t>
            </w:r>
          </w:p>
        </w:tc>
      </w:tr>
    </w:tbl>
    <w:p w14:paraId="312B37A2" w14:textId="1448F36A" w:rsidR="00983BD1" w:rsidRPr="00F36C0B" w:rsidRDefault="00983BD1" w:rsidP="00983BD1">
      <w:pPr>
        <w:pStyle w:val="TableHeadingcontinued"/>
        <w:spacing w:before="0"/>
      </w:pPr>
      <w:r w:rsidRPr="00F36C0B">
        <w:br w:type="page"/>
      </w:r>
      <w:r w:rsidRPr="00F36C0B">
        <w:lastRenderedPageBreak/>
        <w:t>Table 2</w:t>
      </w:r>
      <w:r w:rsidR="00920012" w:rsidRPr="00F36C0B">
        <w:t>.</w:t>
      </w:r>
      <w:r w:rsidRPr="00F36C0B">
        <w:t>1</w:t>
      </w:r>
      <w:r w:rsidR="00920012" w:rsidRPr="00F36C0B">
        <w:t>3</w:t>
      </w:r>
      <w:r w:rsidRPr="00F36C0B">
        <w:t>: Major differences between AAS and ABS GFS (continued)</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4A0" w:firstRow="1" w:lastRow="0" w:firstColumn="1" w:lastColumn="0" w:noHBand="0" w:noVBand="1"/>
      </w:tblPr>
      <w:tblGrid>
        <w:gridCol w:w="1575"/>
        <w:gridCol w:w="2525"/>
        <w:gridCol w:w="2529"/>
        <w:gridCol w:w="1076"/>
      </w:tblGrid>
      <w:tr w:rsidR="00D15417" w:rsidRPr="00F36C0B" w14:paraId="35DC0919" w14:textId="77777777" w:rsidTr="000707F5">
        <w:trPr>
          <w:trHeight w:val="266"/>
        </w:trPr>
        <w:tc>
          <w:tcPr>
            <w:tcW w:w="1568" w:type="dxa"/>
            <w:shd w:val="clear" w:color="auto" w:fill="EBFFFF"/>
            <w:hideMark/>
          </w:tcPr>
          <w:p w14:paraId="62021F83" w14:textId="689A8BE3" w:rsidR="00D15417" w:rsidRPr="00F36C0B" w:rsidRDefault="00D15417" w:rsidP="00D15417">
            <w:pPr>
              <w:pStyle w:val="TableColumnHeading"/>
              <w:spacing w:before="80" w:after="80"/>
              <w:rPr>
                <w:color w:val="000000"/>
              </w:rPr>
            </w:pPr>
            <w:r w:rsidRPr="00F36C0B">
              <w:rPr>
                <w:color w:val="000000"/>
              </w:rPr>
              <w:t>Issue</w:t>
            </w:r>
          </w:p>
        </w:tc>
        <w:tc>
          <w:tcPr>
            <w:tcW w:w="2513" w:type="dxa"/>
            <w:shd w:val="clear" w:color="auto" w:fill="EBFFFF"/>
            <w:hideMark/>
          </w:tcPr>
          <w:p w14:paraId="067FC061" w14:textId="611D1315" w:rsidR="00D15417" w:rsidRPr="00F36C0B" w:rsidRDefault="00D15417" w:rsidP="00D15417">
            <w:pPr>
              <w:pStyle w:val="TableColumnHeading"/>
              <w:spacing w:before="80" w:after="80"/>
              <w:rPr>
                <w:color w:val="000000"/>
              </w:rPr>
            </w:pPr>
            <w:r w:rsidRPr="00F36C0B">
              <w:rPr>
                <w:color w:val="000000"/>
              </w:rPr>
              <w:t>AAS treatment</w:t>
            </w:r>
          </w:p>
        </w:tc>
        <w:tc>
          <w:tcPr>
            <w:tcW w:w="2517" w:type="dxa"/>
            <w:shd w:val="clear" w:color="auto" w:fill="EBFFFF"/>
            <w:hideMark/>
          </w:tcPr>
          <w:p w14:paraId="6E041045" w14:textId="344CF3A3" w:rsidR="00D15417" w:rsidRPr="00F36C0B" w:rsidRDefault="00D15417" w:rsidP="00D15417">
            <w:pPr>
              <w:pStyle w:val="TableColumnHeading"/>
              <w:spacing w:before="80" w:after="80"/>
              <w:rPr>
                <w:color w:val="000000"/>
              </w:rPr>
            </w:pPr>
            <w:r w:rsidRPr="00F36C0B">
              <w:rPr>
                <w:color w:val="000000"/>
              </w:rPr>
              <w:t>ABS GFS treatment</w:t>
            </w:r>
          </w:p>
        </w:tc>
        <w:tc>
          <w:tcPr>
            <w:tcW w:w="1071" w:type="dxa"/>
            <w:shd w:val="clear" w:color="auto" w:fill="EBFFFF"/>
            <w:hideMark/>
          </w:tcPr>
          <w:p w14:paraId="2CF10866" w14:textId="2AF2F7E9" w:rsidR="00D15417" w:rsidRPr="00F36C0B" w:rsidRDefault="00D15417" w:rsidP="00D15417">
            <w:pPr>
              <w:pStyle w:val="TableColumnHeading"/>
              <w:spacing w:before="80" w:after="80"/>
              <w:rPr>
                <w:color w:val="000000"/>
              </w:rPr>
            </w:pPr>
            <w:r w:rsidRPr="00F36C0B">
              <w:rPr>
                <w:color w:val="000000"/>
              </w:rPr>
              <w:t>Treatment adopted</w:t>
            </w:r>
          </w:p>
        </w:tc>
      </w:tr>
      <w:tr w:rsidR="00983BD1" w:rsidRPr="00F36C0B" w14:paraId="1521F142" w14:textId="77777777" w:rsidTr="000707F5">
        <w:trPr>
          <w:trHeight w:val="779"/>
        </w:trPr>
        <w:tc>
          <w:tcPr>
            <w:tcW w:w="1568" w:type="dxa"/>
            <w:shd w:val="clear" w:color="auto" w:fill="F4FEFE"/>
            <w:hideMark/>
          </w:tcPr>
          <w:p w14:paraId="5555C7F7" w14:textId="77777777" w:rsidR="00983BD1" w:rsidRPr="00F36C0B" w:rsidRDefault="00983BD1" w:rsidP="007449CF">
            <w:pPr>
              <w:pStyle w:val="TableTextLeft"/>
              <w:spacing w:after="100"/>
            </w:pPr>
            <w:r w:rsidRPr="00F36C0B">
              <w:t>Dividends paid by public corporations</w:t>
            </w:r>
          </w:p>
        </w:tc>
        <w:tc>
          <w:tcPr>
            <w:tcW w:w="2513" w:type="dxa"/>
            <w:shd w:val="clear" w:color="auto" w:fill="F4FEFE"/>
            <w:hideMark/>
          </w:tcPr>
          <w:p w14:paraId="56E53E4C" w14:textId="77777777" w:rsidR="00983BD1" w:rsidRPr="00F36C0B" w:rsidRDefault="00983BD1" w:rsidP="007449CF">
            <w:pPr>
              <w:pStyle w:val="TableTextLeft"/>
              <w:spacing w:after="100"/>
            </w:pPr>
            <w:r w:rsidRPr="00F36C0B">
              <w:t>Treated as an equity distribution. Equity distributions are treated as a distribution of profits, as opposed to an expense.</w:t>
            </w:r>
          </w:p>
        </w:tc>
        <w:tc>
          <w:tcPr>
            <w:tcW w:w="2517" w:type="dxa"/>
            <w:shd w:val="clear" w:color="auto" w:fill="F4FEFE"/>
            <w:hideMark/>
          </w:tcPr>
          <w:p w14:paraId="3393D535" w14:textId="77777777" w:rsidR="00983BD1" w:rsidRPr="00F36C0B" w:rsidRDefault="00983BD1" w:rsidP="007449CF">
            <w:pPr>
              <w:pStyle w:val="TableTextLeft"/>
              <w:spacing w:after="100"/>
            </w:pPr>
            <w:r w:rsidRPr="00F36C0B">
              <w:t>Dividends are treated as an expense.</w:t>
            </w:r>
          </w:p>
        </w:tc>
        <w:tc>
          <w:tcPr>
            <w:tcW w:w="1071" w:type="dxa"/>
            <w:shd w:val="clear" w:color="auto" w:fill="F4FEFE"/>
            <w:hideMark/>
          </w:tcPr>
          <w:p w14:paraId="496725CC" w14:textId="77777777" w:rsidR="00983BD1" w:rsidRPr="00F36C0B" w:rsidRDefault="00983BD1" w:rsidP="007449CF">
            <w:pPr>
              <w:pStyle w:val="TableTextLeft"/>
              <w:spacing w:after="100"/>
            </w:pPr>
            <w:r w:rsidRPr="00F36C0B">
              <w:t>ABS GFS</w:t>
            </w:r>
          </w:p>
        </w:tc>
      </w:tr>
      <w:tr w:rsidR="00983BD1" w:rsidRPr="00F36C0B" w14:paraId="5062C99D" w14:textId="77777777" w:rsidTr="000707F5">
        <w:trPr>
          <w:trHeight w:val="543"/>
        </w:trPr>
        <w:tc>
          <w:tcPr>
            <w:tcW w:w="1568" w:type="dxa"/>
            <w:shd w:val="clear" w:color="auto" w:fill="F4FEFE"/>
          </w:tcPr>
          <w:p w14:paraId="523124E7" w14:textId="77777777" w:rsidR="00983BD1" w:rsidRPr="00F36C0B" w:rsidRDefault="00983BD1" w:rsidP="007449CF">
            <w:pPr>
              <w:pStyle w:val="TableTextLeft"/>
              <w:spacing w:after="100"/>
            </w:pPr>
            <w:r w:rsidRPr="00F36C0B">
              <w:t>Dividends paid by the Reserve Bank of Australia</w:t>
            </w:r>
          </w:p>
        </w:tc>
        <w:tc>
          <w:tcPr>
            <w:tcW w:w="2513" w:type="dxa"/>
            <w:shd w:val="clear" w:color="auto" w:fill="F4FEFE"/>
          </w:tcPr>
          <w:p w14:paraId="42618709" w14:textId="77777777" w:rsidR="00983BD1" w:rsidRPr="00F36C0B" w:rsidRDefault="00983BD1" w:rsidP="007449CF">
            <w:pPr>
              <w:pStyle w:val="TableTextLeft"/>
              <w:spacing w:after="100"/>
            </w:pPr>
            <w:r w:rsidRPr="00F36C0B">
              <w:t>Dividends are recognised in the year profit was earned.</w:t>
            </w:r>
          </w:p>
        </w:tc>
        <w:tc>
          <w:tcPr>
            <w:tcW w:w="2517" w:type="dxa"/>
            <w:shd w:val="clear" w:color="auto" w:fill="F4FEFE"/>
          </w:tcPr>
          <w:p w14:paraId="32864B4C" w14:textId="77777777" w:rsidR="00983BD1" w:rsidRPr="00F36C0B" w:rsidRDefault="00983BD1" w:rsidP="007449CF">
            <w:pPr>
              <w:pStyle w:val="TableTextLeft"/>
              <w:spacing w:after="100"/>
            </w:pPr>
            <w:r w:rsidRPr="00F36C0B">
              <w:t xml:space="preserve">Dividends are recognised when the Treasurer </w:t>
            </w:r>
            <w:proofErr w:type="gramStart"/>
            <w:r w:rsidRPr="00F36C0B">
              <w:t>makes a determination</w:t>
            </w:r>
            <w:proofErr w:type="gramEnd"/>
            <w:r w:rsidRPr="00F36C0B">
              <w:t>.</w:t>
            </w:r>
          </w:p>
        </w:tc>
        <w:tc>
          <w:tcPr>
            <w:tcW w:w="1071" w:type="dxa"/>
            <w:shd w:val="clear" w:color="auto" w:fill="F4FEFE"/>
          </w:tcPr>
          <w:p w14:paraId="65037315" w14:textId="77777777" w:rsidR="00983BD1" w:rsidRPr="00F36C0B" w:rsidRDefault="00983BD1" w:rsidP="007449CF">
            <w:pPr>
              <w:pStyle w:val="TableTextLeft"/>
              <w:spacing w:after="100"/>
            </w:pPr>
            <w:r w:rsidRPr="00F36C0B">
              <w:t>AAS</w:t>
            </w:r>
          </w:p>
        </w:tc>
      </w:tr>
      <w:tr w:rsidR="00983BD1" w:rsidRPr="00F36C0B" w14:paraId="387CB364" w14:textId="77777777" w:rsidTr="000707F5">
        <w:trPr>
          <w:trHeight w:val="543"/>
        </w:trPr>
        <w:tc>
          <w:tcPr>
            <w:tcW w:w="1568" w:type="dxa"/>
            <w:shd w:val="clear" w:color="auto" w:fill="F4FEFE"/>
            <w:hideMark/>
          </w:tcPr>
          <w:p w14:paraId="78DD75D5" w14:textId="77777777" w:rsidR="00983BD1" w:rsidRPr="00F36C0B" w:rsidRDefault="00983BD1" w:rsidP="007449CF">
            <w:pPr>
              <w:pStyle w:val="TableTextLeft"/>
              <w:spacing w:after="100"/>
            </w:pPr>
            <w:r w:rsidRPr="00F36C0B">
              <w:t>National Disability Insurance Scheme (NDIS) revenue</w:t>
            </w:r>
          </w:p>
        </w:tc>
        <w:tc>
          <w:tcPr>
            <w:tcW w:w="2513" w:type="dxa"/>
            <w:shd w:val="clear" w:color="auto" w:fill="F4FEFE"/>
            <w:hideMark/>
          </w:tcPr>
          <w:p w14:paraId="62FE5880" w14:textId="77777777" w:rsidR="00983BD1" w:rsidRPr="00F36C0B" w:rsidRDefault="00983BD1" w:rsidP="007449CF">
            <w:pPr>
              <w:pStyle w:val="TableTextLeft"/>
              <w:spacing w:after="100"/>
              <w:rPr>
                <w:rFonts w:cs="Arial"/>
              </w:rPr>
            </w:pPr>
            <w:r w:rsidRPr="00F36C0B">
              <w:rPr>
                <w:bCs/>
                <w:color w:val="000000"/>
              </w:rPr>
              <w:t>Funding contributions by the state and territory governments to NDIS are treated as sales of goods and services revenue.</w:t>
            </w:r>
          </w:p>
          <w:p w14:paraId="52960489" w14:textId="64E81F6C" w:rsidR="00983BD1" w:rsidRPr="00F36C0B" w:rsidRDefault="00983BD1" w:rsidP="007449CF">
            <w:pPr>
              <w:pStyle w:val="TableTextLeft"/>
              <w:spacing w:after="100"/>
            </w:pPr>
            <w:r w:rsidRPr="00F36C0B">
              <w:rPr>
                <w:rFonts w:cs="Arial"/>
              </w:rPr>
              <w:t>In</w:t>
            </w:r>
            <w:r w:rsidR="001B6B78" w:rsidRPr="00F36C0B">
              <w:rPr>
                <w:rFonts w:cs="Arial"/>
              </w:rPr>
              <w:noBreakHyphen/>
            </w:r>
            <w:r w:rsidRPr="00F36C0B">
              <w:rPr>
                <w:rFonts w:cs="Arial"/>
              </w:rPr>
              <w:t>kind disability services provided by the state and territory governments are treated as other revenue.</w:t>
            </w:r>
          </w:p>
        </w:tc>
        <w:tc>
          <w:tcPr>
            <w:tcW w:w="2517" w:type="dxa"/>
            <w:shd w:val="clear" w:color="auto" w:fill="F4FEFE"/>
            <w:hideMark/>
          </w:tcPr>
          <w:p w14:paraId="6038D409" w14:textId="77777777" w:rsidR="00983BD1" w:rsidRPr="00F36C0B" w:rsidRDefault="00983BD1" w:rsidP="007449CF">
            <w:pPr>
              <w:pStyle w:val="TableTextLeft"/>
              <w:spacing w:after="100"/>
              <w:rPr>
                <w:rFonts w:cs="Arial"/>
              </w:rPr>
            </w:pPr>
            <w:r w:rsidRPr="00F36C0B">
              <w:rPr>
                <w:bCs/>
                <w:color w:val="000000"/>
              </w:rPr>
              <w:t>Funding contributions by the state and territory governments to NDIS are treated as grants revenue.</w:t>
            </w:r>
          </w:p>
          <w:p w14:paraId="7F2B360E" w14:textId="7F6E370D" w:rsidR="00983BD1" w:rsidRPr="00F36C0B" w:rsidRDefault="00983BD1" w:rsidP="007449CF">
            <w:pPr>
              <w:pStyle w:val="TableTextLeft"/>
              <w:spacing w:after="100"/>
            </w:pPr>
            <w:r w:rsidRPr="00F36C0B">
              <w:rPr>
                <w:rFonts w:cs="Arial"/>
              </w:rPr>
              <w:t>In</w:t>
            </w:r>
            <w:r w:rsidR="001B6B78" w:rsidRPr="00F36C0B">
              <w:rPr>
                <w:rFonts w:cs="Arial"/>
              </w:rPr>
              <w:noBreakHyphen/>
            </w:r>
            <w:r w:rsidRPr="00F36C0B">
              <w:rPr>
                <w:rFonts w:cs="Arial"/>
              </w:rPr>
              <w:t>kind disability services provided by the state and territory governments are treated as sales of goods and services revenue.</w:t>
            </w:r>
          </w:p>
        </w:tc>
        <w:tc>
          <w:tcPr>
            <w:tcW w:w="1071" w:type="dxa"/>
            <w:shd w:val="clear" w:color="auto" w:fill="F4FEFE"/>
          </w:tcPr>
          <w:p w14:paraId="37C5C0A8" w14:textId="77777777" w:rsidR="00983BD1" w:rsidRPr="00F36C0B" w:rsidRDefault="00983BD1" w:rsidP="007449CF">
            <w:pPr>
              <w:pStyle w:val="TableTextLeft"/>
              <w:spacing w:after="100"/>
            </w:pPr>
            <w:r w:rsidRPr="00F36C0B">
              <w:rPr>
                <w:color w:val="000000"/>
              </w:rPr>
              <w:t>AAS</w:t>
            </w:r>
          </w:p>
        </w:tc>
      </w:tr>
      <w:tr w:rsidR="00983BD1" w:rsidRPr="00F36C0B" w14:paraId="16625BBD" w14:textId="77777777" w:rsidTr="000707F5">
        <w:trPr>
          <w:trHeight w:val="543"/>
        </w:trPr>
        <w:tc>
          <w:tcPr>
            <w:tcW w:w="1568" w:type="dxa"/>
            <w:shd w:val="clear" w:color="auto" w:fill="F4FEFE"/>
          </w:tcPr>
          <w:p w14:paraId="22FACC4F" w14:textId="77777777" w:rsidR="00983BD1" w:rsidRPr="00F36C0B" w:rsidRDefault="00983BD1" w:rsidP="007449CF">
            <w:pPr>
              <w:pStyle w:val="TableTextLeft"/>
              <w:spacing w:after="100"/>
            </w:pPr>
            <w:r w:rsidRPr="00F36C0B">
              <w:t>Commercial tax effect accounting assets and liabilities</w:t>
            </w:r>
          </w:p>
        </w:tc>
        <w:tc>
          <w:tcPr>
            <w:tcW w:w="2513" w:type="dxa"/>
            <w:shd w:val="clear" w:color="auto" w:fill="F4FEFE"/>
          </w:tcPr>
          <w:p w14:paraId="0A7CC965" w14:textId="77777777" w:rsidR="00983BD1" w:rsidRPr="00F36C0B" w:rsidRDefault="00983BD1" w:rsidP="007449CF">
            <w:pPr>
              <w:pStyle w:val="TableTextLeft"/>
              <w:spacing w:after="100"/>
              <w:rPr>
                <w:bCs/>
                <w:color w:val="000000"/>
              </w:rPr>
            </w:pPr>
            <w:r w:rsidRPr="00F36C0B">
              <w:t>Corporations in the PNFC and PFC sectors record tax expenses on a commercial basis.</w:t>
            </w:r>
          </w:p>
        </w:tc>
        <w:tc>
          <w:tcPr>
            <w:tcW w:w="2517" w:type="dxa"/>
            <w:shd w:val="clear" w:color="auto" w:fill="F4FEFE"/>
          </w:tcPr>
          <w:p w14:paraId="7046E13C" w14:textId="77777777" w:rsidR="00983BD1" w:rsidRPr="00F36C0B" w:rsidRDefault="00983BD1" w:rsidP="007449CF">
            <w:pPr>
              <w:pStyle w:val="TableTextLeft"/>
              <w:spacing w:after="100"/>
              <w:rPr>
                <w:bCs/>
                <w:color w:val="000000"/>
              </w:rPr>
            </w:pPr>
            <w:r w:rsidRPr="00F36C0B">
              <w:t>Deferred tax assets and liabilities are reversed so that corporations record tax expenses on a consistent basis to the Australian Taxation Office.</w:t>
            </w:r>
          </w:p>
        </w:tc>
        <w:tc>
          <w:tcPr>
            <w:tcW w:w="1071" w:type="dxa"/>
            <w:shd w:val="clear" w:color="auto" w:fill="F4FEFE"/>
          </w:tcPr>
          <w:p w14:paraId="6A3BA7D1" w14:textId="77777777" w:rsidR="00983BD1" w:rsidRPr="00F36C0B" w:rsidRDefault="00983BD1" w:rsidP="007449CF">
            <w:pPr>
              <w:pStyle w:val="TableTextLeft"/>
              <w:spacing w:after="100"/>
            </w:pPr>
            <w:r w:rsidRPr="00F36C0B">
              <w:t>ABS GFS</w:t>
            </w:r>
          </w:p>
          <w:p w14:paraId="0DA1E1DC" w14:textId="77777777" w:rsidR="00983BD1" w:rsidRPr="00F36C0B" w:rsidRDefault="00983BD1" w:rsidP="007449CF">
            <w:pPr>
              <w:pStyle w:val="TableTextLeft"/>
              <w:spacing w:after="100"/>
              <w:rPr>
                <w:color w:val="000000"/>
              </w:rPr>
            </w:pPr>
          </w:p>
        </w:tc>
      </w:tr>
      <w:tr w:rsidR="00983BD1" w:rsidRPr="00F36C0B" w14:paraId="25C9EB71" w14:textId="77777777" w:rsidTr="000707F5">
        <w:trPr>
          <w:trHeight w:val="25"/>
        </w:trPr>
        <w:tc>
          <w:tcPr>
            <w:tcW w:w="7669" w:type="dxa"/>
            <w:gridSpan w:val="4"/>
            <w:shd w:val="clear" w:color="auto" w:fill="EBFFFF"/>
            <w:vAlign w:val="bottom"/>
            <w:hideMark/>
          </w:tcPr>
          <w:p w14:paraId="56661895" w14:textId="77777777" w:rsidR="00983BD1" w:rsidRPr="00F36C0B" w:rsidRDefault="00983BD1" w:rsidP="007449CF">
            <w:pPr>
              <w:pStyle w:val="TableColumnHeadingLeft"/>
              <w:spacing w:before="80" w:after="80"/>
            </w:pPr>
            <w:r w:rsidRPr="00F36C0B">
              <w:t>Fiscal aggregates differences</w:t>
            </w:r>
          </w:p>
        </w:tc>
      </w:tr>
      <w:tr w:rsidR="00983BD1" w:rsidRPr="00F36C0B" w14:paraId="09E3EFB8" w14:textId="77777777" w:rsidTr="000707F5">
        <w:trPr>
          <w:trHeight w:val="479"/>
        </w:trPr>
        <w:tc>
          <w:tcPr>
            <w:tcW w:w="1568" w:type="dxa"/>
            <w:shd w:val="clear" w:color="auto" w:fill="F4FEFE"/>
            <w:hideMark/>
          </w:tcPr>
          <w:p w14:paraId="4E5A0353" w14:textId="77777777" w:rsidR="00983BD1" w:rsidRPr="00F36C0B" w:rsidRDefault="00983BD1" w:rsidP="007449CF">
            <w:pPr>
              <w:pStyle w:val="TableTextLeft"/>
              <w:spacing w:after="100"/>
            </w:pPr>
            <w:r w:rsidRPr="00F36C0B">
              <w:t>Net worth of PNFC and PFC sectors</w:t>
            </w:r>
          </w:p>
        </w:tc>
        <w:tc>
          <w:tcPr>
            <w:tcW w:w="2513" w:type="dxa"/>
            <w:shd w:val="clear" w:color="auto" w:fill="F4FEFE"/>
            <w:hideMark/>
          </w:tcPr>
          <w:p w14:paraId="6E3E669C" w14:textId="77777777" w:rsidR="00983BD1" w:rsidRPr="00F36C0B" w:rsidRDefault="00983BD1" w:rsidP="007449CF">
            <w:pPr>
              <w:pStyle w:val="TableTextLeft"/>
              <w:spacing w:after="100"/>
            </w:pPr>
            <w:r w:rsidRPr="00F36C0B">
              <w:t>Calculated as assets less liabilities.</w:t>
            </w:r>
          </w:p>
        </w:tc>
        <w:tc>
          <w:tcPr>
            <w:tcW w:w="2517" w:type="dxa"/>
            <w:shd w:val="clear" w:color="auto" w:fill="F4FEFE"/>
            <w:hideMark/>
          </w:tcPr>
          <w:p w14:paraId="6AF3583E" w14:textId="77777777" w:rsidR="00983BD1" w:rsidRPr="00F36C0B" w:rsidRDefault="00983BD1" w:rsidP="007449CF">
            <w:pPr>
              <w:pStyle w:val="TableTextLeft"/>
              <w:spacing w:after="100"/>
            </w:pPr>
            <w:r w:rsidRPr="00F36C0B">
              <w:t>Calculated as assets less liabilities less shares and other contributed capital.</w:t>
            </w:r>
          </w:p>
        </w:tc>
        <w:tc>
          <w:tcPr>
            <w:tcW w:w="1071" w:type="dxa"/>
            <w:shd w:val="clear" w:color="auto" w:fill="F4FEFE"/>
            <w:hideMark/>
          </w:tcPr>
          <w:p w14:paraId="148D402E" w14:textId="77777777" w:rsidR="00983BD1" w:rsidRPr="00F36C0B" w:rsidRDefault="00983BD1" w:rsidP="007449CF">
            <w:pPr>
              <w:pStyle w:val="TableTextLeft"/>
              <w:spacing w:after="100"/>
            </w:pPr>
            <w:r w:rsidRPr="00F36C0B">
              <w:t>AAS</w:t>
            </w:r>
          </w:p>
        </w:tc>
      </w:tr>
      <w:tr w:rsidR="00983BD1" w:rsidRPr="00F36C0B" w14:paraId="461C6A11" w14:textId="77777777" w:rsidTr="000707F5">
        <w:trPr>
          <w:trHeight w:val="446"/>
        </w:trPr>
        <w:tc>
          <w:tcPr>
            <w:tcW w:w="1568" w:type="dxa"/>
            <w:shd w:val="clear" w:color="auto" w:fill="F4FEFE"/>
            <w:hideMark/>
          </w:tcPr>
          <w:p w14:paraId="08701281" w14:textId="77777777" w:rsidR="00983BD1" w:rsidRPr="00F36C0B" w:rsidRDefault="00983BD1" w:rsidP="007449CF">
            <w:pPr>
              <w:pStyle w:val="TableTextLeft"/>
              <w:spacing w:after="100"/>
            </w:pPr>
            <w:r w:rsidRPr="00F36C0B">
              <w:t>Net financial worth of PNFC and PFC sectors</w:t>
            </w:r>
          </w:p>
        </w:tc>
        <w:tc>
          <w:tcPr>
            <w:tcW w:w="2513" w:type="dxa"/>
            <w:shd w:val="clear" w:color="auto" w:fill="F4FEFE"/>
            <w:hideMark/>
          </w:tcPr>
          <w:p w14:paraId="4E829C3B" w14:textId="77777777" w:rsidR="00983BD1" w:rsidRPr="00F36C0B" w:rsidRDefault="00983BD1" w:rsidP="007449CF">
            <w:pPr>
              <w:pStyle w:val="TableTextLeft"/>
              <w:spacing w:after="100"/>
            </w:pPr>
            <w:r w:rsidRPr="00F36C0B">
              <w:t xml:space="preserve">Calculated as financial assets </w:t>
            </w:r>
            <w:proofErr w:type="gramStart"/>
            <w:r w:rsidRPr="00F36C0B">
              <w:t>less</w:t>
            </w:r>
            <w:proofErr w:type="gramEnd"/>
            <w:r w:rsidRPr="00F36C0B">
              <w:t xml:space="preserve"> total liabilities.</w:t>
            </w:r>
          </w:p>
        </w:tc>
        <w:tc>
          <w:tcPr>
            <w:tcW w:w="2517" w:type="dxa"/>
            <w:shd w:val="clear" w:color="auto" w:fill="F4FEFE"/>
            <w:hideMark/>
          </w:tcPr>
          <w:p w14:paraId="03B05436" w14:textId="77777777" w:rsidR="00983BD1" w:rsidRPr="00F36C0B" w:rsidRDefault="00983BD1" w:rsidP="007449CF">
            <w:pPr>
              <w:pStyle w:val="TableTextLeft"/>
              <w:spacing w:after="100"/>
            </w:pPr>
            <w:r w:rsidRPr="00F36C0B">
              <w:t xml:space="preserve">Calculated as financial assets </w:t>
            </w:r>
            <w:proofErr w:type="gramStart"/>
            <w:r w:rsidRPr="00F36C0B">
              <w:t>less</w:t>
            </w:r>
            <w:proofErr w:type="gramEnd"/>
            <w:r w:rsidRPr="00F36C0B">
              <w:t xml:space="preserve"> total liabilities less shares and contributed capital. </w:t>
            </w:r>
          </w:p>
        </w:tc>
        <w:tc>
          <w:tcPr>
            <w:tcW w:w="1071" w:type="dxa"/>
            <w:shd w:val="clear" w:color="auto" w:fill="F4FEFE"/>
            <w:hideMark/>
          </w:tcPr>
          <w:p w14:paraId="1E9B47C1" w14:textId="77777777" w:rsidR="00983BD1" w:rsidRPr="00F36C0B" w:rsidRDefault="00983BD1" w:rsidP="007449CF">
            <w:pPr>
              <w:pStyle w:val="TableTextLeft"/>
              <w:spacing w:after="100"/>
            </w:pPr>
            <w:r w:rsidRPr="00F36C0B">
              <w:t>AAS</w:t>
            </w:r>
          </w:p>
        </w:tc>
      </w:tr>
      <w:tr w:rsidR="00983BD1" w:rsidRPr="00F36C0B" w14:paraId="5291D332" w14:textId="77777777" w:rsidTr="000707F5">
        <w:trPr>
          <w:trHeight w:val="131"/>
        </w:trPr>
        <w:tc>
          <w:tcPr>
            <w:tcW w:w="7669" w:type="dxa"/>
            <w:gridSpan w:val="4"/>
            <w:shd w:val="clear" w:color="auto" w:fill="EBFFFF"/>
            <w:vAlign w:val="bottom"/>
            <w:hideMark/>
          </w:tcPr>
          <w:p w14:paraId="4B1DD56F" w14:textId="77777777" w:rsidR="00983BD1" w:rsidRPr="00F36C0B" w:rsidRDefault="00983BD1" w:rsidP="007449CF">
            <w:pPr>
              <w:pStyle w:val="TableColumnHeadingLeft"/>
              <w:spacing w:before="80" w:after="80"/>
            </w:pPr>
            <w:r w:rsidRPr="00F36C0B">
              <w:t>Classification differences</w:t>
            </w:r>
          </w:p>
        </w:tc>
      </w:tr>
      <w:tr w:rsidR="00983BD1" w:rsidRPr="00F36C0B" w14:paraId="4C3BCA7B" w14:textId="77777777" w:rsidTr="000707F5">
        <w:trPr>
          <w:trHeight w:val="165"/>
        </w:trPr>
        <w:tc>
          <w:tcPr>
            <w:tcW w:w="1568" w:type="dxa"/>
            <w:shd w:val="clear" w:color="auto" w:fill="F4FEFE"/>
            <w:hideMark/>
          </w:tcPr>
          <w:p w14:paraId="3F601721" w14:textId="77777777" w:rsidR="00983BD1" w:rsidRPr="00F36C0B" w:rsidRDefault="00983BD1" w:rsidP="007449CF">
            <w:pPr>
              <w:pStyle w:val="TableTextLeft"/>
              <w:spacing w:after="100"/>
            </w:pPr>
            <w:r w:rsidRPr="00F36C0B">
              <w:t>Prepayments</w:t>
            </w:r>
          </w:p>
        </w:tc>
        <w:tc>
          <w:tcPr>
            <w:tcW w:w="2513" w:type="dxa"/>
            <w:shd w:val="clear" w:color="auto" w:fill="F4FEFE"/>
            <w:hideMark/>
          </w:tcPr>
          <w:p w14:paraId="64643164" w14:textId="1D3E2861" w:rsidR="00983BD1" w:rsidRPr="00F36C0B" w:rsidRDefault="00983BD1" w:rsidP="007449CF">
            <w:pPr>
              <w:pStyle w:val="TableTextLeft"/>
              <w:spacing w:after="100"/>
            </w:pPr>
            <w:r w:rsidRPr="00F36C0B">
              <w:t>Treated as a non</w:t>
            </w:r>
            <w:r w:rsidR="001B6B78" w:rsidRPr="00F36C0B">
              <w:noBreakHyphen/>
            </w:r>
            <w:r w:rsidRPr="00F36C0B">
              <w:t>financial asset.</w:t>
            </w:r>
          </w:p>
        </w:tc>
        <w:tc>
          <w:tcPr>
            <w:tcW w:w="2517" w:type="dxa"/>
            <w:shd w:val="clear" w:color="auto" w:fill="F4FEFE"/>
            <w:hideMark/>
          </w:tcPr>
          <w:p w14:paraId="72C7B273" w14:textId="77777777" w:rsidR="00983BD1" w:rsidRPr="00F36C0B" w:rsidRDefault="00983BD1" w:rsidP="007449CF">
            <w:pPr>
              <w:pStyle w:val="TableTextLeft"/>
              <w:spacing w:after="100"/>
            </w:pPr>
            <w:r w:rsidRPr="00F36C0B">
              <w:t>Treated as a financial asset.</w:t>
            </w:r>
          </w:p>
        </w:tc>
        <w:tc>
          <w:tcPr>
            <w:tcW w:w="1071" w:type="dxa"/>
            <w:shd w:val="clear" w:color="auto" w:fill="F4FEFE"/>
            <w:hideMark/>
          </w:tcPr>
          <w:p w14:paraId="7215DFE8" w14:textId="77777777" w:rsidR="00983BD1" w:rsidRPr="00F36C0B" w:rsidRDefault="00983BD1" w:rsidP="007449CF">
            <w:pPr>
              <w:pStyle w:val="TableTextLeft"/>
              <w:spacing w:after="100"/>
            </w:pPr>
            <w:r w:rsidRPr="00F36C0B">
              <w:t>ABS GFS</w:t>
            </w:r>
          </w:p>
        </w:tc>
      </w:tr>
      <w:tr w:rsidR="00983BD1" w:rsidRPr="00F36C0B" w14:paraId="4015FE6E" w14:textId="77777777" w:rsidTr="000707F5">
        <w:trPr>
          <w:trHeight w:val="1076"/>
        </w:trPr>
        <w:tc>
          <w:tcPr>
            <w:tcW w:w="1568" w:type="dxa"/>
            <w:shd w:val="clear" w:color="auto" w:fill="F4FEFE"/>
            <w:hideMark/>
          </w:tcPr>
          <w:p w14:paraId="2CD3AC9F" w14:textId="77777777" w:rsidR="00983BD1" w:rsidRPr="00F36C0B" w:rsidRDefault="00983BD1" w:rsidP="007449CF">
            <w:pPr>
              <w:pStyle w:val="TableTextLeft"/>
              <w:spacing w:after="100"/>
            </w:pPr>
            <w:r w:rsidRPr="00F36C0B">
              <w:t>Spectrum sales</w:t>
            </w:r>
          </w:p>
        </w:tc>
        <w:tc>
          <w:tcPr>
            <w:tcW w:w="2513" w:type="dxa"/>
            <w:shd w:val="clear" w:color="auto" w:fill="F4FEFE"/>
            <w:hideMark/>
          </w:tcPr>
          <w:p w14:paraId="4F9224BB" w14:textId="34E21D42" w:rsidR="00983BD1" w:rsidRPr="00F36C0B" w:rsidRDefault="00983BD1" w:rsidP="00AF1CB5">
            <w:pPr>
              <w:pStyle w:val="TableTextLeft"/>
              <w:spacing w:after="100"/>
            </w:pPr>
            <w:r w:rsidRPr="00F36C0B">
              <w:t>Recognise non</w:t>
            </w:r>
            <w:r w:rsidR="001B6B78" w:rsidRPr="00F36C0B">
              <w:noBreakHyphen/>
            </w:r>
            <w:r w:rsidRPr="00F36C0B">
              <w:t xml:space="preserve">financial asset sale for fiscal balance when licences take effect, which may be after the auction of licences, as this is regarded as the point at which control is transferred. Recognise cash at the time of receipt. </w:t>
            </w:r>
          </w:p>
        </w:tc>
        <w:tc>
          <w:tcPr>
            <w:tcW w:w="2517" w:type="dxa"/>
            <w:shd w:val="clear" w:color="auto" w:fill="F4FEFE"/>
            <w:hideMark/>
          </w:tcPr>
          <w:p w14:paraId="3497F306" w14:textId="6ABF0DF9" w:rsidR="00983BD1" w:rsidRPr="00F36C0B" w:rsidRDefault="00983BD1" w:rsidP="007449CF">
            <w:pPr>
              <w:pStyle w:val="TableTextLeft"/>
              <w:spacing w:after="100"/>
            </w:pPr>
            <w:r w:rsidRPr="00F36C0B">
              <w:t>Recognise non</w:t>
            </w:r>
            <w:r w:rsidR="001B6B78" w:rsidRPr="00F36C0B">
              <w:noBreakHyphen/>
            </w:r>
            <w:r w:rsidRPr="00F36C0B">
              <w:t xml:space="preserve">financial asset sale for fiscal balance at time of auction as this is regarded as the point at which control is transferred. Recognise cash at the time of receipt. </w:t>
            </w:r>
          </w:p>
        </w:tc>
        <w:tc>
          <w:tcPr>
            <w:tcW w:w="1071" w:type="dxa"/>
            <w:shd w:val="clear" w:color="auto" w:fill="F4FEFE"/>
            <w:hideMark/>
          </w:tcPr>
          <w:p w14:paraId="445305E5" w14:textId="77777777" w:rsidR="00983BD1" w:rsidRPr="00F36C0B" w:rsidRDefault="00983BD1" w:rsidP="007449CF">
            <w:pPr>
              <w:pStyle w:val="TableTextLeft"/>
              <w:spacing w:after="100"/>
            </w:pPr>
            <w:r w:rsidRPr="00F36C0B">
              <w:t>AAS</w:t>
            </w:r>
          </w:p>
        </w:tc>
      </w:tr>
    </w:tbl>
    <w:p w14:paraId="26CE8C71" w14:textId="2A263032" w:rsidR="000707F5" w:rsidRPr="00F36C0B" w:rsidRDefault="000707F5" w:rsidP="00983BD1">
      <w:r w:rsidRPr="00F36C0B">
        <w:br w:type="page"/>
      </w:r>
    </w:p>
    <w:p w14:paraId="499BF2D6" w14:textId="766F6297" w:rsidR="00160068" w:rsidRPr="00F36C0B" w:rsidRDefault="00916B36" w:rsidP="00160068">
      <w:pPr>
        <w:pStyle w:val="NoteTableHeading"/>
      </w:pPr>
      <w:r w:rsidRPr="00F36C0B">
        <w:lastRenderedPageBreak/>
        <w:t>Note 3: Taxation revenue by type</w:t>
      </w:r>
      <w:bookmarkStart w:id="41" w:name="_1693924051"/>
      <w:bookmarkStart w:id="42" w:name="_1693916093"/>
      <w:bookmarkEnd w:id="41"/>
      <w:bookmarkEnd w:id="42"/>
    </w:p>
    <w:tbl>
      <w:tblPr>
        <w:tblW w:w="5000" w:type="pct"/>
        <w:tblCellMar>
          <w:left w:w="0" w:type="dxa"/>
          <w:right w:w="28" w:type="dxa"/>
        </w:tblCellMar>
        <w:tblLook w:val="04A0" w:firstRow="1" w:lastRow="0" w:firstColumn="1" w:lastColumn="0" w:noHBand="0" w:noVBand="1"/>
      </w:tblPr>
      <w:tblGrid>
        <w:gridCol w:w="4827"/>
        <w:gridCol w:w="961"/>
        <w:gridCol w:w="961"/>
        <w:gridCol w:w="961"/>
      </w:tblGrid>
      <w:tr w:rsidR="00160068" w:rsidRPr="00F36C0B" w14:paraId="2C697278" w14:textId="77777777" w:rsidTr="00160068">
        <w:trPr>
          <w:trHeight w:hRule="exact" w:val="225"/>
        </w:trPr>
        <w:tc>
          <w:tcPr>
            <w:tcW w:w="3131" w:type="pct"/>
            <w:tcBorders>
              <w:top w:val="single" w:sz="4" w:space="0" w:color="auto"/>
              <w:left w:val="nil"/>
              <w:bottom w:val="nil"/>
              <w:right w:val="nil"/>
            </w:tcBorders>
            <w:shd w:val="clear" w:color="000000" w:fill="FFFFFF"/>
            <w:noWrap/>
            <w:vAlign w:val="center"/>
            <w:hideMark/>
          </w:tcPr>
          <w:p w14:paraId="1598EEAF" w14:textId="66F46A39" w:rsidR="00160068" w:rsidRPr="00F36C0B" w:rsidRDefault="00160068" w:rsidP="00160068">
            <w:pPr>
              <w:spacing w:after="0" w:line="240" w:lineRule="auto"/>
              <w:rPr>
                <w:rFonts w:ascii="Arial" w:hAnsi="Arial" w:cs="Arial"/>
                <w:color w:val="000000"/>
                <w:sz w:val="16"/>
                <w:szCs w:val="16"/>
              </w:rPr>
            </w:pPr>
            <w:r w:rsidRPr="00F36C0B">
              <w:rPr>
                <w:rFonts w:ascii="Arial" w:hAnsi="Arial" w:cs="Arial"/>
                <w:color w:val="000000"/>
                <w:sz w:val="16"/>
                <w:szCs w:val="16"/>
              </w:rPr>
              <w:t> </w:t>
            </w:r>
          </w:p>
        </w:tc>
        <w:tc>
          <w:tcPr>
            <w:tcW w:w="623" w:type="pct"/>
            <w:tcBorders>
              <w:top w:val="single" w:sz="4" w:space="0" w:color="auto"/>
              <w:left w:val="nil"/>
              <w:bottom w:val="nil"/>
              <w:right w:val="nil"/>
            </w:tcBorders>
            <w:shd w:val="clear" w:color="000000" w:fill="FFFFFF"/>
            <w:noWrap/>
            <w:vAlign w:val="center"/>
            <w:hideMark/>
          </w:tcPr>
          <w:p w14:paraId="270968D2" w14:textId="03CAAB5D"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3" w:type="pct"/>
            <w:tcBorders>
              <w:top w:val="single" w:sz="4" w:space="0" w:color="auto"/>
              <w:left w:val="nil"/>
              <w:bottom w:val="nil"/>
              <w:right w:val="nil"/>
            </w:tcBorders>
            <w:shd w:val="clear" w:color="000000" w:fill="EBFFFF"/>
            <w:noWrap/>
            <w:vAlign w:val="center"/>
            <w:hideMark/>
          </w:tcPr>
          <w:p w14:paraId="2F071170" w14:textId="17B151E0"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3" w:type="pct"/>
            <w:tcBorders>
              <w:top w:val="single" w:sz="4" w:space="0" w:color="auto"/>
              <w:left w:val="nil"/>
              <w:bottom w:val="nil"/>
              <w:right w:val="nil"/>
            </w:tcBorders>
            <w:shd w:val="clear" w:color="000000" w:fill="FFFFFF"/>
            <w:noWrap/>
            <w:vAlign w:val="center"/>
            <w:hideMark/>
          </w:tcPr>
          <w:p w14:paraId="3D34C4AA"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Change on</w:t>
            </w:r>
          </w:p>
        </w:tc>
      </w:tr>
      <w:tr w:rsidR="00160068" w:rsidRPr="00F36C0B" w14:paraId="3CFB261C" w14:textId="77777777" w:rsidTr="00160068">
        <w:trPr>
          <w:trHeight w:hRule="exact" w:val="225"/>
        </w:trPr>
        <w:tc>
          <w:tcPr>
            <w:tcW w:w="3131" w:type="pct"/>
            <w:tcBorders>
              <w:top w:val="nil"/>
              <w:left w:val="nil"/>
              <w:bottom w:val="nil"/>
              <w:right w:val="nil"/>
            </w:tcBorders>
            <w:shd w:val="clear" w:color="000000" w:fill="FFFFFF"/>
            <w:noWrap/>
            <w:vAlign w:val="center"/>
            <w:hideMark/>
          </w:tcPr>
          <w:p w14:paraId="64592EB9" w14:textId="77777777" w:rsidR="00160068" w:rsidRPr="00F36C0B" w:rsidRDefault="00160068" w:rsidP="00160068">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4C6253D6"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Estimate at</w:t>
            </w:r>
          </w:p>
        </w:tc>
        <w:tc>
          <w:tcPr>
            <w:tcW w:w="623" w:type="pct"/>
            <w:tcBorders>
              <w:top w:val="nil"/>
              <w:left w:val="nil"/>
              <w:bottom w:val="nil"/>
              <w:right w:val="nil"/>
            </w:tcBorders>
            <w:shd w:val="clear" w:color="000000" w:fill="EBFFFF"/>
            <w:noWrap/>
            <w:vAlign w:val="center"/>
            <w:hideMark/>
          </w:tcPr>
          <w:p w14:paraId="73371068"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Outcome</w:t>
            </w:r>
          </w:p>
        </w:tc>
        <w:tc>
          <w:tcPr>
            <w:tcW w:w="623" w:type="pct"/>
            <w:tcBorders>
              <w:top w:val="nil"/>
              <w:left w:val="nil"/>
              <w:bottom w:val="nil"/>
              <w:right w:val="nil"/>
            </w:tcBorders>
            <w:shd w:val="clear" w:color="000000" w:fill="FFFFFF"/>
            <w:noWrap/>
            <w:vAlign w:val="center"/>
            <w:hideMark/>
          </w:tcPr>
          <w:p w14:paraId="227D538E" w14:textId="4E446566"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r>
      <w:tr w:rsidR="00160068" w:rsidRPr="00F36C0B" w14:paraId="3B505AC4" w14:textId="77777777" w:rsidTr="00160068">
        <w:trPr>
          <w:trHeight w:hRule="exact" w:val="225"/>
        </w:trPr>
        <w:tc>
          <w:tcPr>
            <w:tcW w:w="3131" w:type="pct"/>
            <w:tcBorders>
              <w:top w:val="nil"/>
              <w:left w:val="nil"/>
              <w:bottom w:val="nil"/>
              <w:right w:val="nil"/>
            </w:tcBorders>
            <w:shd w:val="clear" w:color="000000" w:fill="FFFFFF"/>
            <w:noWrap/>
            <w:vAlign w:val="center"/>
            <w:hideMark/>
          </w:tcPr>
          <w:p w14:paraId="09F1CA81" w14:textId="77777777" w:rsidR="00160068" w:rsidRPr="00F36C0B" w:rsidRDefault="00160068" w:rsidP="00160068">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1BF27189" w14:textId="6CF75E09"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c>
          <w:tcPr>
            <w:tcW w:w="623" w:type="pct"/>
            <w:tcBorders>
              <w:top w:val="nil"/>
              <w:left w:val="nil"/>
              <w:bottom w:val="nil"/>
              <w:right w:val="nil"/>
            </w:tcBorders>
            <w:shd w:val="clear" w:color="000000" w:fill="EBFFFF"/>
            <w:noWrap/>
            <w:vAlign w:val="center"/>
            <w:hideMark/>
          </w:tcPr>
          <w:p w14:paraId="3EFA50DD"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23FCFBB0"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Budget</w:t>
            </w:r>
          </w:p>
        </w:tc>
      </w:tr>
      <w:tr w:rsidR="00160068" w:rsidRPr="00F36C0B" w14:paraId="2F4E39BB" w14:textId="77777777" w:rsidTr="00160068">
        <w:trPr>
          <w:trHeight w:hRule="exact" w:val="225"/>
        </w:trPr>
        <w:tc>
          <w:tcPr>
            <w:tcW w:w="3131" w:type="pct"/>
            <w:tcBorders>
              <w:top w:val="nil"/>
              <w:left w:val="nil"/>
              <w:bottom w:val="nil"/>
              <w:right w:val="nil"/>
            </w:tcBorders>
            <w:shd w:val="clear" w:color="000000" w:fill="FFFFFF"/>
            <w:noWrap/>
            <w:vAlign w:val="center"/>
            <w:hideMark/>
          </w:tcPr>
          <w:p w14:paraId="14B6E427" w14:textId="77777777" w:rsidR="00160068" w:rsidRPr="00F36C0B" w:rsidRDefault="00160068" w:rsidP="00160068">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475B6291"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Budget</w:t>
            </w:r>
          </w:p>
        </w:tc>
        <w:tc>
          <w:tcPr>
            <w:tcW w:w="623" w:type="pct"/>
            <w:tcBorders>
              <w:top w:val="nil"/>
              <w:left w:val="nil"/>
              <w:bottom w:val="nil"/>
              <w:right w:val="nil"/>
            </w:tcBorders>
            <w:shd w:val="clear" w:color="000000" w:fill="EBFFFF"/>
            <w:noWrap/>
            <w:vAlign w:val="center"/>
            <w:hideMark/>
          </w:tcPr>
          <w:p w14:paraId="17E12993"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34049829"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 </w:t>
            </w:r>
          </w:p>
        </w:tc>
      </w:tr>
      <w:tr w:rsidR="00160068" w:rsidRPr="00F36C0B" w14:paraId="58B9254F" w14:textId="77777777" w:rsidTr="00160068">
        <w:trPr>
          <w:trHeight w:hRule="exact" w:val="225"/>
        </w:trPr>
        <w:tc>
          <w:tcPr>
            <w:tcW w:w="3131" w:type="pct"/>
            <w:tcBorders>
              <w:top w:val="nil"/>
              <w:left w:val="nil"/>
              <w:bottom w:val="nil"/>
              <w:right w:val="nil"/>
            </w:tcBorders>
            <w:shd w:val="clear" w:color="000000" w:fill="FFFFFF"/>
            <w:noWrap/>
            <w:vAlign w:val="center"/>
            <w:hideMark/>
          </w:tcPr>
          <w:p w14:paraId="670996CB" w14:textId="77777777" w:rsidR="00160068" w:rsidRPr="00F36C0B" w:rsidRDefault="00160068" w:rsidP="00160068">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single" w:sz="4" w:space="0" w:color="000000"/>
              <w:right w:val="nil"/>
            </w:tcBorders>
            <w:shd w:val="clear" w:color="000000" w:fill="FFFFFF"/>
            <w:noWrap/>
            <w:vAlign w:val="center"/>
            <w:hideMark/>
          </w:tcPr>
          <w:p w14:paraId="75EADE1B"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c>
          <w:tcPr>
            <w:tcW w:w="623" w:type="pct"/>
            <w:tcBorders>
              <w:top w:val="nil"/>
              <w:left w:val="nil"/>
              <w:bottom w:val="single" w:sz="4" w:space="0" w:color="000000"/>
              <w:right w:val="nil"/>
            </w:tcBorders>
            <w:shd w:val="clear" w:color="000000" w:fill="EBFFFF"/>
            <w:noWrap/>
            <w:vAlign w:val="center"/>
            <w:hideMark/>
          </w:tcPr>
          <w:p w14:paraId="4E57B562"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c>
          <w:tcPr>
            <w:tcW w:w="623" w:type="pct"/>
            <w:tcBorders>
              <w:top w:val="nil"/>
              <w:left w:val="nil"/>
              <w:bottom w:val="single" w:sz="4" w:space="0" w:color="000000"/>
              <w:right w:val="nil"/>
            </w:tcBorders>
            <w:shd w:val="clear" w:color="000000" w:fill="FFFFFF"/>
            <w:noWrap/>
            <w:vAlign w:val="center"/>
            <w:hideMark/>
          </w:tcPr>
          <w:p w14:paraId="15D648F2"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r>
      <w:tr w:rsidR="00160068" w:rsidRPr="00F36C0B" w14:paraId="05521A32" w14:textId="77777777" w:rsidTr="00160068">
        <w:trPr>
          <w:trHeight w:hRule="exact" w:val="225"/>
        </w:trPr>
        <w:tc>
          <w:tcPr>
            <w:tcW w:w="3131" w:type="pct"/>
            <w:tcBorders>
              <w:top w:val="nil"/>
              <w:left w:val="nil"/>
              <w:bottom w:val="nil"/>
              <w:right w:val="nil"/>
            </w:tcBorders>
            <w:shd w:val="clear" w:color="000000" w:fill="FFFFFF"/>
            <w:noWrap/>
            <w:vAlign w:val="center"/>
            <w:hideMark/>
          </w:tcPr>
          <w:p w14:paraId="51D926C8" w14:textId="77777777" w:rsidR="00160068" w:rsidRPr="00F36C0B" w:rsidRDefault="00160068" w:rsidP="00160068">
            <w:pPr>
              <w:spacing w:after="0" w:line="240" w:lineRule="auto"/>
              <w:jc w:val="left"/>
              <w:rPr>
                <w:rFonts w:ascii="Arial" w:hAnsi="Arial" w:cs="Arial"/>
                <w:color w:val="000000"/>
                <w:sz w:val="16"/>
                <w:szCs w:val="16"/>
              </w:rPr>
            </w:pPr>
            <w:r w:rsidRPr="00F36C0B">
              <w:rPr>
                <w:rFonts w:ascii="Arial" w:hAnsi="Arial" w:cs="Arial"/>
                <w:color w:val="000000"/>
                <w:sz w:val="16"/>
                <w:szCs w:val="16"/>
              </w:rPr>
              <w:t>Individuals and other withholding taxes</w:t>
            </w:r>
          </w:p>
        </w:tc>
        <w:tc>
          <w:tcPr>
            <w:tcW w:w="623" w:type="pct"/>
            <w:tcBorders>
              <w:top w:val="nil"/>
              <w:left w:val="nil"/>
              <w:bottom w:val="nil"/>
              <w:right w:val="nil"/>
            </w:tcBorders>
            <w:shd w:val="clear" w:color="000000" w:fill="FFFFFF"/>
            <w:noWrap/>
            <w:vAlign w:val="center"/>
            <w:hideMark/>
          </w:tcPr>
          <w:p w14:paraId="12B1B3C1" w14:textId="77777777" w:rsidR="00160068" w:rsidRPr="00F36C0B" w:rsidRDefault="00160068" w:rsidP="00160068">
            <w:pPr>
              <w:spacing w:after="0" w:line="240" w:lineRule="auto"/>
              <w:jc w:val="center"/>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EBFFFF"/>
            <w:noWrap/>
            <w:vAlign w:val="center"/>
            <w:hideMark/>
          </w:tcPr>
          <w:p w14:paraId="4649B892" w14:textId="77777777" w:rsidR="00160068" w:rsidRPr="00F36C0B" w:rsidRDefault="00160068" w:rsidP="00160068">
            <w:pPr>
              <w:spacing w:after="0" w:line="240" w:lineRule="auto"/>
              <w:jc w:val="center"/>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153AA17E" w14:textId="77777777" w:rsidR="00160068" w:rsidRPr="00F36C0B" w:rsidRDefault="00160068" w:rsidP="00160068">
            <w:pPr>
              <w:spacing w:after="0" w:line="240" w:lineRule="auto"/>
              <w:jc w:val="center"/>
              <w:rPr>
                <w:rFonts w:ascii="Arial" w:hAnsi="Arial" w:cs="Arial"/>
                <w:color w:val="000000"/>
                <w:sz w:val="16"/>
                <w:szCs w:val="16"/>
              </w:rPr>
            </w:pPr>
            <w:r w:rsidRPr="00F36C0B">
              <w:rPr>
                <w:rFonts w:ascii="Arial" w:hAnsi="Arial" w:cs="Arial"/>
                <w:color w:val="000000"/>
                <w:sz w:val="16"/>
                <w:szCs w:val="16"/>
              </w:rPr>
              <w:t> </w:t>
            </w:r>
          </w:p>
        </w:tc>
      </w:tr>
      <w:tr w:rsidR="00160068" w:rsidRPr="00F36C0B" w14:paraId="31958E6A" w14:textId="77777777" w:rsidTr="00160068">
        <w:trPr>
          <w:trHeight w:hRule="exact" w:val="225"/>
        </w:trPr>
        <w:tc>
          <w:tcPr>
            <w:tcW w:w="3131" w:type="pct"/>
            <w:tcBorders>
              <w:top w:val="nil"/>
              <w:left w:val="nil"/>
              <w:bottom w:val="nil"/>
              <w:right w:val="nil"/>
            </w:tcBorders>
            <w:shd w:val="clear" w:color="000000" w:fill="FFFFFF"/>
            <w:noWrap/>
            <w:vAlign w:val="center"/>
            <w:hideMark/>
          </w:tcPr>
          <w:p w14:paraId="39C3A537" w14:textId="77777777" w:rsidR="00160068" w:rsidRPr="00F36C0B" w:rsidRDefault="00160068" w:rsidP="00160068">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Gross income tax withholding</w:t>
            </w:r>
          </w:p>
        </w:tc>
        <w:tc>
          <w:tcPr>
            <w:tcW w:w="623" w:type="pct"/>
            <w:tcBorders>
              <w:top w:val="nil"/>
              <w:left w:val="nil"/>
              <w:bottom w:val="nil"/>
              <w:right w:val="nil"/>
            </w:tcBorders>
            <w:shd w:val="clear" w:color="000000" w:fill="FFFFFF"/>
            <w:noWrap/>
            <w:vAlign w:val="center"/>
            <w:hideMark/>
          </w:tcPr>
          <w:p w14:paraId="21A5F989"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217,500</w:t>
            </w:r>
          </w:p>
        </w:tc>
        <w:tc>
          <w:tcPr>
            <w:tcW w:w="623" w:type="pct"/>
            <w:tcBorders>
              <w:top w:val="nil"/>
              <w:left w:val="nil"/>
              <w:bottom w:val="nil"/>
              <w:right w:val="nil"/>
            </w:tcBorders>
            <w:shd w:val="clear" w:color="000000" w:fill="EBFFFF"/>
            <w:noWrap/>
            <w:vAlign w:val="center"/>
            <w:hideMark/>
          </w:tcPr>
          <w:p w14:paraId="7762CC57"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221,704</w:t>
            </w:r>
          </w:p>
        </w:tc>
        <w:tc>
          <w:tcPr>
            <w:tcW w:w="623" w:type="pct"/>
            <w:tcBorders>
              <w:top w:val="nil"/>
              <w:left w:val="nil"/>
              <w:bottom w:val="nil"/>
              <w:right w:val="nil"/>
            </w:tcBorders>
            <w:shd w:val="clear" w:color="000000" w:fill="FFFFFF"/>
            <w:noWrap/>
            <w:vAlign w:val="center"/>
            <w:hideMark/>
          </w:tcPr>
          <w:p w14:paraId="24462210"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4,204</w:t>
            </w:r>
          </w:p>
        </w:tc>
      </w:tr>
      <w:tr w:rsidR="00160068" w:rsidRPr="00F36C0B" w14:paraId="0C48B249" w14:textId="77777777" w:rsidTr="00160068">
        <w:trPr>
          <w:trHeight w:hRule="exact" w:val="225"/>
        </w:trPr>
        <w:tc>
          <w:tcPr>
            <w:tcW w:w="3131" w:type="pct"/>
            <w:tcBorders>
              <w:top w:val="nil"/>
              <w:left w:val="nil"/>
              <w:bottom w:val="nil"/>
              <w:right w:val="nil"/>
            </w:tcBorders>
            <w:shd w:val="clear" w:color="000000" w:fill="FFFFFF"/>
            <w:noWrap/>
            <w:vAlign w:val="center"/>
            <w:hideMark/>
          </w:tcPr>
          <w:p w14:paraId="518540BD" w14:textId="77777777" w:rsidR="00160068" w:rsidRPr="00F36C0B" w:rsidRDefault="00160068" w:rsidP="00160068">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Gross other individuals</w:t>
            </w:r>
          </w:p>
        </w:tc>
        <w:tc>
          <w:tcPr>
            <w:tcW w:w="623" w:type="pct"/>
            <w:tcBorders>
              <w:top w:val="nil"/>
              <w:left w:val="nil"/>
              <w:bottom w:val="nil"/>
              <w:right w:val="nil"/>
            </w:tcBorders>
            <w:shd w:val="clear" w:color="000000" w:fill="FFFFFF"/>
            <w:noWrap/>
            <w:vAlign w:val="center"/>
            <w:hideMark/>
          </w:tcPr>
          <w:p w14:paraId="00117066"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49,500</w:t>
            </w:r>
          </w:p>
        </w:tc>
        <w:tc>
          <w:tcPr>
            <w:tcW w:w="623" w:type="pct"/>
            <w:tcBorders>
              <w:top w:val="nil"/>
              <w:left w:val="nil"/>
              <w:bottom w:val="nil"/>
              <w:right w:val="nil"/>
            </w:tcBorders>
            <w:shd w:val="clear" w:color="000000" w:fill="EBFFFF"/>
            <w:noWrap/>
            <w:vAlign w:val="center"/>
            <w:hideMark/>
          </w:tcPr>
          <w:p w14:paraId="3811B573"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50,225</w:t>
            </w:r>
          </w:p>
        </w:tc>
        <w:tc>
          <w:tcPr>
            <w:tcW w:w="623" w:type="pct"/>
            <w:tcBorders>
              <w:top w:val="nil"/>
              <w:left w:val="nil"/>
              <w:bottom w:val="nil"/>
              <w:right w:val="nil"/>
            </w:tcBorders>
            <w:shd w:val="clear" w:color="000000" w:fill="FFFFFF"/>
            <w:noWrap/>
            <w:vAlign w:val="center"/>
            <w:hideMark/>
          </w:tcPr>
          <w:p w14:paraId="1A6ABFB1"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725</w:t>
            </w:r>
          </w:p>
        </w:tc>
      </w:tr>
      <w:tr w:rsidR="00160068" w:rsidRPr="00F36C0B" w14:paraId="509E3F62" w14:textId="77777777" w:rsidTr="00160068">
        <w:trPr>
          <w:trHeight w:hRule="exact" w:val="225"/>
        </w:trPr>
        <w:tc>
          <w:tcPr>
            <w:tcW w:w="3131" w:type="pct"/>
            <w:tcBorders>
              <w:top w:val="nil"/>
              <w:left w:val="nil"/>
              <w:bottom w:val="nil"/>
              <w:right w:val="nil"/>
            </w:tcBorders>
            <w:shd w:val="clear" w:color="000000" w:fill="FFFFFF"/>
            <w:noWrap/>
            <w:vAlign w:val="center"/>
            <w:hideMark/>
          </w:tcPr>
          <w:p w14:paraId="5BEC4AD9" w14:textId="77777777" w:rsidR="00160068" w:rsidRPr="00F36C0B" w:rsidRDefault="00160068" w:rsidP="00160068">
            <w:pPr>
              <w:spacing w:after="0" w:line="240" w:lineRule="auto"/>
              <w:ind w:left="170"/>
              <w:jc w:val="left"/>
              <w:rPr>
                <w:rFonts w:ascii="Arial" w:hAnsi="Arial" w:cs="Arial"/>
                <w:i/>
                <w:iCs/>
                <w:color w:val="000000"/>
                <w:sz w:val="16"/>
                <w:szCs w:val="16"/>
              </w:rPr>
            </w:pPr>
            <w:r w:rsidRPr="00F36C0B">
              <w:rPr>
                <w:rFonts w:ascii="Arial" w:hAnsi="Arial" w:cs="Arial"/>
                <w:i/>
                <w:iCs/>
                <w:color w:val="000000"/>
                <w:sz w:val="16"/>
                <w:szCs w:val="16"/>
              </w:rPr>
              <w:t xml:space="preserve">less: </w:t>
            </w:r>
            <w:r w:rsidRPr="00F36C0B">
              <w:rPr>
                <w:rFonts w:ascii="Arial" w:hAnsi="Arial" w:cs="Arial"/>
                <w:color w:val="000000"/>
                <w:sz w:val="16"/>
                <w:szCs w:val="16"/>
              </w:rPr>
              <w:t>Refunds</w:t>
            </w:r>
          </w:p>
        </w:tc>
        <w:tc>
          <w:tcPr>
            <w:tcW w:w="623" w:type="pct"/>
            <w:tcBorders>
              <w:top w:val="nil"/>
              <w:left w:val="nil"/>
              <w:bottom w:val="single" w:sz="4" w:space="0" w:color="000000"/>
              <w:right w:val="nil"/>
            </w:tcBorders>
            <w:shd w:val="clear" w:color="000000" w:fill="FFFFFF"/>
            <w:noWrap/>
            <w:vAlign w:val="center"/>
            <w:hideMark/>
          </w:tcPr>
          <w:p w14:paraId="130046BE"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36,000</w:t>
            </w:r>
          </w:p>
        </w:tc>
        <w:tc>
          <w:tcPr>
            <w:tcW w:w="623" w:type="pct"/>
            <w:tcBorders>
              <w:top w:val="nil"/>
              <w:left w:val="nil"/>
              <w:bottom w:val="single" w:sz="4" w:space="0" w:color="000000"/>
              <w:right w:val="nil"/>
            </w:tcBorders>
            <w:shd w:val="clear" w:color="000000" w:fill="EBFFFF"/>
            <w:noWrap/>
            <w:vAlign w:val="center"/>
            <w:hideMark/>
          </w:tcPr>
          <w:p w14:paraId="0CA6ADAF"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36,265</w:t>
            </w:r>
          </w:p>
        </w:tc>
        <w:tc>
          <w:tcPr>
            <w:tcW w:w="623" w:type="pct"/>
            <w:tcBorders>
              <w:top w:val="nil"/>
              <w:left w:val="nil"/>
              <w:bottom w:val="single" w:sz="4" w:space="0" w:color="000000"/>
              <w:right w:val="nil"/>
            </w:tcBorders>
            <w:shd w:val="clear" w:color="000000" w:fill="FFFFFF"/>
            <w:noWrap/>
            <w:vAlign w:val="center"/>
            <w:hideMark/>
          </w:tcPr>
          <w:p w14:paraId="7161D110"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265</w:t>
            </w:r>
          </w:p>
        </w:tc>
      </w:tr>
      <w:tr w:rsidR="00160068" w:rsidRPr="00F36C0B" w14:paraId="23961D97" w14:textId="77777777" w:rsidTr="00160068">
        <w:trPr>
          <w:trHeight w:hRule="exact" w:val="225"/>
        </w:trPr>
        <w:tc>
          <w:tcPr>
            <w:tcW w:w="3131" w:type="pct"/>
            <w:tcBorders>
              <w:top w:val="nil"/>
              <w:left w:val="nil"/>
              <w:bottom w:val="nil"/>
              <w:right w:val="nil"/>
            </w:tcBorders>
            <w:shd w:val="clear" w:color="000000" w:fill="FFFFFF"/>
            <w:noWrap/>
            <w:vAlign w:val="center"/>
            <w:hideMark/>
          </w:tcPr>
          <w:p w14:paraId="61F27415" w14:textId="77777777" w:rsidR="00160068" w:rsidRPr="00F36C0B" w:rsidRDefault="00160068" w:rsidP="00160068">
            <w:pPr>
              <w:spacing w:after="0" w:line="240" w:lineRule="auto"/>
              <w:jc w:val="left"/>
              <w:rPr>
                <w:rFonts w:ascii="Arial" w:hAnsi="Arial" w:cs="Arial"/>
                <w:color w:val="000000"/>
                <w:sz w:val="16"/>
                <w:szCs w:val="16"/>
              </w:rPr>
            </w:pPr>
            <w:r w:rsidRPr="00F36C0B">
              <w:rPr>
                <w:rFonts w:ascii="Arial" w:hAnsi="Arial" w:cs="Arial"/>
                <w:color w:val="000000"/>
                <w:sz w:val="16"/>
                <w:szCs w:val="16"/>
              </w:rPr>
              <w:t>Total individuals and other withholding taxation</w:t>
            </w:r>
          </w:p>
        </w:tc>
        <w:tc>
          <w:tcPr>
            <w:tcW w:w="623" w:type="pct"/>
            <w:tcBorders>
              <w:top w:val="nil"/>
              <w:left w:val="nil"/>
              <w:bottom w:val="nil"/>
              <w:right w:val="nil"/>
            </w:tcBorders>
            <w:shd w:val="clear" w:color="000000" w:fill="FFFFFF"/>
            <w:noWrap/>
            <w:vAlign w:val="center"/>
            <w:hideMark/>
          </w:tcPr>
          <w:p w14:paraId="2D5C2F88"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231,000</w:t>
            </w:r>
          </w:p>
        </w:tc>
        <w:tc>
          <w:tcPr>
            <w:tcW w:w="623" w:type="pct"/>
            <w:tcBorders>
              <w:top w:val="nil"/>
              <w:left w:val="nil"/>
              <w:bottom w:val="nil"/>
              <w:right w:val="nil"/>
            </w:tcBorders>
            <w:shd w:val="clear" w:color="000000" w:fill="EBFFFF"/>
            <w:noWrap/>
            <w:vAlign w:val="center"/>
            <w:hideMark/>
          </w:tcPr>
          <w:p w14:paraId="44984F72"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235,664</w:t>
            </w:r>
          </w:p>
        </w:tc>
        <w:tc>
          <w:tcPr>
            <w:tcW w:w="623" w:type="pct"/>
            <w:tcBorders>
              <w:top w:val="nil"/>
              <w:left w:val="nil"/>
              <w:bottom w:val="nil"/>
              <w:right w:val="nil"/>
            </w:tcBorders>
            <w:shd w:val="clear" w:color="000000" w:fill="FFFFFF"/>
            <w:noWrap/>
            <w:vAlign w:val="center"/>
            <w:hideMark/>
          </w:tcPr>
          <w:p w14:paraId="222C967E"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4,664</w:t>
            </w:r>
          </w:p>
        </w:tc>
      </w:tr>
      <w:tr w:rsidR="00160068" w:rsidRPr="00F36C0B" w14:paraId="620ED86B" w14:textId="77777777" w:rsidTr="00160068">
        <w:trPr>
          <w:trHeight w:hRule="exact" w:val="225"/>
        </w:trPr>
        <w:tc>
          <w:tcPr>
            <w:tcW w:w="3131" w:type="pct"/>
            <w:tcBorders>
              <w:top w:val="nil"/>
              <w:left w:val="nil"/>
              <w:bottom w:val="nil"/>
              <w:right w:val="nil"/>
            </w:tcBorders>
            <w:shd w:val="clear" w:color="000000" w:fill="FFFFFF"/>
            <w:noWrap/>
            <w:vAlign w:val="center"/>
            <w:hideMark/>
          </w:tcPr>
          <w:p w14:paraId="50F9FE13" w14:textId="77777777" w:rsidR="00160068" w:rsidRPr="00F36C0B" w:rsidRDefault="00160068" w:rsidP="00160068">
            <w:pPr>
              <w:spacing w:after="0" w:line="240" w:lineRule="auto"/>
              <w:jc w:val="left"/>
              <w:rPr>
                <w:rFonts w:ascii="Arial" w:hAnsi="Arial" w:cs="Arial"/>
                <w:color w:val="000000"/>
                <w:sz w:val="16"/>
                <w:szCs w:val="16"/>
              </w:rPr>
            </w:pPr>
            <w:r w:rsidRPr="00F36C0B">
              <w:rPr>
                <w:rFonts w:ascii="Arial" w:hAnsi="Arial" w:cs="Arial"/>
                <w:color w:val="000000"/>
                <w:sz w:val="16"/>
                <w:szCs w:val="16"/>
              </w:rPr>
              <w:t>Fringe benefits tax</w:t>
            </w:r>
          </w:p>
        </w:tc>
        <w:tc>
          <w:tcPr>
            <w:tcW w:w="623" w:type="pct"/>
            <w:tcBorders>
              <w:top w:val="nil"/>
              <w:left w:val="nil"/>
              <w:bottom w:val="nil"/>
              <w:right w:val="nil"/>
            </w:tcBorders>
            <w:shd w:val="clear" w:color="000000" w:fill="FFFFFF"/>
            <w:noWrap/>
            <w:vAlign w:val="center"/>
            <w:hideMark/>
          </w:tcPr>
          <w:p w14:paraId="2194FF0A"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4,040</w:t>
            </w:r>
          </w:p>
        </w:tc>
        <w:tc>
          <w:tcPr>
            <w:tcW w:w="623" w:type="pct"/>
            <w:tcBorders>
              <w:top w:val="nil"/>
              <w:left w:val="nil"/>
              <w:bottom w:val="nil"/>
              <w:right w:val="nil"/>
            </w:tcBorders>
            <w:shd w:val="clear" w:color="000000" w:fill="EBFFFF"/>
            <w:noWrap/>
            <w:vAlign w:val="center"/>
            <w:hideMark/>
          </w:tcPr>
          <w:p w14:paraId="6C08D7D4"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3,501</w:t>
            </w:r>
          </w:p>
        </w:tc>
        <w:tc>
          <w:tcPr>
            <w:tcW w:w="623" w:type="pct"/>
            <w:tcBorders>
              <w:top w:val="nil"/>
              <w:left w:val="nil"/>
              <w:bottom w:val="nil"/>
              <w:right w:val="nil"/>
            </w:tcBorders>
            <w:shd w:val="clear" w:color="000000" w:fill="FFFFFF"/>
            <w:noWrap/>
            <w:vAlign w:val="center"/>
            <w:hideMark/>
          </w:tcPr>
          <w:p w14:paraId="2A4CDEDF" w14:textId="5FB46784" w:rsidR="00160068" w:rsidRPr="00F36C0B" w:rsidRDefault="001B6B7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160068" w:rsidRPr="00F36C0B">
              <w:rPr>
                <w:rFonts w:ascii="Arial" w:hAnsi="Arial" w:cs="Arial"/>
                <w:color w:val="000000"/>
                <w:sz w:val="16"/>
                <w:szCs w:val="16"/>
              </w:rPr>
              <w:t>539</w:t>
            </w:r>
          </w:p>
        </w:tc>
      </w:tr>
      <w:tr w:rsidR="00160068" w:rsidRPr="00F36C0B" w14:paraId="6FD197BB" w14:textId="77777777" w:rsidTr="00160068">
        <w:trPr>
          <w:trHeight w:hRule="exact" w:val="225"/>
        </w:trPr>
        <w:tc>
          <w:tcPr>
            <w:tcW w:w="3131" w:type="pct"/>
            <w:tcBorders>
              <w:top w:val="nil"/>
              <w:left w:val="nil"/>
              <w:bottom w:val="nil"/>
              <w:right w:val="nil"/>
            </w:tcBorders>
            <w:shd w:val="clear" w:color="000000" w:fill="FFFFFF"/>
            <w:noWrap/>
            <w:vAlign w:val="center"/>
            <w:hideMark/>
          </w:tcPr>
          <w:p w14:paraId="6E915EAE" w14:textId="77777777" w:rsidR="00160068" w:rsidRPr="00F36C0B" w:rsidRDefault="00160068" w:rsidP="00160068">
            <w:pPr>
              <w:spacing w:after="0" w:line="240" w:lineRule="auto"/>
              <w:jc w:val="left"/>
              <w:rPr>
                <w:rFonts w:ascii="Arial" w:hAnsi="Arial" w:cs="Arial"/>
                <w:color w:val="000000"/>
                <w:sz w:val="16"/>
                <w:szCs w:val="16"/>
              </w:rPr>
            </w:pPr>
            <w:r w:rsidRPr="00F36C0B">
              <w:rPr>
                <w:rFonts w:ascii="Arial" w:hAnsi="Arial" w:cs="Arial"/>
                <w:color w:val="000000"/>
                <w:sz w:val="16"/>
                <w:szCs w:val="16"/>
              </w:rPr>
              <w:t>Company tax</w:t>
            </w:r>
          </w:p>
        </w:tc>
        <w:tc>
          <w:tcPr>
            <w:tcW w:w="623" w:type="pct"/>
            <w:tcBorders>
              <w:top w:val="nil"/>
              <w:left w:val="nil"/>
              <w:bottom w:val="nil"/>
              <w:right w:val="nil"/>
            </w:tcBorders>
            <w:shd w:val="clear" w:color="000000" w:fill="FFFFFF"/>
            <w:noWrap/>
            <w:vAlign w:val="center"/>
            <w:hideMark/>
          </w:tcPr>
          <w:p w14:paraId="59EA22EF"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94,300</w:t>
            </w:r>
          </w:p>
        </w:tc>
        <w:tc>
          <w:tcPr>
            <w:tcW w:w="623" w:type="pct"/>
            <w:tcBorders>
              <w:top w:val="nil"/>
              <w:left w:val="nil"/>
              <w:bottom w:val="nil"/>
              <w:right w:val="nil"/>
            </w:tcBorders>
            <w:shd w:val="clear" w:color="000000" w:fill="EBFFFF"/>
            <w:noWrap/>
            <w:vAlign w:val="center"/>
            <w:hideMark/>
          </w:tcPr>
          <w:p w14:paraId="064B100E"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99,148</w:t>
            </w:r>
          </w:p>
        </w:tc>
        <w:tc>
          <w:tcPr>
            <w:tcW w:w="623" w:type="pct"/>
            <w:tcBorders>
              <w:top w:val="nil"/>
              <w:left w:val="nil"/>
              <w:bottom w:val="nil"/>
              <w:right w:val="nil"/>
            </w:tcBorders>
            <w:shd w:val="clear" w:color="000000" w:fill="FFFFFF"/>
            <w:noWrap/>
            <w:vAlign w:val="center"/>
            <w:hideMark/>
          </w:tcPr>
          <w:p w14:paraId="08B3ABC7"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4,848</w:t>
            </w:r>
          </w:p>
        </w:tc>
      </w:tr>
      <w:tr w:rsidR="00160068" w:rsidRPr="00F36C0B" w14:paraId="24D6B1AA" w14:textId="77777777" w:rsidTr="00160068">
        <w:trPr>
          <w:trHeight w:hRule="exact" w:val="225"/>
        </w:trPr>
        <w:tc>
          <w:tcPr>
            <w:tcW w:w="3131" w:type="pct"/>
            <w:tcBorders>
              <w:top w:val="nil"/>
              <w:left w:val="nil"/>
              <w:bottom w:val="nil"/>
              <w:right w:val="nil"/>
            </w:tcBorders>
            <w:shd w:val="clear" w:color="000000" w:fill="FFFFFF"/>
            <w:noWrap/>
            <w:vAlign w:val="center"/>
            <w:hideMark/>
          </w:tcPr>
          <w:p w14:paraId="56B6C1BD" w14:textId="77777777" w:rsidR="00160068" w:rsidRPr="00F36C0B" w:rsidRDefault="00160068" w:rsidP="00160068">
            <w:pPr>
              <w:spacing w:after="0" w:line="240" w:lineRule="auto"/>
              <w:jc w:val="left"/>
              <w:rPr>
                <w:rFonts w:ascii="Arial" w:hAnsi="Arial" w:cs="Arial"/>
                <w:color w:val="000000"/>
                <w:sz w:val="16"/>
                <w:szCs w:val="16"/>
              </w:rPr>
            </w:pPr>
            <w:r w:rsidRPr="00F36C0B">
              <w:rPr>
                <w:rFonts w:ascii="Arial" w:hAnsi="Arial" w:cs="Arial"/>
                <w:color w:val="000000"/>
                <w:sz w:val="16"/>
                <w:szCs w:val="16"/>
              </w:rPr>
              <w:t>Superannuation fund taxes</w:t>
            </w:r>
          </w:p>
        </w:tc>
        <w:tc>
          <w:tcPr>
            <w:tcW w:w="623" w:type="pct"/>
            <w:tcBorders>
              <w:top w:val="nil"/>
              <w:left w:val="nil"/>
              <w:bottom w:val="nil"/>
              <w:right w:val="nil"/>
            </w:tcBorders>
            <w:shd w:val="clear" w:color="000000" w:fill="FFFFFF"/>
            <w:noWrap/>
            <w:vAlign w:val="center"/>
            <w:hideMark/>
          </w:tcPr>
          <w:p w14:paraId="3C336393"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11,680</w:t>
            </w:r>
          </w:p>
        </w:tc>
        <w:tc>
          <w:tcPr>
            <w:tcW w:w="623" w:type="pct"/>
            <w:tcBorders>
              <w:top w:val="nil"/>
              <w:left w:val="nil"/>
              <w:bottom w:val="nil"/>
              <w:right w:val="nil"/>
            </w:tcBorders>
            <w:shd w:val="clear" w:color="000000" w:fill="EBFFFF"/>
            <w:noWrap/>
            <w:vAlign w:val="center"/>
            <w:hideMark/>
          </w:tcPr>
          <w:p w14:paraId="1A7FD82B"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13,037</w:t>
            </w:r>
          </w:p>
        </w:tc>
        <w:tc>
          <w:tcPr>
            <w:tcW w:w="623" w:type="pct"/>
            <w:tcBorders>
              <w:top w:val="nil"/>
              <w:left w:val="nil"/>
              <w:bottom w:val="nil"/>
              <w:right w:val="nil"/>
            </w:tcBorders>
            <w:shd w:val="clear" w:color="000000" w:fill="FFFFFF"/>
            <w:noWrap/>
            <w:vAlign w:val="center"/>
            <w:hideMark/>
          </w:tcPr>
          <w:p w14:paraId="3594B453"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1,357</w:t>
            </w:r>
          </w:p>
        </w:tc>
      </w:tr>
      <w:tr w:rsidR="00160068" w:rsidRPr="00F36C0B" w14:paraId="3C185F92" w14:textId="77777777" w:rsidTr="00160068">
        <w:trPr>
          <w:trHeight w:hRule="exact" w:val="225"/>
        </w:trPr>
        <w:tc>
          <w:tcPr>
            <w:tcW w:w="3131" w:type="pct"/>
            <w:tcBorders>
              <w:top w:val="nil"/>
              <w:left w:val="nil"/>
              <w:bottom w:val="nil"/>
              <w:right w:val="nil"/>
            </w:tcBorders>
            <w:shd w:val="clear" w:color="000000" w:fill="FFFFFF"/>
            <w:noWrap/>
            <w:vAlign w:val="center"/>
            <w:hideMark/>
          </w:tcPr>
          <w:p w14:paraId="5B6A949B" w14:textId="77777777" w:rsidR="00160068" w:rsidRPr="00F36C0B" w:rsidRDefault="00160068" w:rsidP="00160068">
            <w:pPr>
              <w:spacing w:after="0" w:line="240" w:lineRule="auto"/>
              <w:jc w:val="left"/>
              <w:rPr>
                <w:rFonts w:ascii="Arial" w:hAnsi="Arial" w:cs="Arial"/>
                <w:sz w:val="16"/>
                <w:szCs w:val="16"/>
              </w:rPr>
            </w:pPr>
            <w:r w:rsidRPr="00F36C0B">
              <w:rPr>
                <w:rFonts w:ascii="Arial" w:hAnsi="Arial" w:cs="Arial"/>
                <w:sz w:val="16"/>
                <w:szCs w:val="16"/>
              </w:rPr>
              <w:t>Petroleum resource rent tax</w:t>
            </w:r>
          </w:p>
        </w:tc>
        <w:tc>
          <w:tcPr>
            <w:tcW w:w="623" w:type="pct"/>
            <w:tcBorders>
              <w:top w:val="nil"/>
              <w:left w:val="nil"/>
              <w:bottom w:val="single" w:sz="4" w:space="0" w:color="000000"/>
              <w:right w:val="nil"/>
            </w:tcBorders>
            <w:shd w:val="clear" w:color="000000" w:fill="FFFFFF"/>
            <w:noWrap/>
            <w:vAlign w:val="center"/>
            <w:hideMark/>
          </w:tcPr>
          <w:p w14:paraId="22D3F3F3"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840</w:t>
            </w:r>
          </w:p>
        </w:tc>
        <w:tc>
          <w:tcPr>
            <w:tcW w:w="623" w:type="pct"/>
            <w:tcBorders>
              <w:top w:val="nil"/>
              <w:left w:val="nil"/>
              <w:bottom w:val="single" w:sz="4" w:space="0" w:color="000000"/>
              <w:right w:val="nil"/>
            </w:tcBorders>
            <w:shd w:val="clear" w:color="000000" w:fill="EBFFFF"/>
            <w:noWrap/>
            <w:vAlign w:val="center"/>
            <w:hideMark/>
          </w:tcPr>
          <w:p w14:paraId="38426B7F"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897</w:t>
            </w:r>
          </w:p>
        </w:tc>
        <w:tc>
          <w:tcPr>
            <w:tcW w:w="623" w:type="pct"/>
            <w:tcBorders>
              <w:top w:val="nil"/>
              <w:left w:val="nil"/>
              <w:bottom w:val="single" w:sz="4" w:space="0" w:color="000000"/>
              <w:right w:val="nil"/>
            </w:tcBorders>
            <w:shd w:val="clear" w:color="000000" w:fill="FFFFFF"/>
            <w:noWrap/>
            <w:vAlign w:val="center"/>
            <w:hideMark/>
          </w:tcPr>
          <w:p w14:paraId="6722C625"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57</w:t>
            </w:r>
          </w:p>
        </w:tc>
      </w:tr>
      <w:tr w:rsidR="00160068" w:rsidRPr="00F36C0B" w14:paraId="217CCB52" w14:textId="77777777" w:rsidTr="00160068">
        <w:trPr>
          <w:trHeight w:hRule="exact" w:val="225"/>
        </w:trPr>
        <w:tc>
          <w:tcPr>
            <w:tcW w:w="3131" w:type="pct"/>
            <w:tcBorders>
              <w:top w:val="nil"/>
              <w:left w:val="nil"/>
              <w:bottom w:val="nil"/>
              <w:right w:val="nil"/>
            </w:tcBorders>
            <w:shd w:val="clear" w:color="000000" w:fill="FFFFFF"/>
            <w:noWrap/>
            <w:vAlign w:val="center"/>
            <w:hideMark/>
          </w:tcPr>
          <w:p w14:paraId="0E172D9F" w14:textId="77777777" w:rsidR="00160068" w:rsidRPr="00F36C0B" w:rsidRDefault="00160068" w:rsidP="00160068">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Income taxation revenue</w:t>
            </w:r>
          </w:p>
        </w:tc>
        <w:tc>
          <w:tcPr>
            <w:tcW w:w="623" w:type="pct"/>
            <w:tcBorders>
              <w:top w:val="nil"/>
              <w:left w:val="nil"/>
              <w:bottom w:val="single" w:sz="4" w:space="0" w:color="000000"/>
              <w:right w:val="nil"/>
            </w:tcBorders>
            <w:shd w:val="clear" w:color="000000" w:fill="FFFFFF"/>
            <w:noWrap/>
            <w:vAlign w:val="center"/>
            <w:hideMark/>
          </w:tcPr>
          <w:p w14:paraId="2A3DEE7A" w14:textId="77777777" w:rsidR="00160068" w:rsidRPr="00F36C0B" w:rsidRDefault="00160068" w:rsidP="00160068">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341,860</w:t>
            </w:r>
          </w:p>
        </w:tc>
        <w:tc>
          <w:tcPr>
            <w:tcW w:w="623" w:type="pct"/>
            <w:tcBorders>
              <w:top w:val="nil"/>
              <w:left w:val="nil"/>
              <w:bottom w:val="single" w:sz="4" w:space="0" w:color="000000"/>
              <w:right w:val="nil"/>
            </w:tcBorders>
            <w:shd w:val="clear" w:color="000000" w:fill="EBFFFF"/>
            <w:noWrap/>
            <w:vAlign w:val="center"/>
            <w:hideMark/>
          </w:tcPr>
          <w:p w14:paraId="24F27D43" w14:textId="77777777" w:rsidR="00160068" w:rsidRPr="00F36C0B" w:rsidRDefault="00160068" w:rsidP="00160068">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352,246</w:t>
            </w:r>
          </w:p>
        </w:tc>
        <w:tc>
          <w:tcPr>
            <w:tcW w:w="623" w:type="pct"/>
            <w:tcBorders>
              <w:top w:val="nil"/>
              <w:left w:val="nil"/>
              <w:bottom w:val="single" w:sz="4" w:space="0" w:color="000000"/>
              <w:right w:val="nil"/>
            </w:tcBorders>
            <w:shd w:val="clear" w:color="000000" w:fill="FFFFFF"/>
            <w:noWrap/>
            <w:vAlign w:val="center"/>
            <w:hideMark/>
          </w:tcPr>
          <w:p w14:paraId="05BC3D00" w14:textId="77777777" w:rsidR="00160068" w:rsidRPr="00F36C0B" w:rsidRDefault="00160068" w:rsidP="00160068">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10,386</w:t>
            </w:r>
          </w:p>
        </w:tc>
      </w:tr>
      <w:tr w:rsidR="00160068" w:rsidRPr="00F36C0B" w14:paraId="214FD061" w14:textId="77777777" w:rsidTr="00160068">
        <w:trPr>
          <w:trHeight w:hRule="exact" w:val="60"/>
        </w:trPr>
        <w:tc>
          <w:tcPr>
            <w:tcW w:w="3131" w:type="pct"/>
            <w:tcBorders>
              <w:top w:val="nil"/>
              <w:left w:val="nil"/>
              <w:bottom w:val="nil"/>
              <w:right w:val="nil"/>
            </w:tcBorders>
            <w:shd w:val="clear" w:color="000000" w:fill="FFFFFF"/>
            <w:noWrap/>
            <w:vAlign w:val="center"/>
            <w:hideMark/>
          </w:tcPr>
          <w:p w14:paraId="4B90C39B" w14:textId="77777777" w:rsidR="00160068" w:rsidRPr="00F36C0B" w:rsidRDefault="00160068" w:rsidP="00160068">
            <w:pPr>
              <w:spacing w:after="0" w:line="240" w:lineRule="auto"/>
              <w:jc w:val="left"/>
              <w:rPr>
                <w:rFonts w:ascii="Arial" w:hAnsi="Arial" w:cs="Arial"/>
                <w:i/>
                <w:iCs/>
                <w:color w:val="000000"/>
                <w:sz w:val="16"/>
                <w:szCs w:val="16"/>
              </w:rPr>
            </w:pPr>
            <w:r w:rsidRPr="00F36C0B">
              <w:rPr>
                <w:rFonts w:ascii="Arial" w:hAnsi="Arial" w:cs="Arial"/>
                <w:i/>
                <w:iCs/>
                <w:color w:val="000000"/>
                <w:sz w:val="16"/>
                <w:szCs w:val="16"/>
              </w:rPr>
              <w:t> </w:t>
            </w:r>
          </w:p>
        </w:tc>
        <w:tc>
          <w:tcPr>
            <w:tcW w:w="623" w:type="pct"/>
            <w:tcBorders>
              <w:top w:val="nil"/>
              <w:left w:val="nil"/>
              <w:bottom w:val="nil"/>
              <w:right w:val="nil"/>
            </w:tcBorders>
            <w:shd w:val="clear" w:color="000000" w:fill="FFFFFF"/>
            <w:noWrap/>
            <w:vAlign w:val="center"/>
            <w:hideMark/>
          </w:tcPr>
          <w:p w14:paraId="0BAD01B4" w14:textId="77777777" w:rsidR="00160068" w:rsidRPr="00F36C0B" w:rsidRDefault="00160068" w:rsidP="00160068">
            <w:pPr>
              <w:spacing w:after="0" w:line="240" w:lineRule="auto"/>
              <w:jc w:val="left"/>
              <w:rPr>
                <w:rFonts w:ascii="Arial" w:hAnsi="Arial" w:cs="Arial"/>
                <w:i/>
                <w:iCs/>
                <w:color w:val="000000"/>
                <w:sz w:val="16"/>
                <w:szCs w:val="16"/>
              </w:rPr>
            </w:pPr>
            <w:r w:rsidRPr="00F36C0B">
              <w:rPr>
                <w:rFonts w:ascii="Arial" w:hAnsi="Arial" w:cs="Arial"/>
                <w:i/>
                <w:iCs/>
                <w:color w:val="000000"/>
                <w:sz w:val="16"/>
                <w:szCs w:val="16"/>
              </w:rPr>
              <w:t> </w:t>
            </w:r>
          </w:p>
        </w:tc>
        <w:tc>
          <w:tcPr>
            <w:tcW w:w="623" w:type="pct"/>
            <w:tcBorders>
              <w:top w:val="nil"/>
              <w:left w:val="nil"/>
              <w:bottom w:val="nil"/>
              <w:right w:val="nil"/>
            </w:tcBorders>
            <w:shd w:val="clear" w:color="000000" w:fill="EBFFFF"/>
            <w:noWrap/>
            <w:vAlign w:val="center"/>
            <w:hideMark/>
          </w:tcPr>
          <w:p w14:paraId="07271B8E" w14:textId="77777777" w:rsidR="00160068" w:rsidRPr="00F36C0B" w:rsidRDefault="00160068" w:rsidP="00160068">
            <w:pPr>
              <w:spacing w:after="0" w:line="240" w:lineRule="auto"/>
              <w:jc w:val="left"/>
              <w:rPr>
                <w:rFonts w:ascii="Arial" w:hAnsi="Arial" w:cs="Arial"/>
                <w:i/>
                <w:iCs/>
                <w:color w:val="000000"/>
                <w:sz w:val="16"/>
                <w:szCs w:val="16"/>
              </w:rPr>
            </w:pPr>
            <w:r w:rsidRPr="00F36C0B">
              <w:rPr>
                <w:rFonts w:ascii="Arial" w:hAnsi="Arial" w:cs="Arial"/>
                <w:i/>
                <w:iCs/>
                <w:color w:val="000000"/>
                <w:sz w:val="16"/>
                <w:szCs w:val="16"/>
              </w:rPr>
              <w:t> </w:t>
            </w:r>
          </w:p>
        </w:tc>
        <w:tc>
          <w:tcPr>
            <w:tcW w:w="623" w:type="pct"/>
            <w:tcBorders>
              <w:top w:val="nil"/>
              <w:left w:val="nil"/>
              <w:bottom w:val="nil"/>
              <w:right w:val="nil"/>
            </w:tcBorders>
            <w:shd w:val="clear" w:color="000000" w:fill="FFFFFF"/>
            <w:noWrap/>
            <w:vAlign w:val="center"/>
            <w:hideMark/>
          </w:tcPr>
          <w:p w14:paraId="0258BCCE" w14:textId="77777777" w:rsidR="00160068" w:rsidRPr="00F36C0B" w:rsidRDefault="00160068" w:rsidP="00160068">
            <w:pPr>
              <w:spacing w:after="0" w:line="240" w:lineRule="auto"/>
              <w:jc w:val="left"/>
              <w:rPr>
                <w:rFonts w:ascii="Arial" w:hAnsi="Arial" w:cs="Arial"/>
                <w:i/>
                <w:iCs/>
                <w:color w:val="000000"/>
                <w:sz w:val="16"/>
                <w:szCs w:val="16"/>
              </w:rPr>
            </w:pPr>
            <w:r w:rsidRPr="00F36C0B">
              <w:rPr>
                <w:rFonts w:ascii="Arial" w:hAnsi="Arial" w:cs="Arial"/>
                <w:i/>
                <w:iCs/>
                <w:color w:val="000000"/>
                <w:sz w:val="16"/>
                <w:szCs w:val="16"/>
              </w:rPr>
              <w:t> </w:t>
            </w:r>
          </w:p>
        </w:tc>
      </w:tr>
      <w:tr w:rsidR="00160068" w:rsidRPr="00F36C0B" w14:paraId="202716B9" w14:textId="77777777" w:rsidTr="00160068">
        <w:trPr>
          <w:trHeight w:hRule="exact" w:val="225"/>
        </w:trPr>
        <w:tc>
          <w:tcPr>
            <w:tcW w:w="3131" w:type="pct"/>
            <w:tcBorders>
              <w:top w:val="nil"/>
              <w:left w:val="nil"/>
              <w:bottom w:val="nil"/>
              <w:right w:val="nil"/>
            </w:tcBorders>
            <w:shd w:val="clear" w:color="000000" w:fill="FFFFFF"/>
            <w:noWrap/>
            <w:vAlign w:val="center"/>
            <w:hideMark/>
          </w:tcPr>
          <w:p w14:paraId="0DF9CCCB" w14:textId="77777777" w:rsidR="00160068" w:rsidRPr="00F36C0B" w:rsidRDefault="00160068" w:rsidP="00160068">
            <w:pPr>
              <w:spacing w:after="0" w:line="240" w:lineRule="auto"/>
              <w:jc w:val="left"/>
              <w:rPr>
                <w:rFonts w:ascii="Arial" w:hAnsi="Arial" w:cs="Arial"/>
                <w:color w:val="000000"/>
                <w:sz w:val="16"/>
                <w:szCs w:val="16"/>
              </w:rPr>
            </w:pPr>
            <w:r w:rsidRPr="00F36C0B">
              <w:rPr>
                <w:rFonts w:ascii="Arial" w:hAnsi="Arial" w:cs="Arial"/>
                <w:color w:val="000000"/>
                <w:sz w:val="16"/>
                <w:szCs w:val="16"/>
              </w:rPr>
              <w:t>Goods and services tax</w:t>
            </w:r>
          </w:p>
        </w:tc>
        <w:tc>
          <w:tcPr>
            <w:tcW w:w="623" w:type="pct"/>
            <w:tcBorders>
              <w:top w:val="nil"/>
              <w:left w:val="nil"/>
              <w:bottom w:val="nil"/>
              <w:right w:val="nil"/>
            </w:tcBorders>
            <w:shd w:val="clear" w:color="000000" w:fill="FFFFFF"/>
            <w:noWrap/>
            <w:vAlign w:val="center"/>
            <w:hideMark/>
          </w:tcPr>
          <w:p w14:paraId="43325107"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71,080</w:t>
            </w:r>
          </w:p>
        </w:tc>
        <w:tc>
          <w:tcPr>
            <w:tcW w:w="623" w:type="pct"/>
            <w:tcBorders>
              <w:top w:val="nil"/>
              <w:left w:val="nil"/>
              <w:bottom w:val="nil"/>
              <w:right w:val="nil"/>
            </w:tcBorders>
            <w:shd w:val="clear" w:color="000000" w:fill="EBFFFF"/>
            <w:noWrap/>
            <w:vAlign w:val="center"/>
            <w:hideMark/>
          </w:tcPr>
          <w:p w14:paraId="7C5B45BE"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74,688</w:t>
            </w:r>
          </w:p>
        </w:tc>
        <w:tc>
          <w:tcPr>
            <w:tcW w:w="623" w:type="pct"/>
            <w:tcBorders>
              <w:top w:val="nil"/>
              <w:left w:val="nil"/>
              <w:bottom w:val="nil"/>
              <w:right w:val="nil"/>
            </w:tcBorders>
            <w:shd w:val="clear" w:color="000000" w:fill="FFFFFF"/>
            <w:noWrap/>
            <w:vAlign w:val="center"/>
            <w:hideMark/>
          </w:tcPr>
          <w:p w14:paraId="548F7FCF"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3,608</w:t>
            </w:r>
          </w:p>
        </w:tc>
      </w:tr>
      <w:tr w:rsidR="00160068" w:rsidRPr="00F36C0B" w14:paraId="42045271" w14:textId="77777777" w:rsidTr="00160068">
        <w:trPr>
          <w:trHeight w:hRule="exact" w:val="225"/>
        </w:trPr>
        <w:tc>
          <w:tcPr>
            <w:tcW w:w="3131" w:type="pct"/>
            <w:tcBorders>
              <w:top w:val="nil"/>
              <w:left w:val="nil"/>
              <w:bottom w:val="nil"/>
              <w:right w:val="nil"/>
            </w:tcBorders>
            <w:shd w:val="clear" w:color="000000" w:fill="FFFFFF"/>
            <w:noWrap/>
            <w:vAlign w:val="center"/>
            <w:hideMark/>
          </w:tcPr>
          <w:p w14:paraId="169F679D" w14:textId="77777777" w:rsidR="00160068" w:rsidRPr="00F36C0B" w:rsidRDefault="00160068" w:rsidP="00160068">
            <w:pPr>
              <w:spacing w:after="0" w:line="240" w:lineRule="auto"/>
              <w:jc w:val="left"/>
              <w:rPr>
                <w:rFonts w:ascii="Arial" w:hAnsi="Arial" w:cs="Arial"/>
                <w:color w:val="000000"/>
                <w:sz w:val="16"/>
                <w:szCs w:val="16"/>
              </w:rPr>
            </w:pPr>
            <w:r w:rsidRPr="00F36C0B">
              <w:rPr>
                <w:rFonts w:ascii="Arial" w:hAnsi="Arial" w:cs="Arial"/>
                <w:color w:val="000000"/>
                <w:sz w:val="16"/>
                <w:szCs w:val="16"/>
              </w:rPr>
              <w:t>Wine equalisation tax</w:t>
            </w:r>
          </w:p>
        </w:tc>
        <w:tc>
          <w:tcPr>
            <w:tcW w:w="623" w:type="pct"/>
            <w:tcBorders>
              <w:top w:val="nil"/>
              <w:left w:val="nil"/>
              <w:bottom w:val="nil"/>
              <w:right w:val="nil"/>
            </w:tcBorders>
            <w:shd w:val="clear" w:color="000000" w:fill="FFFFFF"/>
            <w:noWrap/>
            <w:vAlign w:val="center"/>
            <w:hideMark/>
          </w:tcPr>
          <w:p w14:paraId="7C56B28C"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1,070</w:t>
            </w:r>
          </w:p>
        </w:tc>
        <w:tc>
          <w:tcPr>
            <w:tcW w:w="623" w:type="pct"/>
            <w:tcBorders>
              <w:top w:val="nil"/>
              <w:left w:val="nil"/>
              <w:bottom w:val="nil"/>
              <w:right w:val="nil"/>
            </w:tcBorders>
            <w:shd w:val="clear" w:color="000000" w:fill="EBFFFF"/>
            <w:noWrap/>
            <w:vAlign w:val="center"/>
            <w:hideMark/>
          </w:tcPr>
          <w:p w14:paraId="250C8DC3"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1,101</w:t>
            </w:r>
          </w:p>
        </w:tc>
        <w:tc>
          <w:tcPr>
            <w:tcW w:w="623" w:type="pct"/>
            <w:tcBorders>
              <w:top w:val="nil"/>
              <w:left w:val="nil"/>
              <w:bottom w:val="nil"/>
              <w:right w:val="nil"/>
            </w:tcBorders>
            <w:shd w:val="clear" w:color="000000" w:fill="FFFFFF"/>
            <w:noWrap/>
            <w:vAlign w:val="center"/>
            <w:hideMark/>
          </w:tcPr>
          <w:p w14:paraId="6DA730B4"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31</w:t>
            </w:r>
          </w:p>
        </w:tc>
      </w:tr>
      <w:tr w:rsidR="00160068" w:rsidRPr="00F36C0B" w14:paraId="4020435F" w14:textId="77777777" w:rsidTr="00160068">
        <w:trPr>
          <w:trHeight w:hRule="exact" w:val="225"/>
        </w:trPr>
        <w:tc>
          <w:tcPr>
            <w:tcW w:w="3131" w:type="pct"/>
            <w:tcBorders>
              <w:top w:val="nil"/>
              <w:left w:val="nil"/>
              <w:bottom w:val="nil"/>
              <w:right w:val="nil"/>
            </w:tcBorders>
            <w:shd w:val="clear" w:color="000000" w:fill="FFFFFF"/>
            <w:noWrap/>
            <w:vAlign w:val="center"/>
            <w:hideMark/>
          </w:tcPr>
          <w:p w14:paraId="3ADB8601" w14:textId="77777777" w:rsidR="00160068" w:rsidRPr="00F36C0B" w:rsidRDefault="00160068" w:rsidP="00160068">
            <w:pPr>
              <w:spacing w:after="0" w:line="240" w:lineRule="auto"/>
              <w:jc w:val="left"/>
              <w:rPr>
                <w:rFonts w:ascii="Arial" w:hAnsi="Arial" w:cs="Arial"/>
                <w:color w:val="000000"/>
                <w:sz w:val="16"/>
                <w:szCs w:val="16"/>
              </w:rPr>
            </w:pPr>
            <w:r w:rsidRPr="00F36C0B">
              <w:rPr>
                <w:rFonts w:ascii="Arial" w:hAnsi="Arial" w:cs="Arial"/>
                <w:color w:val="000000"/>
                <w:sz w:val="16"/>
                <w:szCs w:val="16"/>
              </w:rPr>
              <w:t>Luxury car tax</w:t>
            </w:r>
          </w:p>
        </w:tc>
        <w:tc>
          <w:tcPr>
            <w:tcW w:w="623" w:type="pct"/>
            <w:tcBorders>
              <w:top w:val="nil"/>
              <w:left w:val="nil"/>
              <w:bottom w:val="nil"/>
              <w:right w:val="nil"/>
            </w:tcBorders>
            <w:shd w:val="clear" w:color="000000" w:fill="FFFFFF"/>
            <w:noWrap/>
            <w:vAlign w:val="center"/>
            <w:hideMark/>
          </w:tcPr>
          <w:p w14:paraId="12B09CBF"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800</w:t>
            </w:r>
          </w:p>
        </w:tc>
        <w:tc>
          <w:tcPr>
            <w:tcW w:w="623" w:type="pct"/>
            <w:tcBorders>
              <w:top w:val="nil"/>
              <w:left w:val="nil"/>
              <w:bottom w:val="nil"/>
              <w:right w:val="nil"/>
            </w:tcBorders>
            <w:shd w:val="clear" w:color="000000" w:fill="EBFFFF"/>
            <w:noWrap/>
            <w:vAlign w:val="center"/>
            <w:hideMark/>
          </w:tcPr>
          <w:p w14:paraId="1C7A10B3"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900</w:t>
            </w:r>
          </w:p>
        </w:tc>
        <w:tc>
          <w:tcPr>
            <w:tcW w:w="623" w:type="pct"/>
            <w:tcBorders>
              <w:top w:val="nil"/>
              <w:left w:val="nil"/>
              <w:bottom w:val="nil"/>
              <w:right w:val="nil"/>
            </w:tcBorders>
            <w:shd w:val="clear" w:color="000000" w:fill="FFFFFF"/>
            <w:noWrap/>
            <w:vAlign w:val="center"/>
            <w:hideMark/>
          </w:tcPr>
          <w:p w14:paraId="11DF572E"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100</w:t>
            </w:r>
          </w:p>
        </w:tc>
      </w:tr>
      <w:tr w:rsidR="00160068" w:rsidRPr="00F36C0B" w14:paraId="71AB0C4E" w14:textId="77777777" w:rsidTr="00160068">
        <w:trPr>
          <w:trHeight w:hRule="exact" w:val="225"/>
        </w:trPr>
        <w:tc>
          <w:tcPr>
            <w:tcW w:w="3131" w:type="pct"/>
            <w:tcBorders>
              <w:top w:val="nil"/>
              <w:left w:val="nil"/>
              <w:bottom w:val="nil"/>
              <w:right w:val="nil"/>
            </w:tcBorders>
            <w:shd w:val="clear" w:color="000000" w:fill="FFFFFF"/>
            <w:noWrap/>
            <w:vAlign w:val="center"/>
            <w:hideMark/>
          </w:tcPr>
          <w:p w14:paraId="30C56E2D" w14:textId="77777777" w:rsidR="00160068" w:rsidRPr="00F36C0B" w:rsidRDefault="00160068" w:rsidP="00160068">
            <w:pPr>
              <w:spacing w:after="0" w:line="240" w:lineRule="auto"/>
              <w:jc w:val="left"/>
              <w:rPr>
                <w:rFonts w:ascii="Arial" w:hAnsi="Arial" w:cs="Arial"/>
                <w:color w:val="000000"/>
                <w:sz w:val="16"/>
                <w:szCs w:val="16"/>
              </w:rPr>
            </w:pPr>
            <w:r w:rsidRPr="00F36C0B">
              <w:rPr>
                <w:rFonts w:ascii="Arial" w:hAnsi="Arial" w:cs="Arial"/>
                <w:color w:val="000000"/>
                <w:sz w:val="16"/>
                <w:szCs w:val="16"/>
              </w:rPr>
              <w:t>Excise and customs duty</w:t>
            </w:r>
          </w:p>
        </w:tc>
        <w:tc>
          <w:tcPr>
            <w:tcW w:w="623" w:type="pct"/>
            <w:tcBorders>
              <w:top w:val="nil"/>
              <w:left w:val="nil"/>
              <w:bottom w:val="nil"/>
              <w:right w:val="nil"/>
            </w:tcBorders>
            <w:shd w:val="clear" w:color="000000" w:fill="FFFFFF"/>
            <w:noWrap/>
            <w:vAlign w:val="center"/>
            <w:hideMark/>
          </w:tcPr>
          <w:p w14:paraId="212085F2"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EBFFFF"/>
            <w:noWrap/>
            <w:vAlign w:val="center"/>
            <w:hideMark/>
          </w:tcPr>
          <w:p w14:paraId="77BF6755"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04EC2098"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r>
      <w:tr w:rsidR="00160068" w:rsidRPr="00F36C0B" w14:paraId="5140D629" w14:textId="77777777" w:rsidTr="00160068">
        <w:trPr>
          <w:trHeight w:hRule="exact" w:val="225"/>
        </w:trPr>
        <w:tc>
          <w:tcPr>
            <w:tcW w:w="3131" w:type="pct"/>
            <w:tcBorders>
              <w:top w:val="nil"/>
              <w:left w:val="nil"/>
              <w:bottom w:val="nil"/>
              <w:right w:val="nil"/>
            </w:tcBorders>
            <w:shd w:val="clear" w:color="000000" w:fill="FFFFFF"/>
            <w:noWrap/>
            <w:vAlign w:val="center"/>
            <w:hideMark/>
          </w:tcPr>
          <w:p w14:paraId="4A04092B" w14:textId="77777777" w:rsidR="00160068" w:rsidRPr="00F36C0B" w:rsidRDefault="00160068" w:rsidP="00160068">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Petrol</w:t>
            </w:r>
          </w:p>
        </w:tc>
        <w:tc>
          <w:tcPr>
            <w:tcW w:w="623" w:type="pct"/>
            <w:tcBorders>
              <w:top w:val="nil"/>
              <w:left w:val="nil"/>
              <w:bottom w:val="nil"/>
              <w:right w:val="nil"/>
            </w:tcBorders>
            <w:shd w:val="clear" w:color="000000" w:fill="FFFFFF"/>
            <w:noWrap/>
            <w:vAlign w:val="center"/>
            <w:hideMark/>
          </w:tcPr>
          <w:p w14:paraId="17E081C7"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5,850</w:t>
            </w:r>
          </w:p>
        </w:tc>
        <w:tc>
          <w:tcPr>
            <w:tcW w:w="623" w:type="pct"/>
            <w:tcBorders>
              <w:top w:val="nil"/>
              <w:left w:val="nil"/>
              <w:bottom w:val="nil"/>
              <w:right w:val="nil"/>
            </w:tcBorders>
            <w:shd w:val="clear" w:color="000000" w:fill="EBFFFF"/>
            <w:noWrap/>
            <w:vAlign w:val="center"/>
            <w:hideMark/>
          </w:tcPr>
          <w:p w14:paraId="1ADF69E4"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5,995</w:t>
            </w:r>
          </w:p>
        </w:tc>
        <w:tc>
          <w:tcPr>
            <w:tcW w:w="623" w:type="pct"/>
            <w:tcBorders>
              <w:top w:val="nil"/>
              <w:left w:val="nil"/>
              <w:bottom w:val="nil"/>
              <w:right w:val="nil"/>
            </w:tcBorders>
            <w:shd w:val="clear" w:color="000000" w:fill="FFFFFF"/>
            <w:noWrap/>
            <w:vAlign w:val="center"/>
            <w:hideMark/>
          </w:tcPr>
          <w:p w14:paraId="07EE04F5"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145</w:t>
            </w:r>
          </w:p>
        </w:tc>
      </w:tr>
      <w:tr w:rsidR="00160068" w:rsidRPr="00F36C0B" w14:paraId="480F3E43" w14:textId="77777777" w:rsidTr="00160068">
        <w:trPr>
          <w:trHeight w:hRule="exact" w:val="225"/>
        </w:trPr>
        <w:tc>
          <w:tcPr>
            <w:tcW w:w="3131" w:type="pct"/>
            <w:tcBorders>
              <w:top w:val="nil"/>
              <w:left w:val="nil"/>
              <w:bottom w:val="nil"/>
              <w:right w:val="nil"/>
            </w:tcBorders>
            <w:shd w:val="clear" w:color="000000" w:fill="FFFFFF"/>
            <w:noWrap/>
            <w:vAlign w:val="center"/>
            <w:hideMark/>
          </w:tcPr>
          <w:p w14:paraId="3F64D4B6" w14:textId="77777777" w:rsidR="00160068" w:rsidRPr="00F36C0B" w:rsidRDefault="00160068" w:rsidP="00160068">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Diesel</w:t>
            </w:r>
          </w:p>
        </w:tc>
        <w:tc>
          <w:tcPr>
            <w:tcW w:w="623" w:type="pct"/>
            <w:tcBorders>
              <w:top w:val="nil"/>
              <w:left w:val="nil"/>
              <w:bottom w:val="nil"/>
              <w:right w:val="nil"/>
            </w:tcBorders>
            <w:shd w:val="clear" w:color="000000" w:fill="FFFFFF"/>
            <w:noWrap/>
            <w:vAlign w:val="center"/>
            <w:hideMark/>
          </w:tcPr>
          <w:p w14:paraId="1A412096"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12,480</w:t>
            </w:r>
          </w:p>
        </w:tc>
        <w:tc>
          <w:tcPr>
            <w:tcW w:w="623" w:type="pct"/>
            <w:tcBorders>
              <w:top w:val="nil"/>
              <w:left w:val="nil"/>
              <w:bottom w:val="nil"/>
              <w:right w:val="nil"/>
            </w:tcBorders>
            <w:shd w:val="clear" w:color="000000" w:fill="EBFFFF"/>
            <w:noWrap/>
            <w:vAlign w:val="center"/>
            <w:hideMark/>
          </w:tcPr>
          <w:p w14:paraId="4F8BE57F"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12,761</w:t>
            </w:r>
          </w:p>
        </w:tc>
        <w:tc>
          <w:tcPr>
            <w:tcW w:w="623" w:type="pct"/>
            <w:tcBorders>
              <w:top w:val="nil"/>
              <w:left w:val="nil"/>
              <w:bottom w:val="nil"/>
              <w:right w:val="nil"/>
            </w:tcBorders>
            <w:shd w:val="clear" w:color="000000" w:fill="FFFFFF"/>
            <w:noWrap/>
            <w:vAlign w:val="center"/>
            <w:hideMark/>
          </w:tcPr>
          <w:p w14:paraId="44F00C28"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281</w:t>
            </w:r>
          </w:p>
        </w:tc>
      </w:tr>
      <w:tr w:rsidR="00160068" w:rsidRPr="00F36C0B" w14:paraId="4A31B4AE" w14:textId="77777777" w:rsidTr="00160068">
        <w:trPr>
          <w:trHeight w:hRule="exact" w:val="225"/>
        </w:trPr>
        <w:tc>
          <w:tcPr>
            <w:tcW w:w="3131" w:type="pct"/>
            <w:tcBorders>
              <w:top w:val="nil"/>
              <w:left w:val="nil"/>
              <w:bottom w:val="nil"/>
              <w:right w:val="nil"/>
            </w:tcBorders>
            <w:shd w:val="clear" w:color="000000" w:fill="FFFFFF"/>
            <w:noWrap/>
            <w:vAlign w:val="bottom"/>
            <w:hideMark/>
          </w:tcPr>
          <w:p w14:paraId="0BD4611E" w14:textId="77777777" w:rsidR="00160068" w:rsidRPr="00F36C0B" w:rsidRDefault="00160068" w:rsidP="00160068">
            <w:pPr>
              <w:spacing w:after="0" w:line="240" w:lineRule="auto"/>
              <w:ind w:left="170"/>
              <w:jc w:val="left"/>
              <w:rPr>
                <w:rFonts w:ascii="Arial" w:hAnsi="Arial" w:cs="Arial"/>
                <w:sz w:val="16"/>
                <w:szCs w:val="16"/>
              </w:rPr>
            </w:pPr>
            <w:r w:rsidRPr="00F36C0B">
              <w:rPr>
                <w:rFonts w:ascii="Arial" w:hAnsi="Arial" w:cs="Arial"/>
                <w:sz w:val="16"/>
                <w:szCs w:val="16"/>
              </w:rPr>
              <w:t>Other fuel products</w:t>
            </w:r>
          </w:p>
        </w:tc>
        <w:tc>
          <w:tcPr>
            <w:tcW w:w="623" w:type="pct"/>
            <w:tcBorders>
              <w:top w:val="nil"/>
              <w:left w:val="nil"/>
              <w:bottom w:val="nil"/>
              <w:right w:val="nil"/>
            </w:tcBorders>
            <w:shd w:val="clear" w:color="000000" w:fill="FFFFFF"/>
            <w:noWrap/>
            <w:vAlign w:val="center"/>
            <w:hideMark/>
          </w:tcPr>
          <w:p w14:paraId="6D9E6807"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1,560</w:t>
            </w:r>
          </w:p>
        </w:tc>
        <w:tc>
          <w:tcPr>
            <w:tcW w:w="623" w:type="pct"/>
            <w:tcBorders>
              <w:top w:val="nil"/>
              <w:left w:val="nil"/>
              <w:bottom w:val="nil"/>
              <w:right w:val="nil"/>
            </w:tcBorders>
            <w:shd w:val="clear" w:color="000000" w:fill="EBFFFF"/>
            <w:noWrap/>
            <w:vAlign w:val="center"/>
            <w:hideMark/>
          </w:tcPr>
          <w:p w14:paraId="7109D438"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1,582</w:t>
            </w:r>
          </w:p>
        </w:tc>
        <w:tc>
          <w:tcPr>
            <w:tcW w:w="623" w:type="pct"/>
            <w:tcBorders>
              <w:top w:val="nil"/>
              <w:left w:val="nil"/>
              <w:bottom w:val="nil"/>
              <w:right w:val="nil"/>
            </w:tcBorders>
            <w:shd w:val="clear" w:color="000000" w:fill="FFFFFF"/>
            <w:noWrap/>
            <w:vAlign w:val="center"/>
            <w:hideMark/>
          </w:tcPr>
          <w:p w14:paraId="211F55F7"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22</w:t>
            </w:r>
          </w:p>
        </w:tc>
      </w:tr>
      <w:tr w:rsidR="00160068" w:rsidRPr="00F36C0B" w14:paraId="48276448" w14:textId="77777777" w:rsidTr="00160068">
        <w:trPr>
          <w:trHeight w:hRule="exact" w:val="225"/>
        </w:trPr>
        <w:tc>
          <w:tcPr>
            <w:tcW w:w="3131" w:type="pct"/>
            <w:tcBorders>
              <w:top w:val="nil"/>
              <w:left w:val="nil"/>
              <w:bottom w:val="nil"/>
              <w:right w:val="nil"/>
            </w:tcBorders>
            <w:shd w:val="clear" w:color="000000" w:fill="FFFFFF"/>
            <w:noWrap/>
            <w:vAlign w:val="center"/>
            <w:hideMark/>
          </w:tcPr>
          <w:p w14:paraId="6FED49C8" w14:textId="77777777" w:rsidR="00160068" w:rsidRPr="00F36C0B" w:rsidRDefault="00160068" w:rsidP="00160068">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Tobacco</w:t>
            </w:r>
          </w:p>
        </w:tc>
        <w:tc>
          <w:tcPr>
            <w:tcW w:w="623" w:type="pct"/>
            <w:tcBorders>
              <w:top w:val="nil"/>
              <w:left w:val="nil"/>
              <w:bottom w:val="nil"/>
              <w:right w:val="nil"/>
            </w:tcBorders>
            <w:shd w:val="clear" w:color="000000" w:fill="FFFFFF"/>
            <w:noWrap/>
            <w:vAlign w:val="center"/>
            <w:hideMark/>
          </w:tcPr>
          <w:p w14:paraId="7D345DF0"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15,080</w:t>
            </w:r>
          </w:p>
        </w:tc>
        <w:tc>
          <w:tcPr>
            <w:tcW w:w="623" w:type="pct"/>
            <w:tcBorders>
              <w:top w:val="nil"/>
              <w:left w:val="nil"/>
              <w:bottom w:val="nil"/>
              <w:right w:val="nil"/>
            </w:tcBorders>
            <w:shd w:val="clear" w:color="000000" w:fill="EBFFFF"/>
            <w:noWrap/>
            <w:vAlign w:val="center"/>
            <w:hideMark/>
          </w:tcPr>
          <w:p w14:paraId="5D04A9C3"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14,264</w:t>
            </w:r>
          </w:p>
        </w:tc>
        <w:tc>
          <w:tcPr>
            <w:tcW w:w="623" w:type="pct"/>
            <w:tcBorders>
              <w:top w:val="nil"/>
              <w:left w:val="nil"/>
              <w:bottom w:val="nil"/>
              <w:right w:val="nil"/>
            </w:tcBorders>
            <w:shd w:val="clear" w:color="000000" w:fill="FFFFFF"/>
            <w:noWrap/>
            <w:vAlign w:val="center"/>
            <w:hideMark/>
          </w:tcPr>
          <w:p w14:paraId="16F17522" w14:textId="7C61F07E" w:rsidR="00160068" w:rsidRPr="00F36C0B" w:rsidRDefault="001B6B7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160068" w:rsidRPr="00F36C0B">
              <w:rPr>
                <w:rFonts w:ascii="Arial" w:hAnsi="Arial" w:cs="Arial"/>
                <w:color w:val="000000"/>
                <w:sz w:val="16"/>
                <w:szCs w:val="16"/>
              </w:rPr>
              <w:t>816</w:t>
            </w:r>
          </w:p>
        </w:tc>
      </w:tr>
      <w:tr w:rsidR="00160068" w:rsidRPr="00F36C0B" w14:paraId="174992FD" w14:textId="77777777" w:rsidTr="00160068">
        <w:trPr>
          <w:trHeight w:hRule="exact" w:val="225"/>
        </w:trPr>
        <w:tc>
          <w:tcPr>
            <w:tcW w:w="3131" w:type="pct"/>
            <w:tcBorders>
              <w:top w:val="nil"/>
              <w:left w:val="nil"/>
              <w:bottom w:val="nil"/>
              <w:right w:val="nil"/>
            </w:tcBorders>
            <w:shd w:val="clear" w:color="000000" w:fill="FFFFFF"/>
            <w:noWrap/>
            <w:vAlign w:val="center"/>
            <w:hideMark/>
          </w:tcPr>
          <w:p w14:paraId="2A3EEA36" w14:textId="77777777" w:rsidR="00160068" w:rsidRPr="00F36C0B" w:rsidRDefault="00160068" w:rsidP="00160068">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Beer</w:t>
            </w:r>
          </w:p>
        </w:tc>
        <w:tc>
          <w:tcPr>
            <w:tcW w:w="623" w:type="pct"/>
            <w:tcBorders>
              <w:top w:val="nil"/>
              <w:left w:val="nil"/>
              <w:bottom w:val="nil"/>
              <w:right w:val="nil"/>
            </w:tcBorders>
            <w:shd w:val="clear" w:color="000000" w:fill="FFFFFF"/>
            <w:noWrap/>
            <w:vAlign w:val="center"/>
            <w:hideMark/>
          </w:tcPr>
          <w:p w14:paraId="4AABDB1B"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2,550</w:t>
            </w:r>
          </w:p>
        </w:tc>
        <w:tc>
          <w:tcPr>
            <w:tcW w:w="623" w:type="pct"/>
            <w:tcBorders>
              <w:top w:val="nil"/>
              <w:left w:val="nil"/>
              <w:bottom w:val="nil"/>
              <w:right w:val="nil"/>
            </w:tcBorders>
            <w:shd w:val="clear" w:color="000000" w:fill="EBFFFF"/>
            <w:noWrap/>
            <w:vAlign w:val="center"/>
            <w:hideMark/>
          </w:tcPr>
          <w:p w14:paraId="3E016B35"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2,547</w:t>
            </w:r>
          </w:p>
        </w:tc>
        <w:tc>
          <w:tcPr>
            <w:tcW w:w="623" w:type="pct"/>
            <w:tcBorders>
              <w:top w:val="nil"/>
              <w:left w:val="nil"/>
              <w:bottom w:val="nil"/>
              <w:right w:val="nil"/>
            </w:tcBorders>
            <w:shd w:val="clear" w:color="000000" w:fill="FFFFFF"/>
            <w:noWrap/>
            <w:vAlign w:val="center"/>
            <w:hideMark/>
          </w:tcPr>
          <w:p w14:paraId="577AA645" w14:textId="35D2B1B5" w:rsidR="00160068" w:rsidRPr="00F36C0B" w:rsidRDefault="001B6B7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160068" w:rsidRPr="00F36C0B">
              <w:rPr>
                <w:rFonts w:ascii="Arial" w:hAnsi="Arial" w:cs="Arial"/>
                <w:color w:val="000000"/>
                <w:sz w:val="16"/>
                <w:szCs w:val="16"/>
              </w:rPr>
              <w:t>3</w:t>
            </w:r>
          </w:p>
        </w:tc>
      </w:tr>
      <w:tr w:rsidR="00160068" w:rsidRPr="00F36C0B" w14:paraId="489D469A" w14:textId="77777777" w:rsidTr="00160068">
        <w:trPr>
          <w:trHeight w:hRule="exact" w:val="225"/>
        </w:trPr>
        <w:tc>
          <w:tcPr>
            <w:tcW w:w="3131" w:type="pct"/>
            <w:tcBorders>
              <w:top w:val="nil"/>
              <w:left w:val="nil"/>
              <w:bottom w:val="nil"/>
              <w:right w:val="nil"/>
            </w:tcBorders>
            <w:shd w:val="clear" w:color="000000" w:fill="FFFFFF"/>
            <w:noWrap/>
            <w:vAlign w:val="center"/>
            <w:hideMark/>
          </w:tcPr>
          <w:p w14:paraId="7C98B94A" w14:textId="77777777" w:rsidR="00160068" w:rsidRPr="00F36C0B" w:rsidRDefault="00160068" w:rsidP="00160068">
            <w:pPr>
              <w:spacing w:after="0" w:line="240" w:lineRule="auto"/>
              <w:ind w:left="170"/>
              <w:jc w:val="left"/>
              <w:rPr>
                <w:rFonts w:ascii="Arial" w:hAnsi="Arial" w:cs="Arial"/>
                <w:sz w:val="16"/>
                <w:szCs w:val="16"/>
              </w:rPr>
            </w:pPr>
            <w:r w:rsidRPr="00F36C0B">
              <w:rPr>
                <w:rFonts w:ascii="Arial" w:hAnsi="Arial" w:cs="Arial"/>
                <w:sz w:val="16"/>
                <w:szCs w:val="16"/>
              </w:rPr>
              <w:t>Spirits</w:t>
            </w:r>
          </w:p>
        </w:tc>
        <w:tc>
          <w:tcPr>
            <w:tcW w:w="623" w:type="pct"/>
            <w:tcBorders>
              <w:top w:val="nil"/>
              <w:left w:val="nil"/>
              <w:bottom w:val="nil"/>
              <w:right w:val="nil"/>
            </w:tcBorders>
            <w:shd w:val="clear" w:color="000000" w:fill="FFFFFF"/>
            <w:noWrap/>
            <w:vAlign w:val="center"/>
            <w:hideMark/>
          </w:tcPr>
          <w:p w14:paraId="0A0953BB"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3,070</w:t>
            </w:r>
          </w:p>
        </w:tc>
        <w:tc>
          <w:tcPr>
            <w:tcW w:w="623" w:type="pct"/>
            <w:tcBorders>
              <w:top w:val="nil"/>
              <w:left w:val="nil"/>
              <w:bottom w:val="nil"/>
              <w:right w:val="nil"/>
            </w:tcBorders>
            <w:shd w:val="clear" w:color="000000" w:fill="EBFFFF"/>
            <w:noWrap/>
            <w:vAlign w:val="center"/>
            <w:hideMark/>
          </w:tcPr>
          <w:p w14:paraId="22DDEC8D"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3,161</w:t>
            </w:r>
          </w:p>
        </w:tc>
        <w:tc>
          <w:tcPr>
            <w:tcW w:w="623" w:type="pct"/>
            <w:tcBorders>
              <w:top w:val="nil"/>
              <w:left w:val="nil"/>
              <w:bottom w:val="nil"/>
              <w:right w:val="nil"/>
            </w:tcBorders>
            <w:shd w:val="clear" w:color="000000" w:fill="FFFFFF"/>
            <w:noWrap/>
            <w:vAlign w:val="center"/>
            <w:hideMark/>
          </w:tcPr>
          <w:p w14:paraId="36C898DE"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91</w:t>
            </w:r>
          </w:p>
        </w:tc>
      </w:tr>
      <w:tr w:rsidR="00160068" w:rsidRPr="00F36C0B" w14:paraId="33CF6A90" w14:textId="77777777" w:rsidTr="00160068">
        <w:trPr>
          <w:trHeight w:hRule="exact" w:val="225"/>
        </w:trPr>
        <w:tc>
          <w:tcPr>
            <w:tcW w:w="3131" w:type="pct"/>
            <w:tcBorders>
              <w:top w:val="nil"/>
              <w:left w:val="nil"/>
              <w:bottom w:val="nil"/>
              <w:right w:val="nil"/>
            </w:tcBorders>
            <w:shd w:val="clear" w:color="000000" w:fill="FFFFFF"/>
            <w:noWrap/>
            <w:vAlign w:val="center"/>
            <w:hideMark/>
          </w:tcPr>
          <w:p w14:paraId="54AA6680" w14:textId="77777777" w:rsidR="00160068" w:rsidRPr="00F36C0B" w:rsidRDefault="00160068" w:rsidP="00160068">
            <w:pPr>
              <w:spacing w:after="0" w:line="240" w:lineRule="auto"/>
              <w:ind w:left="170"/>
              <w:jc w:val="left"/>
              <w:rPr>
                <w:rFonts w:ascii="Arial" w:hAnsi="Arial" w:cs="Arial"/>
                <w:sz w:val="16"/>
                <w:szCs w:val="16"/>
              </w:rPr>
            </w:pPr>
            <w:r w:rsidRPr="00F36C0B">
              <w:rPr>
                <w:rFonts w:ascii="Arial" w:hAnsi="Arial" w:cs="Arial"/>
                <w:sz w:val="16"/>
                <w:szCs w:val="16"/>
              </w:rPr>
              <w:t>Other alcoholic beverages(a)</w:t>
            </w:r>
          </w:p>
        </w:tc>
        <w:tc>
          <w:tcPr>
            <w:tcW w:w="623" w:type="pct"/>
            <w:tcBorders>
              <w:top w:val="nil"/>
              <w:left w:val="nil"/>
              <w:bottom w:val="nil"/>
              <w:right w:val="nil"/>
            </w:tcBorders>
            <w:shd w:val="clear" w:color="000000" w:fill="FFFFFF"/>
            <w:noWrap/>
            <w:vAlign w:val="center"/>
            <w:hideMark/>
          </w:tcPr>
          <w:p w14:paraId="282B0D33"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1,270</w:t>
            </w:r>
          </w:p>
        </w:tc>
        <w:tc>
          <w:tcPr>
            <w:tcW w:w="623" w:type="pct"/>
            <w:tcBorders>
              <w:top w:val="nil"/>
              <w:left w:val="nil"/>
              <w:bottom w:val="nil"/>
              <w:right w:val="nil"/>
            </w:tcBorders>
            <w:shd w:val="clear" w:color="000000" w:fill="EBFFFF"/>
            <w:noWrap/>
            <w:vAlign w:val="center"/>
            <w:hideMark/>
          </w:tcPr>
          <w:p w14:paraId="16A6290F"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1,304</w:t>
            </w:r>
          </w:p>
        </w:tc>
        <w:tc>
          <w:tcPr>
            <w:tcW w:w="623" w:type="pct"/>
            <w:tcBorders>
              <w:top w:val="nil"/>
              <w:left w:val="nil"/>
              <w:bottom w:val="nil"/>
              <w:right w:val="nil"/>
            </w:tcBorders>
            <w:shd w:val="clear" w:color="000000" w:fill="FFFFFF"/>
            <w:noWrap/>
            <w:vAlign w:val="center"/>
            <w:hideMark/>
          </w:tcPr>
          <w:p w14:paraId="7F81DB85"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34</w:t>
            </w:r>
          </w:p>
        </w:tc>
      </w:tr>
      <w:tr w:rsidR="00160068" w:rsidRPr="00F36C0B" w14:paraId="4A3B446A" w14:textId="77777777" w:rsidTr="00160068">
        <w:trPr>
          <w:trHeight w:hRule="exact" w:val="225"/>
        </w:trPr>
        <w:tc>
          <w:tcPr>
            <w:tcW w:w="3131" w:type="pct"/>
            <w:tcBorders>
              <w:top w:val="nil"/>
              <w:left w:val="nil"/>
              <w:bottom w:val="nil"/>
              <w:right w:val="nil"/>
            </w:tcBorders>
            <w:shd w:val="clear" w:color="000000" w:fill="FFFFFF"/>
            <w:noWrap/>
            <w:vAlign w:val="center"/>
            <w:hideMark/>
          </w:tcPr>
          <w:p w14:paraId="3737E9DC" w14:textId="77777777" w:rsidR="00160068" w:rsidRPr="00F36C0B" w:rsidRDefault="00160068" w:rsidP="00160068">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Other customs duty</w:t>
            </w:r>
          </w:p>
        </w:tc>
        <w:tc>
          <w:tcPr>
            <w:tcW w:w="623" w:type="pct"/>
            <w:tcBorders>
              <w:top w:val="nil"/>
              <w:left w:val="nil"/>
              <w:bottom w:val="nil"/>
              <w:right w:val="nil"/>
            </w:tcBorders>
            <w:shd w:val="clear" w:color="000000" w:fill="FFFFFF"/>
            <w:noWrap/>
            <w:vAlign w:val="center"/>
            <w:hideMark/>
          </w:tcPr>
          <w:p w14:paraId="771364B3"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EBFFFF"/>
            <w:noWrap/>
            <w:vAlign w:val="center"/>
            <w:hideMark/>
          </w:tcPr>
          <w:p w14:paraId="3E0B27AE"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4CFE1367"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r>
      <w:tr w:rsidR="00160068" w:rsidRPr="00F36C0B" w14:paraId="2FEB47D0" w14:textId="77777777" w:rsidTr="00160068">
        <w:trPr>
          <w:trHeight w:hRule="exact" w:val="225"/>
        </w:trPr>
        <w:tc>
          <w:tcPr>
            <w:tcW w:w="3131" w:type="pct"/>
            <w:tcBorders>
              <w:top w:val="nil"/>
              <w:left w:val="nil"/>
              <w:bottom w:val="nil"/>
              <w:right w:val="nil"/>
            </w:tcBorders>
            <w:shd w:val="clear" w:color="000000" w:fill="FFFFFF"/>
            <w:noWrap/>
            <w:vAlign w:val="center"/>
            <w:hideMark/>
          </w:tcPr>
          <w:p w14:paraId="5EBC62DC" w14:textId="77777777" w:rsidR="00160068" w:rsidRPr="00F36C0B" w:rsidRDefault="00160068" w:rsidP="00160068">
            <w:pPr>
              <w:spacing w:after="0" w:line="240" w:lineRule="auto"/>
              <w:ind w:left="340"/>
              <w:jc w:val="left"/>
              <w:rPr>
                <w:rFonts w:ascii="Arial" w:hAnsi="Arial" w:cs="Arial"/>
                <w:color w:val="000000"/>
                <w:sz w:val="16"/>
                <w:szCs w:val="16"/>
              </w:rPr>
            </w:pPr>
            <w:r w:rsidRPr="00F36C0B">
              <w:rPr>
                <w:rFonts w:ascii="Arial" w:hAnsi="Arial" w:cs="Arial"/>
                <w:color w:val="000000"/>
                <w:sz w:val="16"/>
                <w:szCs w:val="16"/>
              </w:rPr>
              <w:t>Textiles, clothing and footwear</w:t>
            </w:r>
          </w:p>
        </w:tc>
        <w:tc>
          <w:tcPr>
            <w:tcW w:w="623" w:type="pct"/>
            <w:tcBorders>
              <w:top w:val="nil"/>
              <w:left w:val="nil"/>
              <w:bottom w:val="nil"/>
              <w:right w:val="nil"/>
            </w:tcBorders>
            <w:shd w:val="clear" w:color="000000" w:fill="FFFFFF"/>
            <w:noWrap/>
            <w:vAlign w:val="center"/>
            <w:hideMark/>
          </w:tcPr>
          <w:p w14:paraId="7C296F47"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170</w:t>
            </w:r>
          </w:p>
        </w:tc>
        <w:tc>
          <w:tcPr>
            <w:tcW w:w="623" w:type="pct"/>
            <w:tcBorders>
              <w:top w:val="nil"/>
              <w:left w:val="nil"/>
              <w:bottom w:val="nil"/>
              <w:right w:val="nil"/>
            </w:tcBorders>
            <w:shd w:val="clear" w:color="000000" w:fill="EBFFFF"/>
            <w:noWrap/>
            <w:vAlign w:val="center"/>
            <w:hideMark/>
          </w:tcPr>
          <w:p w14:paraId="5C9F036F"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178</w:t>
            </w:r>
          </w:p>
        </w:tc>
        <w:tc>
          <w:tcPr>
            <w:tcW w:w="623" w:type="pct"/>
            <w:tcBorders>
              <w:top w:val="nil"/>
              <w:left w:val="nil"/>
              <w:bottom w:val="nil"/>
              <w:right w:val="nil"/>
            </w:tcBorders>
            <w:shd w:val="clear" w:color="000000" w:fill="FFFFFF"/>
            <w:noWrap/>
            <w:vAlign w:val="center"/>
            <w:hideMark/>
          </w:tcPr>
          <w:p w14:paraId="5B5390EA"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8</w:t>
            </w:r>
          </w:p>
        </w:tc>
      </w:tr>
      <w:tr w:rsidR="00160068" w:rsidRPr="00F36C0B" w14:paraId="5B7ED6A5" w14:textId="77777777" w:rsidTr="00160068">
        <w:trPr>
          <w:trHeight w:hRule="exact" w:val="225"/>
        </w:trPr>
        <w:tc>
          <w:tcPr>
            <w:tcW w:w="3131" w:type="pct"/>
            <w:tcBorders>
              <w:top w:val="nil"/>
              <w:left w:val="nil"/>
              <w:bottom w:val="nil"/>
              <w:right w:val="nil"/>
            </w:tcBorders>
            <w:shd w:val="clear" w:color="000000" w:fill="FFFFFF"/>
            <w:noWrap/>
            <w:vAlign w:val="center"/>
            <w:hideMark/>
          </w:tcPr>
          <w:p w14:paraId="702EB221" w14:textId="77777777" w:rsidR="00160068" w:rsidRPr="00F36C0B" w:rsidRDefault="00160068" w:rsidP="00160068">
            <w:pPr>
              <w:spacing w:after="0" w:line="240" w:lineRule="auto"/>
              <w:ind w:left="340"/>
              <w:jc w:val="left"/>
              <w:rPr>
                <w:rFonts w:ascii="Arial" w:hAnsi="Arial" w:cs="Arial"/>
                <w:color w:val="000000"/>
                <w:sz w:val="16"/>
                <w:szCs w:val="16"/>
              </w:rPr>
            </w:pPr>
            <w:r w:rsidRPr="00F36C0B">
              <w:rPr>
                <w:rFonts w:ascii="Arial" w:hAnsi="Arial" w:cs="Arial"/>
                <w:color w:val="000000"/>
                <w:sz w:val="16"/>
                <w:szCs w:val="16"/>
              </w:rPr>
              <w:t>Passenger motor vehicles</w:t>
            </w:r>
          </w:p>
        </w:tc>
        <w:tc>
          <w:tcPr>
            <w:tcW w:w="623" w:type="pct"/>
            <w:tcBorders>
              <w:top w:val="nil"/>
              <w:left w:val="nil"/>
              <w:bottom w:val="nil"/>
              <w:right w:val="nil"/>
            </w:tcBorders>
            <w:shd w:val="clear" w:color="000000" w:fill="FFFFFF"/>
            <w:noWrap/>
            <w:vAlign w:val="center"/>
            <w:hideMark/>
          </w:tcPr>
          <w:p w14:paraId="4A748556"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340</w:t>
            </w:r>
          </w:p>
        </w:tc>
        <w:tc>
          <w:tcPr>
            <w:tcW w:w="623" w:type="pct"/>
            <w:tcBorders>
              <w:top w:val="nil"/>
              <w:left w:val="nil"/>
              <w:bottom w:val="nil"/>
              <w:right w:val="nil"/>
            </w:tcBorders>
            <w:shd w:val="clear" w:color="000000" w:fill="EBFFFF"/>
            <w:noWrap/>
            <w:vAlign w:val="center"/>
            <w:hideMark/>
          </w:tcPr>
          <w:p w14:paraId="732C1D10"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372</w:t>
            </w:r>
          </w:p>
        </w:tc>
        <w:tc>
          <w:tcPr>
            <w:tcW w:w="623" w:type="pct"/>
            <w:tcBorders>
              <w:top w:val="nil"/>
              <w:left w:val="nil"/>
              <w:bottom w:val="nil"/>
              <w:right w:val="nil"/>
            </w:tcBorders>
            <w:shd w:val="clear" w:color="000000" w:fill="FFFFFF"/>
            <w:noWrap/>
            <w:vAlign w:val="center"/>
            <w:hideMark/>
          </w:tcPr>
          <w:p w14:paraId="7E63F36F"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32</w:t>
            </w:r>
          </w:p>
        </w:tc>
      </w:tr>
      <w:tr w:rsidR="00160068" w:rsidRPr="00F36C0B" w14:paraId="081245EF" w14:textId="77777777" w:rsidTr="00160068">
        <w:trPr>
          <w:trHeight w:hRule="exact" w:val="225"/>
        </w:trPr>
        <w:tc>
          <w:tcPr>
            <w:tcW w:w="3131" w:type="pct"/>
            <w:tcBorders>
              <w:top w:val="nil"/>
              <w:left w:val="nil"/>
              <w:bottom w:val="nil"/>
              <w:right w:val="nil"/>
            </w:tcBorders>
            <w:shd w:val="clear" w:color="000000" w:fill="FFFFFF"/>
            <w:noWrap/>
            <w:vAlign w:val="center"/>
            <w:hideMark/>
          </w:tcPr>
          <w:p w14:paraId="2BFD5262" w14:textId="77777777" w:rsidR="00160068" w:rsidRPr="00F36C0B" w:rsidRDefault="00160068" w:rsidP="00160068">
            <w:pPr>
              <w:spacing w:after="0" w:line="240" w:lineRule="auto"/>
              <w:ind w:left="340"/>
              <w:jc w:val="left"/>
              <w:rPr>
                <w:rFonts w:ascii="Arial" w:hAnsi="Arial" w:cs="Arial"/>
                <w:color w:val="000000"/>
                <w:sz w:val="16"/>
                <w:szCs w:val="16"/>
              </w:rPr>
            </w:pPr>
            <w:r w:rsidRPr="00F36C0B">
              <w:rPr>
                <w:rFonts w:ascii="Arial" w:hAnsi="Arial" w:cs="Arial"/>
                <w:color w:val="000000"/>
                <w:sz w:val="16"/>
                <w:szCs w:val="16"/>
              </w:rPr>
              <w:t>Other imports</w:t>
            </w:r>
          </w:p>
        </w:tc>
        <w:tc>
          <w:tcPr>
            <w:tcW w:w="623" w:type="pct"/>
            <w:tcBorders>
              <w:top w:val="nil"/>
              <w:left w:val="nil"/>
              <w:bottom w:val="nil"/>
              <w:right w:val="nil"/>
            </w:tcBorders>
            <w:shd w:val="clear" w:color="000000" w:fill="FFFFFF"/>
            <w:noWrap/>
            <w:vAlign w:val="center"/>
            <w:hideMark/>
          </w:tcPr>
          <w:p w14:paraId="304E364B"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1,180</w:t>
            </w:r>
          </w:p>
        </w:tc>
        <w:tc>
          <w:tcPr>
            <w:tcW w:w="623" w:type="pct"/>
            <w:tcBorders>
              <w:top w:val="nil"/>
              <w:left w:val="nil"/>
              <w:bottom w:val="nil"/>
              <w:right w:val="nil"/>
            </w:tcBorders>
            <w:shd w:val="clear" w:color="000000" w:fill="EBFFFF"/>
            <w:noWrap/>
            <w:vAlign w:val="center"/>
            <w:hideMark/>
          </w:tcPr>
          <w:p w14:paraId="4385BA08"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1,191</w:t>
            </w:r>
          </w:p>
        </w:tc>
        <w:tc>
          <w:tcPr>
            <w:tcW w:w="623" w:type="pct"/>
            <w:tcBorders>
              <w:top w:val="nil"/>
              <w:left w:val="nil"/>
              <w:bottom w:val="nil"/>
              <w:right w:val="nil"/>
            </w:tcBorders>
            <w:shd w:val="clear" w:color="000000" w:fill="FFFFFF"/>
            <w:noWrap/>
            <w:vAlign w:val="center"/>
            <w:hideMark/>
          </w:tcPr>
          <w:p w14:paraId="7C3E9620"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11</w:t>
            </w:r>
          </w:p>
        </w:tc>
      </w:tr>
      <w:tr w:rsidR="00160068" w:rsidRPr="00F36C0B" w14:paraId="18781E61" w14:textId="77777777" w:rsidTr="00160068">
        <w:trPr>
          <w:trHeight w:hRule="exact" w:val="225"/>
        </w:trPr>
        <w:tc>
          <w:tcPr>
            <w:tcW w:w="3131" w:type="pct"/>
            <w:tcBorders>
              <w:top w:val="nil"/>
              <w:left w:val="nil"/>
              <w:bottom w:val="nil"/>
              <w:right w:val="nil"/>
            </w:tcBorders>
            <w:shd w:val="clear" w:color="000000" w:fill="FFFFFF"/>
            <w:noWrap/>
            <w:vAlign w:val="center"/>
            <w:hideMark/>
          </w:tcPr>
          <w:p w14:paraId="4011A27D" w14:textId="77777777" w:rsidR="00160068" w:rsidRPr="00F36C0B" w:rsidRDefault="00160068" w:rsidP="00160068">
            <w:pPr>
              <w:spacing w:after="0" w:line="240" w:lineRule="auto"/>
              <w:ind w:left="170"/>
              <w:jc w:val="left"/>
              <w:rPr>
                <w:rFonts w:ascii="Arial" w:hAnsi="Arial" w:cs="Arial"/>
                <w:i/>
                <w:iCs/>
                <w:color w:val="000000"/>
                <w:sz w:val="16"/>
                <w:szCs w:val="16"/>
              </w:rPr>
            </w:pPr>
            <w:r w:rsidRPr="00F36C0B">
              <w:rPr>
                <w:rFonts w:ascii="Arial" w:hAnsi="Arial" w:cs="Arial"/>
                <w:i/>
                <w:iCs/>
                <w:color w:val="000000"/>
                <w:sz w:val="16"/>
                <w:szCs w:val="16"/>
              </w:rPr>
              <w:t xml:space="preserve">less: </w:t>
            </w:r>
            <w:r w:rsidRPr="00F36C0B">
              <w:rPr>
                <w:rFonts w:ascii="Arial" w:hAnsi="Arial" w:cs="Arial"/>
                <w:iCs/>
                <w:color w:val="000000"/>
                <w:sz w:val="16"/>
                <w:szCs w:val="16"/>
              </w:rPr>
              <w:t>Refunds and drawbacks</w:t>
            </w:r>
          </w:p>
        </w:tc>
        <w:tc>
          <w:tcPr>
            <w:tcW w:w="623" w:type="pct"/>
            <w:tcBorders>
              <w:top w:val="nil"/>
              <w:left w:val="nil"/>
              <w:bottom w:val="single" w:sz="4" w:space="0" w:color="000000"/>
              <w:right w:val="nil"/>
            </w:tcBorders>
            <w:shd w:val="clear" w:color="000000" w:fill="FFFFFF"/>
            <w:noWrap/>
            <w:vAlign w:val="center"/>
            <w:hideMark/>
          </w:tcPr>
          <w:p w14:paraId="7F9365E1"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790</w:t>
            </w:r>
          </w:p>
        </w:tc>
        <w:tc>
          <w:tcPr>
            <w:tcW w:w="623" w:type="pct"/>
            <w:tcBorders>
              <w:top w:val="nil"/>
              <w:left w:val="nil"/>
              <w:bottom w:val="single" w:sz="4" w:space="0" w:color="000000"/>
              <w:right w:val="nil"/>
            </w:tcBorders>
            <w:shd w:val="clear" w:color="000000" w:fill="EBFFFF"/>
            <w:noWrap/>
            <w:vAlign w:val="center"/>
            <w:hideMark/>
          </w:tcPr>
          <w:p w14:paraId="54B86C16"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729</w:t>
            </w:r>
          </w:p>
        </w:tc>
        <w:tc>
          <w:tcPr>
            <w:tcW w:w="623" w:type="pct"/>
            <w:tcBorders>
              <w:top w:val="nil"/>
              <w:left w:val="nil"/>
              <w:bottom w:val="single" w:sz="4" w:space="0" w:color="000000"/>
              <w:right w:val="nil"/>
            </w:tcBorders>
            <w:shd w:val="clear" w:color="000000" w:fill="FFFFFF"/>
            <w:noWrap/>
            <w:vAlign w:val="center"/>
            <w:hideMark/>
          </w:tcPr>
          <w:p w14:paraId="421771DE" w14:textId="43C7BD44" w:rsidR="00160068" w:rsidRPr="00F36C0B" w:rsidRDefault="001B6B7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160068" w:rsidRPr="00F36C0B">
              <w:rPr>
                <w:rFonts w:ascii="Arial" w:hAnsi="Arial" w:cs="Arial"/>
                <w:color w:val="000000"/>
                <w:sz w:val="16"/>
                <w:szCs w:val="16"/>
              </w:rPr>
              <w:t>61</w:t>
            </w:r>
          </w:p>
        </w:tc>
      </w:tr>
      <w:tr w:rsidR="00160068" w:rsidRPr="00F36C0B" w14:paraId="129A471A" w14:textId="77777777" w:rsidTr="00160068">
        <w:trPr>
          <w:trHeight w:hRule="exact" w:val="225"/>
        </w:trPr>
        <w:tc>
          <w:tcPr>
            <w:tcW w:w="3131" w:type="pct"/>
            <w:tcBorders>
              <w:top w:val="nil"/>
              <w:left w:val="nil"/>
              <w:bottom w:val="nil"/>
              <w:right w:val="nil"/>
            </w:tcBorders>
            <w:shd w:val="clear" w:color="000000" w:fill="FFFFFF"/>
            <w:noWrap/>
            <w:vAlign w:val="center"/>
            <w:hideMark/>
          </w:tcPr>
          <w:p w14:paraId="533222B7" w14:textId="77777777" w:rsidR="00160068" w:rsidRPr="00F36C0B" w:rsidRDefault="00160068" w:rsidP="00160068">
            <w:pPr>
              <w:spacing w:after="0" w:line="240" w:lineRule="auto"/>
              <w:jc w:val="left"/>
              <w:rPr>
                <w:rFonts w:ascii="Arial" w:hAnsi="Arial" w:cs="Arial"/>
                <w:color w:val="000000"/>
                <w:sz w:val="16"/>
                <w:szCs w:val="16"/>
              </w:rPr>
            </w:pPr>
            <w:r w:rsidRPr="00F36C0B">
              <w:rPr>
                <w:rFonts w:ascii="Arial" w:hAnsi="Arial" w:cs="Arial"/>
                <w:color w:val="000000"/>
                <w:sz w:val="16"/>
                <w:szCs w:val="16"/>
              </w:rPr>
              <w:t>Total excise and customs duty</w:t>
            </w:r>
          </w:p>
        </w:tc>
        <w:tc>
          <w:tcPr>
            <w:tcW w:w="623" w:type="pct"/>
            <w:tcBorders>
              <w:top w:val="nil"/>
              <w:left w:val="nil"/>
              <w:bottom w:val="nil"/>
              <w:right w:val="nil"/>
            </w:tcBorders>
            <w:shd w:val="clear" w:color="000000" w:fill="FFFFFF"/>
            <w:noWrap/>
            <w:vAlign w:val="center"/>
            <w:hideMark/>
          </w:tcPr>
          <w:p w14:paraId="456A9827"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42,760</w:t>
            </w:r>
          </w:p>
        </w:tc>
        <w:tc>
          <w:tcPr>
            <w:tcW w:w="623" w:type="pct"/>
            <w:tcBorders>
              <w:top w:val="nil"/>
              <w:left w:val="nil"/>
              <w:bottom w:val="nil"/>
              <w:right w:val="nil"/>
            </w:tcBorders>
            <w:shd w:val="clear" w:color="000000" w:fill="EBFFFF"/>
            <w:noWrap/>
            <w:vAlign w:val="center"/>
            <w:hideMark/>
          </w:tcPr>
          <w:p w14:paraId="255BE98F"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42,626</w:t>
            </w:r>
          </w:p>
        </w:tc>
        <w:tc>
          <w:tcPr>
            <w:tcW w:w="623" w:type="pct"/>
            <w:tcBorders>
              <w:top w:val="nil"/>
              <w:left w:val="nil"/>
              <w:bottom w:val="nil"/>
              <w:right w:val="nil"/>
            </w:tcBorders>
            <w:shd w:val="clear" w:color="000000" w:fill="FFFFFF"/>
            <w:noWrap/>
            <w:vAlign w:val="center"/>
            <w:hideMark/>
          </w:tcPr>
          <w:p w14:paraId="521BE12C" w14:textId="0CE6095D" w:rsidR="00160068" w:rsidRPr="00F36C0B" w:rsidRDefault="001B6B7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160068" w:rsidRPr="00F36C0B">
              <w:rPr>
                <w:rFonts w:ascii="Arial" w:hAnsi="Arial" w:cs="Arial"/>
                <w:color w:val="000000"/>
                <w:sz w:val="16"/>
                <w:szCs w:val="16"/>
              </w:rPr>
              <w:t>134</w:t>
            </w:r>
          </w:p>
        </w:tc>
      </w:tr>
      <w:tr w:rsidR="00160068" w:rsidRPr="00F36C0B" w14:paraId="5852F008" w14:textId="77777777" w:rsidTr="00160068">
        <w:trPr>
          <w:trHeight w:hRule="exact" w:val="60"/>
        </w:trPr>
        <w:tc>
          <w:tcPr>
            <w:tcW w:w="3131" w:type="pct"/>
            <w:tcBorders>
              <w:top w:val="nil"/>
              <w:left w:val="nil"/>
              <w:bottom w:val="nil"/>
              <w:right w:val="nil"/>
            </w:tcBorders>
            <w:shd w:val="clear" w:color="000000" w:fill="FFFFFF"/>
            <w:noWrap/>
            <w:vAlign w:val="center"/>
            <w:hideMark/>
          </w:tcPr>
          <w:p w14:paraId="43A67C6C" w14:textId="77777777" w:rsidR="00160068" w:rsidRPr="00F36C0B" w:rsidRDefault="00160068" w:rsidP="00160068">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65001C1D"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EBFFFF"/>
            <w:noWrap/>
            <w:vAlign w:val="center"/>
            <w:hideMark/>
          </w:tcPr>
          <w:p w14:paraId="50437F6B"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487C0184"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r>
      <w:tr w:rsidR="00160068" w:rsidRPr="00F36C0B" w14:paraId="1950AA7C" w14:textId="77777777" w:rsidTr="00160068">
        <w:trPr>
          <w:trHeight w:hRule="exact" w:val="180"/>
        </w:trPr>
        <w:tc>
          <w:tcPr>
            <w:tcW w:w="3131" w:type="pct"/>
            <w:tcBorders>
              <w:top w:val="nil"/>
              <w:left w:val="nil"/>
              <w:bottom w:val="nil"/>
              <w:right w:val="nil"/>
            </w:tcBorders>
            <w:shd w:val="clear" w:color="000000" w:fill="FFFFFF"/>
            <w:noWrap/>
            <w:vAlign w:val="center"/>
            <w:hideMark/>
          </w:tcPr>
          <w:p w14:paraId="00CF3CE6" w14:textId="77777777" w:rsidR="00160068" w:rsidRPr="00F36C0B" w:rsidRDefault="00160068" w:rsidP="00160068">
            <w:pPr>
              <w:spacing w:after="0" w:line="240" w:lineRule="auto"/>
              <w:jc w:val="left"/>
              <w:rPr>
                <w:rFonts w:ascii="Arial" w:hAnsi="Arial" w:cs="Arial"/>
                <w:color w:val="000000"/>
                <w:sz w:val="16"/>
                <w:szCs w:val="16"/>
              </w:rPr>
            </w:pPr>
            <w:r w:rsidRPr="00F36C0B">
              <w:rPr>
                <w:rFonts w:ascii="Arial" w:hAnsi="Arial" w:cs="Arial"/>
                <w:color w:val="000000"/>
                <w:sz w:val="16"/>
                <w:szCs w:val="16"/>
              </w:rPr>
              <w:t>Major bank levy</w:t>
            </w:r>
          </w:p>
        </w:tc>
        <w:tc>
          <w:tcPr>
            <w:tcW w:w="623" w:type="pct"/>
            <w:tcBorders>
              <w:top w:val="nil"/>
              <w:left w:val="nil"/>
              <w:bottom w:val="nil"/>
              <w:right w:val="nil"/>
            </w:tcBorders>
            <w:shd w:val="clear" w:color="000000" w:fill="FFFFFF"/>
            <w:noWrap/>
            <w:vAlign w:val="center"/>
            <w:hideMark/>
          </w:tcPr>
          <w:p w14:paraId="295FFCCD"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1,640</w:t>
            </w:r>
          </w:p>
        </w:tc>
        <w:tc>
          <w:tcPr>
            <w:tcW w:w="623" w:type="pct"/>
            <w:tcBorders>
              <w:top w:val="nil"/>
              <w:left w:val="nil"/>
              <w:bottom w:val="nil"/>
              <w:right w:val="nil"/>
            </w:tcBorders>
            <w:shd w:val="clear" w:color="000000" w:fill="EBFFFF"/>
            <w:noWrap/>
            <w:vAlign w:val="center"/>
            <w:hideMark/>
          </w:tcPr>
          <w:p w14:paraId="6272159F"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1,572</w:t>
            </w:r>
          </w:p>
        </w:tc>
        <w:tc>
          <w:tcPr>
            <w:tcW w:w="623" w:type="pct"/>
            <w:tcBorders>
              <w:top w:val="nil"/>
              <w:left w:val="nil"/>
              <w:bottom w:val="nil"/>
              <w:right w:val="nil"/>
            </w:tcBorders>
            <w:shd w:val="clear" w:color="000000" w:fill="FFFFFF"/>
            <w:noWrap/>
            <w:vAlign w:val="center"/>
            <w:hideMark/>
          </w:tcPr>
          <w:p w14:paraId="4DB44F3D" w14:textId="168E091D" w:rsidR="00160068" w:rsidRPr="00F36C0B" w:rsidRDefault="001B6B7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160068" w:rsidRPr="00F36C0B">
              <w:rPr>
                <w:rFonts w:ascii="Arial" w:hAnsi="Arial" w:cs="Arial"/>
                <w:color w:val="000000"/>
                <w:sz w:val="16"/>
                <w:szCs w:val="16"/>
              </w:rPr>
              <w:t>68</w:t>
            </w:r>
          </w:p>
        </w:tc>
      </w:tr>
      <w:tr w:rsidR="00160068" w:rsidRPr="00F36C0B" w14:paraId="424B1525" w14:textId="77777777" w:rsidTr="00160068">
        <w:trPr>
          <w:trHeight w:hRule="exact" w:val="225"/>
        </w:trPr>
        <w:tc>
          <w:tcPr>
            <w:tcW w:w="3131" w:type="pct"/>
            <w:tcBorders>
              <w:top w:val="nil"/>
              <w:left w:val="nil"/>
              <w:bottom w:val="nil"/>
              <w:right w:val="nil"/>
            </w:tcBorders>
            <w:shd w:val="clear" w:color="000000" w:fill="FFFFFF"/>
            <w:noWrap/>
            <w:vAlign w:val="center"/>
            <w:hideMark/>
          </w:tcPr>
          <w:p w14:paraId="46A909EC" w14:textId="77777777" w:rsidR="00160068" w:rsidRPr="00F36C0B" w:rsidRDefault="00160068" w:rsidP="00160068">
            <w:pPr>
              <w:spacing w:after="0" w:line="240" w:lineRule="auto"/>
              <w:jc w:val="left"/>
              <w:rPr>
                <w:rFonts w:ascii="Arial" w:hAnsi="Arial" w:cs="Arial"/>
                <w:color w:val="000000"/>
                <w:sz w:val="16"/>
                <w:szCs w:val="16"/>
              </w:rPr>
            </w:pPr>
            <w:r w:rsidRPr="00F36C0B">
              <w:rPr>
                <w:rFonts w:ascii="Arial" w:hAnsi="Arial" w:cs="Arial"/>
                <w:color w:val="000000"/>
                <w:sz w:val="16"/>
                <w:szCs w:val="16"/>
              </w:rPr>
              <w:t>Agricultural levies</w:t>
            </w:r>
          </w:p>
        </w:tc>
        <w:tc>
          <w:tcPr>
            <w:tcW w:w="623" w:type="pct"/>
            <w:tcBorders>
              <w:top w:val="nil"/>
              <w:left w:val="nil"/>
              <w:bottom w:val="nil"/>
              <w:right w:val="nil"/>
            </w:tcBorders>
            <w:shd w:val="clear" w:color="000000" w:fill="FFFFFF"/>
            <w:noWrap/>
            <w:vAlign w:val="center"/>
            <w:hideMark/>
          </w:tcPr>
          <w:p w14:paraId="5DEE8962"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509</w:t>
            </w:r>
          </w:p>
        </w:tc>
        <w:tc>
          <w:tcPr>
            <w:tcW w:w="623" w:type="pct"/>
            <w:tcBorders>
              <w:top w:val="nil"/>
              <w:left w:val="nil"/>
              <w:bottom w:val="nil"/>
              <w:right w:val="nil"/>
            </w:tcBorders>
            <w:shd w:val="clear" w:color="000000" w:fill="EBFFFF"/>
            <w:noWrap/>
            <w:vAlign w:val="center"/>
            <w:hideMark/>
          </w:tcPr>
          <w:p w14:paraId="23196EF6"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534</w:t>
            </w:r>
          </w:p>
        </w:tc>
        <w:tc>
          <w:tcPr>
            <w:tcW w:w="623" w:type="pct"/>
            <w:tcBorders>
              <w:top w:val="nil"/>
              <w:left w:val="nil"/>
              <w:bottom w:val="nil"/>
              <w:right w:val="nil"/>
            </w:tcBorders>
            <w:shd w:val="clear" w:color="000000" w:fill="FFFFFF"/>
            <w:noWrap/>
            <w:vAlign w:val="center"/>
            <w:hideMark/>
          </w:tcPr>
          <w:p w14:paraId="21C29E99"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25</w:t>
            </w:r>
          </w:p>
        </w:tc>
      </w:tr>
      <w:tr w:rsidR="00160068" w:rsidRPr="00F36C0B" w14:paraId="1C4BA44E" w14:textId="77777777" w:rsidTr="00160068">
        <w:trPr>
          <w:trHeight w:hRule="exact" w:val="225"/>
        </w:trPr>
        <w:tc>
          <w:tcPr>
            <w:tcW w:w="3131" w:type="pct"/>
            <w:tcBorders>
              <w:top w:val="nil"/>
              <w:left w:val="nil"/>
              <w:bottom w:val="nil"/>
              <w:right w:val="nil"/>
            </w:tcBorders>
            <w:shd w:val="clear" w:color="000000" w:fill="FFFFFF"/>
            <w:noWrap/>
            <w:vAlign w:val="center"/>
            <w:hideMark/>
          </w:tcPr>
          <w:p w14:paraId="557703CF" w14:textId="77777777" w:rsidR="00160068" w:rsidRPr="00F36C0B" w:rsidRDefault="00160068" w:rsidP="00160068">
            <w:pPr>
              <w:spacing w:after="0" w:line="240" w:lineRule="auto"/>
              <w:jc w:val="left"/>
              <w:rPr>
                <w:rFonts w:ascii="Arial" w:hAnsi="Arial" w:cs="Arial"/>
                <w:color w:val="000000"/>
                <w:sz w:val="16"/>
                <w:szCs w:val="16"/>
              </w:rPr>
            </w:pPr>
            <w:r w:rsidRPr="00F36C0B">
              <w:rPr>
                <w:rFonts w:ascii="Arial" w:hAnsi="Arial" w:cs="Arial"/>
                <w:color w:val="000000"/>
                <w:sz w:val="16"/>
                <w:szCs w:val="16"/>
              </w:rPr>
              <w:t>Other taxes</w:t>
            </w:r>
          </w:p>
        </w:tc>
        <w:tc>
          <w:tcPr>
            <w:tcW w:w="623" w:type="pct"/>
            <w:tcBorders>
              <w:top w:val="nil"/>
              <w:left w:val="nil"/>
              <w:bottom w:val="single" w:sz="4" w:space="0" w:color="000000"/>
              <w:right w:val="nil"/>
            </w:tcBorders>
            <w:shd w:val="clear" w:color="000000" w:fill="FFFFFF"/>
            <w:noWrap/>
            <w:vAlign w:val="center"/>
            <w:hideMark/>
          </w:tcPr>
          <w:p w14:paraId="51D9EE18"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6,052</w:t>
            </w:r>
          </w:p>
        </w:tc>
        <w:tc>
          <w:tcPr>
            <w:tcW w:w="623" w:type="pct"/>
            <w:tcBorders>
              <w:top w:val="nil"/>
              <w:left w:val="nil"/>
              <w:bottom w:val="single" w:sz="4" w:space="0" w:color="000000"/>
              <w:right w:val="nil"/>
            </w:tcBorders>
            <w:shd w:val="clear" w:color="000000" w:fill="EBFFFF"/>
            <w:noWrap/>
            <w:vAlign w:val="center"/>
            <w:hideMark/>
          </w:tcPr>
          <w:p w14:paraId="308FFD04"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6,555</w:t>
            </w:r>
          </w:p>
        </w:tc>
        <w:tc>
          <w:tcPr>
            <w:tcW w:w="623" w:type="pct"/>
            <w:tcBorders>
              <w:top w:val="nil"/>
              <w:left w:val="nil"/>
              <w:bottom w:val="single" w:sz="4" w:space="0" w:color="000000"/>
              <w:right w:val="nil"/>
            </w:tcBorders>
            <w:shd w:val="clear" w:color="000000" w:fill="FFFFFF"/>
            <w:noWrap/>
            <w:vAlign w:val="center"/>
            <w:hideMark/>
          </w:tcPr>
          <w:p w14:paraId="1EEA4451"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502</w:t>
            </w:r>
          </w:p>
        </w:tc>
      </w:tr>
      <w:tr w:rsidR="00160068" w:rsidRPr="00F36C0B" w14:paraId="78BCAA03" w14:textId="77777777" w:rsidTr="00160068">
        <w:trPr>
          <w:trHeight w:hRule="exact" w:val="60"/>
        </w:trPr>
        <w:tc>
          <w:tcPr>
            <w:tcW w:w="3131" w:type="pct"/>
            <w:tcBorders>
              <w:top w:val="nil"/>
              <w:left w:val="nil"/>
              <w:bottom w:val="nil"/>
              <w:right w:val="nil"/>
            </w:tcBorders>
            <w:shd w:val="clear" w:color="000000" w:fill="FFFFFF"/>
            <w:noWrap/>
            <w:vAlign w:val="center"/>
            <w:hideMark/>
          </w:tcPr>
          <w:p w14:paraId="1CEB05C0" w14:textId="77777777" w:rsidR="00160068" w:rsidRPr="00F36C0B" w:rsidRDefault="00160068" w:rsidP="00160068">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7F48602D"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EBFFFF"/>
            <w:noWrap/>
            <w:vAlign w:val="center"/>
            <w:hideMark/>
          </w:tcPr>
          <w:p w14:paraId="169E9EDA"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5E40D873" w14:textId="77777777" w:rsidR="00160068" w:rsidRPr="00F36C0B" w:rsidRDefault="00160068" w:rsidP="00160068">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r>
      <w:tr w:rsidR="00160068" w:rsidRPr="00F36C0B" w14:paraId="1C46DFEA" w14:textId="77777777" w:rsidTr="00160068">
        <w:trPr>
          <w:trHeight w:hRule="exact" w:val="225"/>
        </w:trPr>
        <w:tc>
          <w:tcPr>
            <w:tcW w:w="3131" w:type="pct"/>
            <w:tcBorders>
              <w:top w:val="nil"/>
              <w:left w:val="nil"/>
              <w:bottom w:val="nil"/>
              <w:right w:val="nil"/>
            </w:tcBorders>
            <w:shd w:val="clear" w:color="000000" w:fill="FFFFFF"/>
            <w:noWrap/>
            <w:vAlign w:val="center"/>
            <w:hideMark/>
          </w:tcPr>
          <w:p w14:paraId="78D3270D" w14:textId="77777777" w:rsidR="00160068" w:rsidRPr="00F36C0B" w:rsidRDefault="00160068" w:rsidP="00160068">
            <w:pPr>
              <w:spacing w:after="0" w:line="240" w:lineRule="auto"/>
              <w:jc w:val="left"/>
              <w:rPr>
                <w:rFonts w:ascii="Arial" w:hAnsi="Arial" w:cs="Arial"/>
                <w:sz w:val="16"/>
                <w:szCs w:val="16"/>
              </w:rPr>
            </w:pPr>
            <w:r w:rsidRPr="00F36C0B">
              <w:rPr>
                <w:rFonts w:ascii="Arial" w:hAnsi="Arial" w:cs="Arial"/>
                <w:sz w:val="16"/>
                <w:szCs w:val="16"/>
              </w:rPr>
              <w:t>Mirror taxes</w:t>
            </w:r>
          </w:p>
        </w:tc>
        <w:tc>
          <w:tcPr>
            <w:tcW w:w="623" w:type="pct"/>
            <w:tcBorders>
              <w:top w:val="nil"/>
              <w:left w:val="nil"/>
              <w:bottom w:val="nil"/>
              <w:right w:val="nil"/>
            </w:tcBorders>
            <w:shd w:val="clear" w:color="000000" w:fill="FFFFFF"/>
            <w:noWrap/>
            <w:vAlign w:val="center"/>
            <w:hideMark/>
          </w:tcPr>
          <w:p w14:paraId="578E2890"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583</w:t>
            </w:r>
          </w:p>
        </w:tc>
        <w:tc>
          <w:tcPr>
            <w:tcW w:w="623" w:type="pct"/>
            <w:tcBorders>
              <w:top w:val="nil"/>
              <w:left w:val="nil"/>
              <w:bottom w:val="nil"/>
              <w:right w:val="nil"/>
            </w:tcBorders>
            <w:shd w:val="clear" w:color="000000" w:fill="EBFFFF"/>
            <w:noWrap/>
            <w:vAlign w:val="center"/>
            <w:hideMark/>
          </w:tcPr>
          <w:p w14:paraId="03B70C7C"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610</w:t>
            </w:r>
          </w:p>
        </w:tc>
        <w:tc>
          <w:tcPr>
            <w:tcW w:w="623" w:type="pct"/>
            <w:tcBorders>
              <w:top w:val="nil"/>
              <w:left w:val="nil"/>
              <w:bottom w:val="nil"/>
              <w:right w:val="nil"/>
            </w:tcBorders>
            <w:shd w:val="clear" w:color="000000" w:fill="FFFFFF"/>
            <w:noWrap/>
            <w:vAlign w:val="center"/>
            <w:hideMark/>
          </w:tcPr>
          <w:p w14:paraId="2066A14E"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28</w:t>
            </w:r>
          </w:p>
        </w:tc>
      </w:tr>
      <w:tr w:rsidR="00160068" w:rsidRPr="00F36C0B" w14:paraId="50A7B2B0" w14:textId="77777777" w:rsidTr="00160068">
        <w:trPr>
          <w:trHeight w:hRule="exact" w:val="225"/>
        </w:trPr>
        <w:tc>
          <w:tcPr>
            <w:tcW w:w="3131" w:type="pct"/>
            <w:tcBorders>
              <w:top w:val="nil"/>
              <w:left w:val="nil"/>
              <w:bottom w:val="nil"/>
              <w:right w:val="nil"/>
            </w:tcBorders>
            <w:shd w:val="clear" w:color="000000" w:fill="FFFFFF"/>
            <w:noWrap/>
            <w:vAlign w:val="center"/>
            <w:hideMark/>
          </w:tcPr>
          <w:p w14:paraId="6608DEC9" w14:textId="77777777" w:rsidR="00160068" w:rsidRPr="00F36C0B" w:rsidRDefault="00160068" w:rsidP="00160068">
            <w:pPr>
              <w:spacing w:after="0" w:line="240" w:lineRule="auto"/>
              <w:ind w:left="170"/>
              <w:jc w:val="left"/>
              <w:rPr>
                <w:rFonts w:ascii="Arial" w:hAnsi="Arial" w:cs="Arial"/>
                <w:i/>
                <w:iCs/>
                <w:sz w:val="16"/>
                <w:szCs w:val="16"/>
              </w:rPr>
            </w:pPr>
            <w:r w:rsidRPr="00F36C0B">
              <w:rPr>
                <w:rFonts w:ascii="Arial" w:hAnsi="Arial" w:cs="Arial"/>
                <w:i/>
                <w:iCs/>
                <w:sz w:val="16"/>
                <w:szCs w:val="16"/>
              </w:rPr>
              <w:t>less:</w:t>
            </w:r>
            <w:r w:rsidRPr="00F36C0B">
              <w:rPr>
                <w:rFonts w:ascii="Arial" w:hAnsi="Arial" w:cs="Arial"/>
                <w:iCs/>
                <w:sz w:val="16"/>
                <w:szCs w:val="16"/>
              </w:rPr>
              <w:t xml:space="preserve"> Transfers to states in relation to mirror tax revenue</w:t>
            </w:r>
          </w:p>
        </w:tc>
        <w:tc>
          <w:tcPr>
            <w:tcW w:w="623" w:type="pct"/>
            <w:tcBorders>
              <w:top w:val="nil"/>
              <w:left w:val="nil"/>
              <w:bottom w:val="single" w:sz="4" w:space="0" w:color="auto"/>
              <w:right w:val="nil"/>
            </w:tcBorders>
            <w:shd w:val="clear" w:color="000000" w:fill="FFFFFF"/>
            <w:noWrap/>
            <w:vAlign w:val="center"/>
            <w:hideMark/>
          </w:tcPr>
          <w:p w14:paraId="7D57A97F"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583</w:t>
            </w:r>
          </w:p>
        </w:tc>
        <w:tc>
          <w:tcPr>
            <w:tcW w:w="623" w:type="pct"/>
            <w:tcBorders>
              <w:top w:val="nil"/>
              <w:left w:val="nil"/>
              <w:bottom w:val="single" w:sz="4" w:space="0" w:color="auto"/>
              <w:right w:val="nil"/>
            </w:tcBorders>
            <w:shd w:val="clear" w:color="000000" w:fill="EBFFFF"/>
            <w:noWrap/>
            <w:vAlign w:val="center"/>
            <w:hideMark/>
          </w:tcPr>
          <w:p w14:paraId="270E5D3B"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610</w:t>
            </w:r>
          </w:p>
        </w:tc>
        <w:tc>
          <w:tcPr>
            <w:tcW w:w="623" w:type="pct"/>
            <w:tcBorders>
              <w:top w:val="nil"/>
              <w:left w:val="nil"/>
              <w:bottom w:val="single" w:sz="4" w:space="0" w:color="auto"/>
              <w:right w:val="nil"/>
            </w:tcBorders>
            <w:shd w:val="clear" w:color="000000" w:fill="FFFFFF"/>
            <w:noWrap/>
            <w:vAlign w:val="center"/>
            <w:hideMark/>
          </w:tcPr>
          <w:p w14:paraId="6D1B7014"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28</w:t>
            </w:r>
          </w:p>
        </w:tc>
      </w:tr>
      <w:tr w:rsidR="00160068" w:rsidRPr="00F36C0B" w14:paraId="1F7472D1" w14:textId="77777777" w:rsidTr="00160068">
        <w:trPr>
          <w:trHeight w:hRule="exact" w:val="225"/>
        </w:trPr>
        <w:tc>
          <w:tcPr>
            <w:tcW w:w="3131" w:type="pct"/>
            <w:tcBorders>
              <w:top w:val="nil"/>
              <w:left w:val="nil"/>
              <w:bottom w:val="nil"/>
              <w:right w:val="nil"/>
            </w:tcBorders>
            <w:shd w:val="clear" w:color="000000" w:fill="FFFFFF"/>
            <w:noWrap/>
            <w:vAlign w:val="center"/>
            <w:hideMark/>
          </w:tcPr>
          <w:p w14:paraId="4C7EFADB" w14:textId="77777777" w:rsidR="00160068" w:rsidRPr="00F36C0B" w:rsidRDefault="00160068" w:rsidP="00160068">
            <w:pPr>
              <w:spacing w:after="0" w:line="240" w:lineRule="auto"/>
              <w:jc w:val="left"/>
              <w:rPr>
                <w:rFonts w:ascii="Arial" w:hAnsi="Arial" w:cs="Arial"/>
                <w:sz w:val="16"/>
                <w:szCs w:val="16"/>
              </w:rPr>
            </w:pPr>
            <w:r w:rsidRPr="00F36C0B">
              <w:rPr>
                <w:rFonts w:ascii="Arial" w:hAnsi="Arial" w:cs="Arial"/>
                <w:sz w:val="16"/>
                <w:szCs w:val="16"/>
              </w:rPr>
              <w:t>Mirror tax revenue</w:t>
            </w:r>
          </w:p>
        </w:tc>
        <w:tc>
          <w:tcPr>
            <w:tcW w:w="623" w:type="pct"/>
            <w:tcBorders>
              <w:top w:val="nil"/>
              <w:left w:val="nil"/>
              <w:bottom w:val="single" w:sz="4" w:space="0" w:color="000000"/>
              <w:right w:val="nil"/>
            </w:tcBorders>
            <w:shd w:val="clear" w:color="000000" w:fill="FFFFFF"/>
            <w:noWrap/>
            <w:vAlign w:val="center"/>
            <w:hideMark/>
          </w:tcPr>
          <w:p w14:paraId="3E6A7322"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0</w:t>
            </w:r>
          </w:p>
        </w:tc>
        <w:tc>
          <w:tcPr>
            <w:tcW w:w="623" w:type="pct"/>
            <w:tcBorders>
              <w:top w:val="nil"/>
              <w:left w:val="nil"/>
              <w:bottom w:val="single" w:sz="4" w:space="0" w:color="000000"/>
              <w:right w:val="nil"/>
            </w:tcBorders>
            <w:shd w:val="clear" w:color="000000" w:fill="EBFFFF"/>
            <w:noWrap/>
            <w:vAlign w:val="center"/>
            <w:hideMark/>
          </w:tcPr>
          <w:p w14:paraId="14CFB572"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0</w:t>
            </w:r>
          </w:p>
        </w:tc>
        <w:tc>
          <w:tcPr>
            <w:tcW w:w="623" w:type="pct"/>
            <w:tcBorders>
              <w:top w:val="nil"/>
              <w:left w:val="nil"/>
              <w:bottom w:val="single" w:sz="4" w:space="0" w:color="000000"/>
              <w:right w:val="nil"/>
            </w:tcBorders>
            <w:shd w:val="clear" w:color="000000" w:fill="FFFFFF"/>
            <w:noWrap/>
            <w:vAlign w:val="center"/>
            <w:hideMark/>
          </w:tcPr>
          <w:p w14:paraId="7F70A4EF" w14:textId="77777777" w:rsidR="00160068" w:rsidRPr="00F36C0B" w:rsidRDefault="00160068" w:rsidP="00160068">
            <w:pPr>
              <w:spacing w:after="0" w:line="240" w:lineRule="auto"/>
              <w:jc w:val="right"/>
              <w:rPr>
                <w:rFonts w:ascii="Arial" w:hAnsi="Arial" w:cs="Arial"/>
                <w:sz w:val="16"/>
                <w:szCs w:val="16"/>
              </w:rPr>
            </w:pPr>
            <w:r w:rsidRPr="00F36C0B">
              <w:rPr>
                <w:rFonts w:ascii="Arial" w:hAnsi="Arial" w:cs="Arial"/>
                <w:sz w:val="16"/>
                <w:szCs w:val="16"/>
              </w:rPr>
              <w:t>0</w:t>
            </w:r>
          </w:p>
        </w:tc>
      </w:tr>
      <w:tr w:rsidR="00160068" w:rsidRPr="00F36C0B" w14:paraId="78318EA3" w14:textId="77777777" w:rsidTr="00160068">
        <w:trPr>
          <w:trHeight w:hRule="exact" w:val="60"/>
        </w:trPr>
        <w:tc>
          <w:tcPr>
            <w:tcW w:w="3131" w:type="pct"/>
            <w:tcBorders>
              <w:top w:val="nil"/>
              <w:left w:val="nil"/>
              <w:bottom w:val="nil"/>
              <w:right w:val="nil"/>
            </w:tcBorders>
            <w:shd w:val="clear" w:color="000000" w:fill="FFFFFF"/>
            <w:noWrap/>
            <w:vAlign w:val="center"/>
            <w:hideMark/>
          </w:tcPr>
          <w:p w14:paraId="5165777E" w14:textId="77777777" w:rsidR="00160068" w:rsidRPr="00F36C0B" w:rsidRDefault="00160068" w:rsidP="00160068">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FFFFFF"/>
            <w:noWrap/>
            <w:vAlign w:val="center"/>
            <w:hideMark/>
          </w:tcPr>
          <w:p w14:paraId="3CA60620" w14:textId="77777777" w:rsidR="00160068" w:rsidRPr="00F36C0B" w:rsidRDefault="00160068" w:rsidP="00160068">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EBFFFF"/>
            <w:noWrap/>
            <w:vAlign w:val="center"/>
            <w:hideMark/>
          </w:tcPr>
          <w:p w14:paraId="4845BBF0" w14:textId="77777777" w:rsidR="00160068" w:rsidRPr="00F36C0B" w:rsidRDefault="00160068" w:rsidP="00160068">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FFFFFF"/>
            <w:noWrap/>
            <w:vAlign w:val="center"/>
            <w:hideMark/>
          </w:tcPr>
          <w:p w14:paraId="3647B683" w14:textId="77777777" w:rsidR="00160068" w:rsidRPr="00F36C0B" w:rsidRDefault="00160068" w:rsidP="00160068">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r>
      <w:tr w:rsidR="00160068" w:rsidRPr="00F36C0B" w14:paraId="13CAC5B9" w14:textId="77777777" w:rsidTr="00160068">
        <w:trPr>
          <w:trHeight w:hRule="exact" w:val="225"/>
        </w:trPr>
        <w:tc>
          <w:tcPr>
            <w:tcW w:w="3131" w:type="pct"/>
            <w:tcBorders>
              <w:top w:val="nil"/>
              <w:left w:val="nil"/>
              <w:bottom w:val="nil"/>
              <w:right w:val="nil"/>
            </w:tcBorders>
            <w:shd w:val="clear" w:color="000000" w:fill="FFFFFF"/>
            <w:noWrap/>
            <w:vAlign w:val="center"/>
            <w:hideMark/>
          </w:tcPr>
          <w:p w14:paraId="2039F542" w14:textId="77777777" w:rsidR="00160068" w:rsidRPr="00F36C0B" w:rsidRDefault="00160068" w:rsidP="00160068">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Indirect taxation revenue</w:t>
            </w:r>
          </w:p>
        </w:tc>
        <w:tc>
          <w:tcPr>
            <w:tcW w:w="623" w:type="pct"/>
            <w:tcBorders>
              <w:top w:val="nil"/>
              <w:left w:val="nil"/>
              <w:bottom w:val="single" w:sz="4" w:space="0" w:color="000000"/>
              <w:right w:val="nil"/>
            </w:tcBorders>
            <w:shd w:val="clear" w:color="000000" w:fill="FFFFFF"/>
            <w:noWrap/>
            <w:vAlign w:val="center"/>
            <w:hideMark/>
          </w:tcPr>
          <w:p w14:paraId="6A82AA22" w14:textId="77777777" w:rsidR="00160068" w:rsidRPr="00F36C0B" w:rsidRDefault="00160068" w:rsidP="00160068">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123,911</w:t>
            </w:r>
          </w:p>
        </w:tc>
        <w:tc>
          <w:tcPr>
            <w:tcW w:w="623" w:type="pct"/>
            <w:tcBorders>
              <w:top w:val="nil"/>
              <w:left w:val="nil"/>
              <w:bottom w:val="single" w:sz="4" w:space="0" w:color="000000"/>
              <w:right w:val="nil"/>
            </w:tcBorders>
            <w:shd w:val="clear" w:color="000000" w:fill="EBFFFF"/>
            <w:noWrap/>
            <w:vAlign w:val="center"/>
            <w:hideMark/>
          </w:tcPr>
          <w:p w14:paraId="31C5CD4B" w14:textId="77777777" w:rsidR="00160068" w:rsidRPr="00F36C0B" w:rsidRDefault="00160068" w:rsidP="00160068">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127,975</w:t>
            </w:r>
          </w:p>
        </w:tc>
        <w:tc>
          <w:tcPr>
            <w:tcW w:w="623" w:type="pct"/>
            <w:tcBorders>
              <w:top w:val="nil"/>
              <w:left w:val="nil"/>
              <w:bottom w:val="single" w:sz="4" w:space="0" w:color="000000"/>
              <w:right w:val="nil"/>
            </w:tcBorders>
            <w:shd w:val="clear" w:color="000000" w:fill="FFFFFF"/>
            <w:noWrap/>
            <w:vAlign w:val="center"/>
            <w:hideMark/>
          </w:tcPr>
          <w:p w14:paraId="0C618227" w14:textId="77777777" w:rsidR="00160068" w:rsidRPr="00F36C0B" w:rsidRDefault="00160068" w:rsidP="00160068">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4,064</w:t>
            </w:r>
          </w:p>
        </w:tc>
      </w:tr>
      <w:tr w:rsidR="00160068" w:rsidRPr="00F36C0B" w14:paraId="1CC65DAB" w14:textId="77777777" w:rsidTr="00160068">
        <w:trPr>
          <w:trHeight w:hRule="exact" w:val="60"/>
        </w:trPr>
        <w:tc>
          <w:tcPr>
            <w:tcW w:w="3131" w:type="pct"/>
            <w:tcBorders>
              <w:top w:val="nil"/>
              <w:left w:val="nil"/>
              <w:bottom w:val="nil"/>
              <w:right w:val="nil"/>
            </w:tcBorders>
            <w:shd w:val="clear" w:color="000000" w:fill="FFFFFF"/>
            <w:noWrap/>
            <w:vAlign w:val="center"/>
            <w:hideMark/>
          </w:tcPr>
          <w:p w14:paraId="650FFC7B" w14:textId="77777777" w:rsidR="00160068" w:rsidRPr="00F36C0B" w:rsidRDefault="00160068" w:rsidP="00160068">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3155F651" w14:textId="77777777" w:rsidR="00160068" w:rsidRPr="00F36C0B" w:rsidRDefault="00160068" w:rsidP="00160068">
            <w:pPr>
              <w:spacing w:after="0" w:line="240" w:lineRule="auto"/>
              <w:jc w:val="center"/>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EBFFFF"/>
            <w:noWrap/>
            <w:vAlign w:val="center"/>
            <w:hideMark/>
          </w:tcPr>
          <w:p w14:paraId="49D75006" w14:textId="77777777" w:rsidR="00160068" w:rsidRPr="00F36C0B" w:rsidRDefault="00160068" w:rsidP="00160068">
            <w:pPr>
              <w:spacing w:after="0" w:line="240" w:lineRule="auto"/>
              <w:jc w:val="center"/>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6425E4C6" w14:textId="77777777" w:rsidR="00160068" w:rsidRPr="00F36C0B" w:rsidRDefault="00160068" w:rsidP="00160068">
            <w:pPr>
              <w:spacing w:after="0" w:line="240" w:lineRule="auto"/>
              <w:jc w:val="center"/>
              <w:rPr>
                <w:rFonts w:ascii="Arial" w:hAnsi="Arial" w:cs="Arial"/>
                <w:color w:val="000000"/>
                <w:sz w:val="16"/>
                <w:szCs w:val="16"/>
              </w:rPr>
            </w:pPr>
            <w:r w:rsidRPr="00F36C0B">
              <w:rPr>
                <w:rFonts w:ascii="Arial" w:hAnsi="Arial" w:cs="Arial"/>
                <w:color w:val="000000"/>
                <w:sz w:val="16"/>
                <w:szCs w:val="16"/>
              </w:rPr>
              <w:t> </w:t>
            </w:r>
          </w:p>
        </w:tc>
      </w:tr>
      <w:tr w:rsidR="00160068" w:rsidRPr="00F36C0B" w14:paraId="6A4E8FB4" w14:textId="77777777" w:rsidTr="00160068">
        <w:trPr>
          <w:trHeight w:hRule="exact" w:val="225"/>
        </w:trPr>
        <w:tc>
          <w:tcPr>
            <w:tcW w:w="3131" w:type="pct"/>
            <w:tcBorders>
              <w:top w:val="nil"/>
              <w:left w:val="nil"/>
              <w:bottom w:val="single" w:sz="4" w:space="0" w:color="000000"/>
              <w:right w:val="nil"/>
            </w:tcBorders>
            <w:shd w:val="clear" w:color="000000" w:fill="FFFFFF"/>
            <w:noWrap/>
            <w:vAlign w:val="center"/>
            <w:hideMark/>
          </w:tcPr>
          <w:p w14:paraId="01042584" w14:textId="77777777" w:rsidR="00160068" w:rsidRPr="00F36C0B" w:rsidRDefault="00160068" w:rsidP="00160068">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Taxation revenue</w:t>
            </w:r>
          </w:p>
        </w:tc>
        <w:tc>
          <w:tcPr>
            <w:tcW w:w="623" w:type="pct"/>
            <w:tcBorders>
              <w:top w:val="nil"/>
              <w:left w:val="nil"/>
              <w:bottom w:val="single" w:sz="4" w:space="0" w:color="000000"/>
              <w:right w:val="nil"/>
            </w:tcBorders>
            <w:shd w:val="clear" w:color="000000" w:fill="FFFFFF"/>
            <w:noWrap/>
            <w:vAlign w:val="center"/>
            <w:hideMark/>
          </w:tcPr>
          <w:p w14:paraId="171FFBDE" w14:textId="77777777" w:rsidR="00160068" w:rsidRPr="00F36C0B" w:rsidRDefault="00160068" w:rsidP="00160068">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465,771</w:t>
            </w:r>
          </w:p>
        </w:tc>
        <w:tc>
          <w:tcPr>
            <w:tcW w:w="623" w:type="pct"/>
            <w:tcBorders>
              <w:top w:val="nil"/>
              <w:left w:val="nil"/>
              <w:bottom w:val="single" w:sz="4" w:space="0" w:color="000000"/>
              <w:right w:val="nil"/>
            </w:tcBorders>
            <w:shd w:val="clear" w:color="000000" w:fill="EBFFFF"/>
            <w:noWrap/>
            <w:vAlign w:val="center"/>
            <w:hideMark/>
          </w:tcPr>
          <w:p w14:paraId="410E2EFE" w14:textId="77777777" w:rsidR="00160068" w:rsidRPr="00F36C0B" w:rsidRDefault="00160068" w:rsidP="00160068">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480,221</w:t>
            </w:r>
          </w:p>
        </w:tc>
        <w:tc>
          <w:tcPr>
            <w:tcW w:w="623" w:type="pct"/>
            <w:tcBorders>
              <w:top w:val="nil"/>
              <w:left w:val="nil"/>
              <w:bottom w:val="single" w:sz="4" w:space="0" w:color="000000"/>
              <w:right w:val="nil"/>
            </w:tcBorders>
            <w:shd w:val="clear" w:color="000000" w:fill="FFFFFF"/>
            <w:noWrap/>
            <w:vAlign w:val="center"/>
            <w:hideMark/>
          </w:tcPr>
          <w:p w14:paraId="582DA638" w14:textId="77777777" w:rsidR="00160068" w:rsidRPr="00F36C0B" w:rsidRDefault="00160068" w:rsidP="00160068">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14,450</w:t>
            </w:r>
          </w:p>
        </w:tc>
      </w:tr>
      <w:tr w:rsidR="00160068" w:rsidRPr="00F36C0B" w14:paraId="78BE891E" w14:textId="77777777" w:rsidTr="00160068">
        <w:trPr>
          <w:trHeight w:hRule="exact" w:val="225"/>
        </w:trPr>
        <w:tc>
          <w:tcPr>
            <w:tcW w:w="3131" w:type="pct"/>
            <w:tcBorders>
              <w:top w:val="nil"/>
              <w:left w:val="nil"/>
              <w:bottom w:val="nil"/>
              <w:right w:val="nil"/>
            </w:tcBorders>
            <w:shd w:val="clear" w:color="000000" w:fill="FFFFFF"/>
            <w:noWrap/>
            <w:vAlign w:val="center"/>
            <w:hideMark/>
          </w:tcPr>
          <w:p w14:paraId="62EBD2AA" w14:textId="77777777" w:rsidR="00160068" w:rsidRPr="00F36C0B" w:rsidRDefault="00160068" w:rsidP="00160068">
            <w:pPr>
              <w:spacing w:after="0" w:line="240" w:lineRule="auto"/>
              <w:jc w:val="left"/>
              <w:rPr>
                <w:rFonts w:ascii="Arial" w:hAnsi="Arial" w:cs="Arial"/>
                <w:i/>
                <w:iCs/>
                <w:sz w:val="16"/>
                <w:szCs w:val="16"/>
              </w:rPr>
            </w:pPr>
            <w:r w:rsidRPr="00F36C0B">
              <w:rPr>
                <w:rFonts w:ascii="Arial" w:hAnsi="Arial" w:cs="Arial"/>
                <w:i/>
                <w:iCs/>
                <w:sz w:val="16"/>
                <w:szCs w:val="16"/>
              </w:rPr>
              <w:t>Memorandum:</w:t>
            </w:r>
          </w:p>
        </w:tc>
        <w:tc>
          <w:tcPr>
            <w:tcW w:w="623" w:type="pct"/>
            <w:tcBorders>
              <w:top w:val="nil"/>
              <w:left w:val="nil"/>
              <w:bottom w:val="nil"/>
              <w:right w:val="nil"/>
            </w:tcBorders>
            <w:shd w:val="clear" w:color="000000" w:fill="FFFFFF"/>
            <w:noWrap/>
            <w:vAlign w:val="center"/>
            <w:hideMark/>
          </w:tcPr>
          <w:p w14:paraId="0BFDC1A4"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EBFFFF"/>
            <w:noWrap/>
            <w:vAlign w:val="center"/>
            <w:hideMark/>
          </w:tcPr>
          <w:p w14:paraId="20FA6A0D"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FFFFFF"/>
            <w:noWrap/>
            <w:vAlign w:val="center"/>
            <w:hideMark/>
          </w:tcPr>
          <w:p w14:paraId="41C33469" w14:textId="77777777" w:rsidR="00160068" w:rsidRPr="00F36C0B" w:rsidRDefault="00160068" w:rsidP="00160068">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160068" w:rsidRPr="00F36C0B" w14:paraId="0D40BE7B" w14:textId="77777777" w:rsidTr="00160068">
        <w:trPr>
          <w:trHeight w:hRule="exact" w:val="225"/>
        </w:trPr>
        <w:tc>
          <w:tcPr>
            <w:tcW w:w="3131" w:type="pct"/>
            <w:tcBorders>
              <w:top w:val="nil"/>
              <w:left w:val="nil"/>
              <w:bottom w:val="nil"/>
              <w:right w:val="nil"/>
            </w:tcBorders>
            <w:shd w:val="clear" w:color="000000" w:fill="FFFFFF"/>
            <w:noWrap/>
            <w:vAlign w:val="center"/>
            <w:hideMark/>
          </w:tcPr>
          <w:p w14:paraId="409F3018" w14:textId="77777777" w:rsidR="00160068" w:rsidRPr="00F36C0B" w:rsidRDefault="00160068" w:rsidP="00160068">
            <w:pPr>
              <w:spacing w:after="0" w:line="240" w:lineRule="auto"/>
              <w:ind w:left="170"/>
              <w:jc w:val="left"/>
              <w:rPr>
                <w:rFonts w:ascii="Arial" w:hAnsi="Arial" w:cs="Arial"/>
                <w:i/>
                <w:iCs/>
                <w:sz w:val="16"/>
                <w:szCs w:val="16"/>
              </w:rPr>
            </w:pPr>
            <w:r w:rsidRPr="00F36C0B">
              <w:rPr>
                <w:rFonts w:ascii="Arial" w:hAnsi="Arial" w:cs="Arial"/>
                <w:i/>
                <w:iCs/>
                <w:sz w:val="16"/>
                <w:szCs w:val="16"/>
              </w:rPr>
              <w:t>Total excise</w:t>
            </w:r>
          </w:p>
        </w:tc>
        <w:tc>
          <w:tcPr>
            <w:tcW w:w="623" w:type="pct"/>
            <w:tcBorders>
              <w:top w:val="nil"/>
              <w:left w:val="nil"/>
              <w:bottom w:val="nil"/>
              <w:right w:val="nil"/>
            </w:tcBorders>
            <w:shd w:val="clear" w:color="000000" w:fill="FFFFFF"/>
            <w:noWrap/>
            <w:vAlign w:val="center"/>
            <w:hideMark/>
          </w:tcPr>
          <w:p w14:paraId="3604EDA6" w14:textId="77777777" w:rsidR="00160068" w:rsidRPr="00F36C0B" w:rsidRDefault="00160068" w:rsidP="00160068">
            <w:pPr>
              <w:spacing w:after="0" w:line="240" w:lineRule="auto"/>
              <w:jc w:val="right"/>
              <w:rPr>
                <w:rFonts w:ascii="Arial" w:hAnsi="Arial" w:cs="Arial"/>
                <w:i/>
                <w:iCs/>
                <w:sz w:val="16"/>
                <w:szCs w:val="16"/>
              </w:rPr>
            </w:pPr>
            <w:r w:rsidRPr="00F36C0B">
              <w:rPr>
                <w:rFonts w:ascii="Arial" w:hAnsi="Arial" w:cs="Arial"/>
                <w:i/>
                <w:iCs/>
                <w:sz w:val="16"/>
                <w:szCs w:val="16"/>
              </w:rPr>
              <w:t>23,930</w:t>
            </w:r>
          </w:p>
        </w:tc>
        <w:tc>
          <w:tcPr>
            <w:tcW w:w="623" w:type="pct"/>
            <w:tcBorders>
              <w:top w:val="nil"/>
              <w:left w:val="nil"/>
              <w:bottom w:val="nil"/>
              <w:right w:val="nil"/>
            </w:tcBorders>
            <w:shd w:val="clear" w:color="000000" w:fill="EBFFFF"/>
            <w:noWrap/>
            <w:vAlign w:val="center"/>
            <w:hideMark/>
          </w:tcPr>
          <w:p w14:paraId="761DC67A" w14:textId="77777777" w:rsidR="00160068" w:rsidRPr="00F36C0B" w:rsidRDefault="00160068" w:rsidP="00160068">
            <w:pPr>
              <w:spacing w:after="0" w:line="240" w:lineRule="auto"/>
              <w:jc w:val="right"/>
              <w:rPr>
                <w:rFonts w:ascii="Arial" w:hAnsi="Arial" w:cs="Arial"/>
                <w:i/>
                <w:iCs/>
                <w:sz w:val="16"/>
                <w:szCs w:val="16"/>
              </w:rPr>
            </w:pPr>
            <w:r w:rsidRPr="00F36C0B">
              <w:rPr>
                <w:rFonts w:ascii="Arial" w:hAnsi="Arial" w:cs="Arial"/>
                <w:i/>
                <w:iCs/>
                <w:sz w:val="16"/>
                <w:szCs w:val="16"/>
              </w:rPr>
              <w:t>24,503</w:t>
            </w:r>
          </w:p>
        </w:tc>
        <w:tc>
          <w:tcPr>
            <w:tcW w:w="623" w:type="pct"/>
            <w:tcBorders>
              <w:top w:val="nil"/>
              <w:left w:val="nil"/>
              <w:bottom w:val="nil"/>
              <w:right w:val="nil"/>
            </w:tcBorders>
            <w:shd w:val="clear" w:color="000000" w:fill="FFFFFF"/>
            <w:noWrap/>
            <w:vAlign w:val="center"/>
            <w:hideMark/>
          </w:tcPr>
          <w:p w14:paraId="6F5439F7" w14:textId="77777777" w:rsidR="00160068" w:rsidRPr="00F36C0B" w:rsidRDefault="00160068" w:rsidP="00160068">
            <w:pPr>
              <w:spacing w:after="0" w:line="240" w:lineRule="auto"/>
              <w:jc w:val="right"/>
              <w:rPr>
                <w:rFonts w:ascii="Arial" w:hAnsi="Arial" w:cs="Arial"/>
                <w:i/>
                <w:iCs/>
                <w:sz w:val="16"/>
                <w:szCs w:val="16"/>
              </w:rPr>
            </w:pPr>
            <w:r w:rsidRPr="00F36C0B">
              <w:rPr>
                <w:rFonts w:ascii="Arial" w:hAnsi="Arial" w:cs="Arial"/>
                <w:i/>
                <w:iCs/>
                <w:sz w:val="16"/>
                <w:szCs w:val="16"/>
              </w:rPr>
              <w:t>573</w:t>
            </w:r>
          </w:p>
        </w:tc>
      </w:tr>
      <w:tr w:rsidR="00160068" w:rsidRPr="00F36C0B" w14:paraId="7FB8DCB5" w14:textId="77777777" w:rsidTr="00160068">
        <w:trPr>
          <w:trHeight w:hRule="exact" w:val="225"/>
        </w:trPr>
        <w:tc>
          <w:tcPr>
            <w:tcW w:w="3131" w:type="pct"/>
            <w:tcBorders>
              <w:top w:val="nil"/>
              <w:left w:val="nil"/>
              <w:bottom w:val="single" w:sz="4" w:space="0" w:color="auto"/>
              <w:right w:val="nil"/>
            </w:tcBorders>
            <w:shd w:val="clear" w:color="000000" w:fill="FFFFFF"/>
            <w:noWrap/>
            <w:vAlign w:val="center"/>
            <w:hideMark/>
          </w:tcPr>
          <w:p w14:paraId="07D83101" w14:textId="77777777" w:rsidR="00160068" w:rsidRPr="00F36C0B" w:rsidRDefault="00160068" w:rsidP="00160068">
            <w:pPr>
              <w:spacing w:after="0" w:line="240" w:lineRule="auto"/>
              <w:ind w:left="170"/>
              <w:jc w:val="left"/>
              <w:rPr>
                <w:rFonts w:ascii="Arial" w:hAnsi="Arial" w:cs="Arial"/>
                <w:i/>
                <w:iCs/>
                <w:sz w:val="16"/>
                <w:szCs w:val="16"/>
              </w:rPr>
            </w:pPr>
            <w:r w:rsidRPr="00F36C0B">
              <w:rPr>
                <w:rFonts w:ascii="Arial" w:hAnsi="Arial" w:cs="Arial"/>
                <w:i/>
                <w:iCs/>
                <w:sz w:val="16"/>
                <w:szCs w:val="16"/>
              </w:rPr>
              <w:t>Total customs duty</w:t>
            </w:r>
          </w:p>
        </w:tc>
        <w:tc>
          <w:tcPr>
            <w:tcW w:w="623" w:type="pct"/>
            <w:tcBorders>
              <w:top w:val="nil"/>
              <w:left w:val="nil"/>
              <w:bottom w:val="single" w:sz="4" w:space="0" w:color="auto"/>
              <w:right w:val="nil"/>
            </w:tcBorders>
            <w:shd w:val="clear" w:color="000000" w:fill="FFFFFF"/>
            <w:noWrap/>
            <w:vAlign w:val="center"/>
            <w:hideMark/>
          </w:tcPr>
          <w:p w14:paraId="0BDCAF4F" w14:textId="77777777" w:rsidR="00160068" w:rsidRPr="00F36C0B" w:rsidRDefault="00160068" w:rsidP="00160068">
            <w:pPr>
              <w:spacing w:after="0" w:line="240" w:lineRule="auto"/>
              <w:jc w:val="right"/>
              <w:rPr>
                <w:rFonts w:ascii="Arial" w:hAnsi="Arial" w:cs="Arial"/>
                <w:i/>
                <w:iCs/>
                <w:sz w:val="16"/>
                <w:szCs w:val="16"/>
              </w:rPr>
            </w:pPr>
            <w:r w:rsidRPr="00F36C0B">
              <w:rPr>
                <w:rFonts w:ascii="Arial" w:hAnsi="Arial" w:cs="Arial"/>
                <w:i/>
                <w:iCs/>
                <w:sz w:val="16"/>
                <w:szCs w:val="16"/>
              </w:rPr>
              <w:t>18,830</w:t>
            </w:r>
          </w:p>
        </w:tc>
        <w:tc>
          <w:tcPr>
            <w:tcW w:w="623" w:type="pct"/>
            <w:tcBorders>
              <w:top w:val="nil"/>
              <w:left w:val="nil"/>
              <w:bottom w:val="single" w:sz="4" w:space="0" w:color="auto"/>
              <w:right w:val="nil"/>
            </w:tcBorders>
            <w:shd w:val="clear" w:color="000000" w:fill="EBFFFF"/>
            <w:noWrap/>
            <w:vAlign w:val="center"/>
            <w:hideMark/>
          </w:tcPr>
          <w:p w14:paraId="2C3E292A" w14:textId="77777777" w:rsidR="00160068" w:rsidRPr="00F36C0B" w:rsidRDefault="00160068" w:rsidP="00160068">
            <w:pPr>
              <w:spacing w:after="0" w:line="240" w:lineRule="auto"/>
              <w:jc w:val="right"/>
              <w:rPr>
                <w:rFonts w:ascii="Arial" w:hAnsi="Arial" w:cs="Arial"/>
                <w:i/>
                <w:iCs/>
                <w:sz w:val="16"/>
                <w:szCs w:val="16"/>
              </w:rPr>
            </w:pPr>
            <w:r w:rsidRPr="00F36C0B">
              <w:rPr>
                <w:rFonts w:ascii="Arial" w:hAnsi="Arial" w:cs="Arial"/>
                <w:i/>
                <w:iCs/>
                <w:sz w:val="16"/>
                <w:szCs w:val="16"/>
              </w:rPr>
              <w:t>18,123</w:t>
            </w:r>
          </w:p>
        </w:tc>
        <w:tc>
          <w:tcPr>
            <w:tcW w:w="623" w:type="pct"/>
            <w:tcBorders>
              <w:top w:val="nil"/>
              <w:left w:val="nil"/>
              <w:bottom w:val="single" w:sz="4" w:space="0" w:color="auto"/>
              <w:right w:val="nil"/>
            </w:tcBorders>
            <w:shd w:val="clear" w:color="000000" w:fill="FFFFFF"/>
            <w:noWrap/>
            <w:vAlign w:val="center"/>
            <w:hideMark/>
          </w:tcPr>
          <w:p w14:paraId="67BE0453" w14:textId="44EB06D3" w:rsidR="00160068" w:rsidRPr="00F36C0B" w:rsidRDefault="001B6B78" w:rsidP="00160068">
            <w:pPr>
              <w:spacing w:after="0" w:line="240" w:lineRule="auto"/>
              <w:jc w:val="right"/>
              <w:rPr>
                <w:rFonts w:ascii="Arial" w:hAnsi="Arial" w:cs="Arial"/>
                <w:i/>
                <w:iCs/>
                <w:sz w:val="16"/>
                <w:szCs w:val="16"/>
              </w:rPr>
            </w:pPr>
            <w:r w:rsidRPr="00F36C0B">
              <w:rPr>
                <w:rFonts w:ascii="Arial" w:hAnsi="Arial" w:cs="Arial"/>
                <w:i/>
                <w:iCs/>
                <w:sz w:val="16"/>
                <w:szCs w:val="16"/>
              </w:rPr>
              <w:noBreakHyphen/>
            </w:r>
            <w:r w:rsidR="00160068" w:rsidRPr="00F36C0B">
              <w:rPr>
                <w:rFonts w:ascii="Arial" w:hAnsi="Arial" w:cs="Arial"/>
                <w:i/>
                <w:iCs/>
                <w:sz w:val="16"/>
                <w:szCs w:val="16"/>
              </w:rPr>
              <w:t>707</w:t>
            </w:r>
          </w:p>
        </w:tc>
      </w:tr>
    </w:tbl>
    <w:p w14:paraId="7D7F29F7" w14:textId="58169C19" w:rsidR="00916B36" w:rsidRPr="00F36C0B" w:rsidRDefault="001B6B78" w:rsidP="00160068">
      <w:pPr>
        <w:pStyle w:val="ChartandTableFootnoteAlpha"/>
        <w:numPr>
          <w:ilvl w:val="0"/>
          <w:numId w:val="9"/>
        </w:numPr>
      </w:pPr>
      <w:r w:rsidRPr="00F36C0B">
        <w:t>‘</w:t>
      </w:r>
      <w:r w:rsidR="00916B36" w:rsidRPr="00F36C0B">
        <w:t>Other alcoholic beverages</w:t>
      </w:r>
      <w:r w:rsidRPr="00F36C0B">
        <w:t>’</w:t>
      </w:r>
      <w:r w:rsidR="00916B36" w:rsidRPr="00F36C0B">
        <w:t xml:space="preserve"> are those not exceeding 10 per cent by volume of alcohol (excluding beer, brandy and wine).</w:t>
      </w:r>
    </w:p>
    <w:p w14:paraId="1B2C9421" w14:textId="5051376D" w:rsidR="00423DA4" w:rsidRPr="00F36C0B" w:rsidRDefault="00CD35A8" w:rsidP="00423DA4">
      <w:pPr>
        <w:pStyle w:val="NoteTableHeading"/>
        <w:rPr>
          <w:rFonts w:asciiTheme="minorHAnsi" w:eastAsiaTheme="minorHAnsi" w:hAnsiTheme="minorHAnsi" w:cstheme="minorBidi"/>
          <w:sz w:val="22"/>
          <w:szCs w:val="22"/>
          <w:lang w:eastAsia="en-US"/>
        </w:rPr>
      </w:pPr>
      <w:r w:rsidRPr="00F36C0B">
        <w:br w:type="column"/>
      </w:r>
      <w:r w:rsidR="00916B36" w:rsidRPr="00F36C0B">
        <w:lastRenderedPageBreak/>
        <w:t>Note 3(a): Taxation revenue by source</w:t>
      </w:r>
      <w:bookmarkStart w:id="43" w:name="_1693924054"/>
      <w:bookmarkStart w:id="44" w:name="_1693403246"/>
      <w:bookmarkStart w:id="45" w:name="_1692540514"/>
      <w:bookmarkStart w:id="46" w:name="_1693916096"/>
      <w:bookmarkEnd w:id="43"/>
      <w:bookmarkEnd w:id="44"/>
      <w:bookmarkEnd w:id="45"/>
      <w:bookmarkEnd w:id="46"/>
    </w:p>
    <w:tbl>
      <w:tblPr>
        <w:tblW w:w="5000" w:type="pct"/>
        <w:tblCellMar>
          <w:left w:w="0" w:type="dxa"/>
          <w:right w:w="28" w:type="dxa"/>
        </w:tblCellMar>
        <w:tblLook w:val="04A0" w:firstRow="1" w:lastRow="0" w:firstColumn="1" w:lastColumn="0" w:noHBand="0" w:noVBand="1"/>
      </w:tblPr>
      <w:tblGrid>
        <w:gridCol w:w="4827"/>
        <w:gridCol w:w="961"/>
        <w:gridCol w:w="961"/>
        <w:gridCol w:w="961"/>
      </w:tblGrid>
      <w:tr w:rsidR="00423DA4" w:rsidRPr="00F36C0B" w14:paraId="13CAF2B4" w14:textId="77777777" w:rsidTr="00423DA4">
        <w:trPr>
          <w:divId w:val="1424230315"/>
          <w:trHeight w:hRule="exact" w:val="225"/>
        </w:trPr>
        <w:tc>
          <w:tcPr>
            <w:tcW w:w="3131" w:type="pct"/>
            <w:tcBorders>
              <w:top w:val="single" w:sz="4" w:space="0" w:color="auto"/>
              <w:left w:val="nil"/>
              <w:bottom w:val="nil"/>
              <w:right w:val="nil"/>
            </w:tcBorders>
            <w:shd w:val="clear" w:color="000000" w:fill="FFFFFF"/>
            <w:noWrap/>
            <w:vAlign w:val="center"/>
            <w:hideMark/>
          </w:tcPr>
          <w:p w14:paraId="475DC3E8" w14:textId="51D2B312" w:rsidR="00423DA4" w:rsidRPr="00F36C0B" w:rsidRDefault="00423DA4" w:rsidP="00423DA4">
            <w:pPr>
              <w:spacing w:after="0" w:line="240" w:lineRule="auto"/>
              <w:rPr>
                <w:rFonts w:ascii="Arial" w:hAnsi="Arial" w:cs="Arial"/>
                <w:color w:val="000000"/>
                <w:sz w:val="16"/>
                <w:szCs w:val="16"/>
              </w:rPr>
            </w:pPr>
            <w:r w:rsidRPr="00F36C0B">
              <w:rPr>
                <w:rFonts w:ascii="Arial" w:hAnsi="Arial" w:cs="Arial"/>
                <w:color w:val="000000"/>
                <w:sz w:val="16"/>
                <w:szCs w:val="16"/>
              </w:rPr>
              <w:t> </w:t>
            </w:r>
          </w:p>
        </w:tc>
        <w:tc>
          <w:tcPr>
            <w:tcW w:w="623" w:type="pct"/>
            <w:tcBorders>
              <w:top w:val="single" w:sz="4" w:space="0" w:color="auto"/>
              <w:left w:val="nil"/>
              <w:bottom w:val="nil"/>
              <w:right w:val="nil"/>
            </w:tcBorders>
            <w:shd w:val="clear" w:color="000000" w:fill="FFFFFF"/>
            <w:noWrap/>
            <w:vAlign w:val="center"/>
            <w:hideMark/>
          </w:tcPr>
          <w:p w14:paraId="73317D0F" w14:textId="2FEA2BFA" w:rsidR="00423DA4" w:rsidRPr="00F36C0B" w:rsidRDefault="00423DA4" w:rsidP="00423DA4">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3" w:type="pct"/>
            <w:tcBorders>
              <w:top w:val="single" w:sz="4" w:space="0" w:color="auto"/>
              <w:left w:val="nil"/>
              <w:bottom w:val="nil"/>
              <w:right w:val="nil"/>
            </w:tcBorders>
            <w:shd w:val="clear" w:color="000000" w:fill="EBFFFF"/>
            <w:noWrap/>
            <w:vAlign w:val="center"/>
            <w:hideMark/>
          </w:tcPr>
          <w:p w14:paraId="4C97AA39" w14:textId="0ACDEDB9" w:rsidR="00423DA4" w:rsidRPr="00F36C0B" w:rsidRDefault="00423DA4" w:rsidP="00423DA4">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3" w:type="pct"/>
            <w:tcBorders>
              <w:top w:val="single" w:sz="4" w:space="0" w:color="auto"/>
              <w:left w:val="nil"/>
              <w:bottom w:val="nil"/>
              <w:right w:val="nil"/>
            </w:tcBorders>
            <w:shd w:val="clear" w:color="000000" w:fill="FFFFFF"/>
            <w:noWrap/>
            <w:vAlign w:val="center"/>
            <w:hideMark/>
          </w:tcPr>
          <w:p w14:paraId="716A3D9F" w14:textId="77777777" w:rsidR="00423DA4" w:rsidRPr="00F36C0B" w:rsidRDefault="00423DA4" w:rsidP="00423DA4">
            <w:pPr>
              <w:spacing w:after="0" w:line="240" w:lineRule="auto"/>
              <w:jc w:val="right"/>
              <w:rPr>
                <w:rFonts w:ascii="Arial" w:hAnsi="Arial" w:cs="Arial"/>
                <w:sz w:val="16"/>
                <w:szCs w:val="16"/>
              </w:rPr>
            </w:pPr>
            <w:r w:rsidRPr="00F36C0B">
              <w:rPr>
                <w:rFonts w:ascii="Arial" w:hAnsi="Arial" w:cs="Arial"/>
                <w:sz w:val="16"/>
                <w:szCs w:val="16"/>
              </w:rPr>
              <w:t>Change on</w:t>
            </w:r>
          </w:p>
        </w:tc>
      </w:tr>
      <w:tr w:rsidR="00423DA4" w:rsidRPr="00F36C0B" w14:paraId="14043E2A" w14:textId="77777777" w:rsidTr="00423DA4">
        <w:trPr>
          <w:divId w:val="1424230315"/>
          <w:trHeight w:hRule="exact" w:val="225"/>
        </w:trPr>
        <w:tc>
          <w:tcPr>
            <w:tcW w:w="3131" w:type="pct"/>
            <w:tcBorders>
              <w:top w:val="nil"/>
              <w:left w:val="nil"/>
              <w:bottom w:val="nil"/>
              <w:right w:val="nil"/>
            </w:tcBorders>
            <w:shd w:val="clear" w:color="000000" w:fill="FFFFFF"/>
            <w:noWrap/>
            <w:vAlign w:val="center"/>
            <w:hideMark/>
          </w:tcPr>
          <w:p w14:paraId="6BCD9344" w14:textId="77777777" w:rsidR="00423DA4" w:rsidRPr="00F36C0B" w:rsidRDefault="00423DA4" w:rsidP="00423DA4">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48979A87" w14:textId="77777777" w:rsidR="00423DA4" w:rsidRPr="00F36C0B" w:rsidRDefault="00423DA4" w:rsidP="00423DA4">
            <w:pPr>
              <w:spacing w:after="0" w:line="240" w:lineRule="auto"/>
              <w:jc w:val="right"/>
              <w:rPr>
                <w:rFonts w:ascii="Arial" w:hAnsi="Arial" w:cs="Arial"/>
                <w:sz w:val="16"/>
                <w:szCs w:val="16"/>
              </w:rPr>
            </w:pPr>
            <w:r w:rsidRPr="00F36C0B">
              <w:rPr>
                <w:rFonts w:ascii="Arial" w:hAnsi="Arial" w:cs="Arial"/>
                <w:sz w:val="16"/>
                <w:szCs w:val="16"/>
              </w:rPr>
              <w:t>Estimate at</w:t>
            </w:r>
          </w:p>
        </w:tc>
        <w:tc>
          <w:tcPr>
            <w:tcW w:w="623" w:type="pct"/>
            <w:tcBorders>
              <w:top w:val="nil"/>
              <w:left w:val="nil"/>
              <w:bottom w:val="nil"/>
              <w:right w:val="nil"/>
            </w:tcBorders>
            <w:shd w:val="clear" w:color="000000" w:fill="EBFFFF"/>
            <w:noWrap/>
            <w:vAlign w:val="center"/>
            <w:hideMark/>
          </w:tcPr>
          <w:p w14:paraId="7B100C93" w14:textId="77777777" w:rsidR="00423DA4" w:rsidRPr="00F36C0B" w:rsidRDefault="00423DA4" w:rsidP="00423DA4">
            <w:pPr>
              <w:spacing w:after="0" w:line="240" w:lineRule="auto"/>
              <w:jc w:val="right"/>
              <w:rPr>
                <w:rFonts w:ascii="Arial" w:hAnsi="Arial" w:cs="Arial"/>
                <w:sz w:val="16"/>
                <w:szCs w:val="16"/>
              </w:rPr>
            </w:pPr>
            <w:r w:rsidRPr="00F36C0B">
              <w:rPr>
                <w:rFonts w:ascii="Arial" w:hAnsi="Arial" w:cs="Arial"/>
                <w:sz w:val="16"/>
                <w:szCs w:val="16"/>
              </w:rPr>
              <w:t>Outcome</w:t>
            </w:r>
          </w:p>
        </w:tc>
        <w:tc>
          <w:tcPr>
            <w:tcW w:w="623" w:type="pct"/>
            <w:tcBorders>
              <w:top w:val="nil"/>
              <w:left w:val="nil"/>
              <w:bottom w:val="nil"/>
              <w:right w:val="nil"/>
            </w:tcBorders>
            <w:shd w:val="clear" w:color="000000" w:fill="FFFFFF"/>
            <w:noWrap/>
            <w:vAlign w:val="center"/>
            <w:hideMark/>
          </w:tcPr>
          <w:p w14:paraId="31BF53F2" w14:textId="51CB021F" w:rsidR="00423DA4" w:rsidRPr="00F36C0B" w:rsidRDefault="00423DA4" w:rsidP="00423DA4">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r>
      <w:tr w:rsidR="00423DA4" w:rsidRPr="00F36C0B" w14:paraId="6446D035" w14:textId="77777777" w:rsidTr="00423DA4">
        <w:trPr>
          <w:divId w:val="1424230315"/>
          <w:trHeight w:hRule="exact" w:val="225"/>
        </w:trPr>
        <w:tc>
          <w:tcPr>
            <w:tcW w:w="3131" w:type="pct"/>
            <w:tcBorders>
              <w:top w:val="nil"/>
              <w:left w:val="nil"/>
              <w:bottom w:val="nil"/>
              <w:right w:val="nil"/>
            </w:tcBorders>
            <w:shd w:val="clear" w:color="000000" w:fill="FFFFFF"/>
            <w:noWrap/>
            <w:vAlign w:val="center"/>
            <w:hideMark/>
          </w:tcPr>
          <w:p w14:paraId="01D17D2B" w14:textId="77777777" w:rsidR="00423DA4" w:rsidRPr="00F36C0B" w:rsidRDefault="00423DA4" w:rsidP="00423DA4">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5CBB9F07" w14:textId="21CDD8FB" w:rsidR="00423DA4" w:rsidRPr="00F36C0B" w:rsidRDefault="00423DA4" w:rsidP="00423DA4">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c>
          <w:tcPr>
            <w:tcW w:w="623" w:type="pct"/>
            <w:tcBorders>
              <w:top w:val="nil"/>
              <w:left w:val="nil"/>
              <w:bottom w:val="nil"/>
              <w:right w:val="nil"/>
            </w:tcBorders>
            <w:shd w:val="clear" w:color="000000" w:fill="EBFFFF"/>
            <w:noWrap/>
            <w:vAlign w:val="center"/>
            <w:hideMark/>
          </w:tcPr>
          <w:p w14:paraId="24D0C988" w14:textId="77777777" w:rsidR="00423DA4" w:rsidRPr="00F36C0B" w:rsidRDefault="00423DA4" w:rsidP="00423DA4">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78D025CB" w14:textId="77777777" w:rsidR="00423DA4" w:rsidRPr="00F36C0B" w:rsidRDefault="00423DA4" w:rsidP="00423DA4">
            <w:pPr>
              <w:spacing w:after="0" w:line="240" w:lineRule="auto"/>
              <w:jc w:val="right"/>
              <w:rPr>
                <w:rFonts w:ascii="Arial" w:hAnsi="Arial" w:cs="Arial"/>
                <w:sz w:val="16"/>
                <w:szCs w:val="16"/>
              </w:rPr>
            </w:pPr>
            <w:r w:rsidRPr="00F36C0B">
              <w:rPr>
                <w:rFonts w:ascii="Arial" w:hAnsi="Arial" w:cs="Arial"/>
                <w:sz w:val="16"/>
                <w:szCs w:val="16"/>
              </w:rPr>
              <w:t>Budget</w:t>
            </w:r>
          </w:p>
        </w:tc>
      </w:tr>
      <w:tr w:rsidR="00423DA4" w:rsidRPr="00F36C0B" w14:paraId="101B5F3F" w14:textId="77777777" w:rsidTr="00423DA4">
        <w:trPr>
          <w:divId w:val="1424230315"/>
          <w:trHeight w:hRule="exact" w:val="225"/>
        </w:trPr>
        <w:tc>
          <w:tcPr>
            <w:tcW w:w="3131" w:type="pct"/>
            <w:tcBorders>
              <w:top w:val="nil"/>
              <w:left w:val="nil"/>
              <w:bottom w:val="nil"/>
              <w:right w:val="nil"/>
            </w:tcBorders>
            <w:shd w:val="clear" w:color="000000" w:fill="FFFFFF"/>
            <w:noWrap/>
            <w:vAlign w:val="center"/>
            <w:hideMark/>
          </w:tcPr>
          <w:p w14:paraId="0BAE7E03" w14:textId="77777777" w:rsidR="00423DA4" w:rsidRPr="00F36C0B" w:rsidRDefault="00423DA4" w:rsidP="00423DA4">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4024FD20" w14:textId="77777777" w:rsidR="00423DA4" w:rsidRPr="00F36C0B" w:rsidRDefault="00423DA4" w:rsidP="00423DA4">
            <w:pPr>
              <w:spacing w:after="0" w:line="240" w:lineRule="auto"/>
              <w:jc w:val="right"/>
              <w:rPr>
                <w:rFonts w:ascii="Arial" w:hAnsi="Arial" w:cs="Arial"/>
                <w:sz w:val="16"/>
                <w:szCs w:val="16"/>
              </w:rPr>
            </w:pPr>
            <w:r w:rsidRPr="00F36C0B">
              <w:rPr>
                <w:rFonts w:ascii="Arial" w:hAnsi="Arial" w:cs="Arial"/>
                <w:sz w:val="16"/>
                <w:szCs w:val="16"/>
              </w:rPr>
              <w:t>Budget</w:t>
            </w:r>
          </w:p>
        </w:tc>
        <w:tc>
          <w:tcPr>
            <w:tcW w:w="623" w:type="pct"/>
            <w:tcBorders>
              <w:top w:val="nil"/>
              <w:left w:val="nil"/>
              <w:bottom w:val="nil"/>
              <w:right w:val="nil"/>
            </w:tcBorders>
            <w:shd w:val="clear" w:color="000000" w:fill="EBFFFF"/>
            <w:noWrap/>
            <w:vAlign w:val="center"/>
            <w:hideMark/>
          </w:tcPr>
          <w:p w14:paraId="660F8BC4" w14:textId="77777777" w:rsidR="00423DA4" w:rsidRPr="00F36C0B" w:rsidRDefault="00423DA4" w:rsidP="00423DA4">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7D71C18E" w14:textId="77777777" w:rsidR="00423DA4" w:rsidRPr="00F36C0B" w:rsidRDefault="00423DA4" w:rsidP="00423DA4">
            <w:pPr>
              <w:spacing w:after="0" w:line="240" w:lineRule="auto"/>
              <w:jc w:val="right"/>
              <w:rPr>
                <w:rFonts w:ascii="Arial" w:hAnsi="Arial" w:cs="Arial"/>
                <w:sz w:val="16"/>
                <w:szCs w:val="16"/>
              </w:rPr>
            </w:pPr>
            <w:r w:rsidRPr="00F36C0B">
              <w:rPr>
                <w:rFonts w:ascii="Arial" w:hAnsi="Arial" w:cs="Arial"/>
                <w:sz w:val="16"/>
                <w:szCs w:val="16"/>
              </w:rPr>
              <w:t> </w:t>
            </w:r>
          </w:p>
        </w:tc>
      </w:tr>
      <w:tr w:rsidR="00423DA4" w:rsidRPr="00F36C0B" w14:paraId="491CFC2D" w14:textId="77777777" w:rsidTr="00423DA4">
        <w:trPr>
          <w:divId w:val="1424230315"/>
          <w:trHeight w:hRule="exact" w:val="225"/>
        </w:trPr>
        <w:tc>
          <w:tcPr>
            <w:tcW w:w="3131" w:type="pct"/>
            <w:tcBorders>
              <w:top w:val="nil"/>
              <w:left w:val="nil"/>
              <w:bottom w:val="nil"/>
              <w:right w:val="nil"/>
            </w:tcBorders>
            <w:shd w:val="clear" w:color="000000" w:fill="FFFFFF"/>
            <w:noWrap/>
            <w:vAlign w:val="center"/>
            <w:hideMark/>
          </w:tcPr>
          <w:p w14:paraId="0521B4B4" w14:textId="77777777" w:rsidR="00423DA4" w:rsidRPr="00F36C0B" w:rsidRDefault="00423DA4" w:rsidP="00423DA4">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single" w:sz="4" w:space="0" w:color="000000"/>
              <w:right w:val="nil"/>
            </w:tcBorders>
            <w:shd w:val="clear" w:color="000000" w:fill="FFFFFF"/>
            <w:noWrap/>
            <w:vAlign w:val="center"/>
            <w:hideMark/>
          </w:tcPr>
          <w:p w14:paraId="791E156F" w14:textId="77777777" w:rsidR="00423DA4" w:rsidRPr="00F36C0B" w:rsidRDefault="00423DA4" w:rsidP="00423DA4">
            <w:pPr>
              <w:spacing w:after="0" w:line="240" w:lineRule="auto"/>
              <w:jc w:val="right"/>
              <w:rPr>
                <w:rFonts w:ascii="Arial" w:hAnsi="Arial" w:cs="Arial"/>
                <w:sz w:val="16"/>
                <w:szCs w:val="16"/>
              </w:rPr>
            </w:pPr>
            <w:r w:rsidRPr="00F36C0B">
              <w:rPr>
                <w:rFonts w:ascii="Arial" w:hAnsi="Arial" w:cs="Arial"/>
                <w:sz w:val="16"/>
                <w:szCs w:val="16"/>
              </w:rPr>
              <w:t>$m</w:t>
            </w:r>
          </w:p>
        </w:tc>
        <w:tc>
          <w:tcPr>
            <w:tcW w:w="623" w:type="pct"/>
            <w:tcBorders>
              <w:top w:val="nil"/>
              <w:left w:val="nil"/>
              <w:bottom w:val="single" w:sz="4" w:space="0" w:color="000000"/>
              <w:right w:val="nil"/>
            </w:tcBorders>
            <w:shd w:val="clear" w:color="000000" w:fill="EBFFFF"/>
            <w:noWrap/>
            <w:vAlign w:val="center"/>
            <w:hideMark/>
          </w:tcPr>
          <w:p w14:paraId="12293E6F" w14:textId="77777777" w:rsidR="00423DA4" w:rsidRPr="00F36C0B" w:rsidRDefault="00423DA4" w:rsidP="00423DA4">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c>
          <w:tcPr>
            <w:tcW w:w="623" w:type="pct"/>
            <w:tcBorders>
              <w:top w:val="nil"/>
              <w:left w:val="nil"/>
              <w:bottom w:val="single" w:sz="4" w:space="0" w:color="000000"/>
              <w:right w:val="nil"/>
            </w:tcBorders>
            <w:shd w:val="clear" w:color="000000" w:fill="FFFFFF"/>
            <w:noWrap/>
            <w:vAlign w:val="center"/>
            <w:hideMark/>
          </w:tcPr>
          <w:p w14:paraId="534CEC95" w14:textId="77777777" w:rsidR="00423DA4" w:rsidRPr="00F36C0B" w:rsidRDefault="00423DA4" w:rsidP="00423DA4">
            <w:pPr>
              <w:spacing w:after="0" w:line="240" w:lineRule="auto"/>
              <w:jc w:val="right"/>
              <w:rPr>
                <w:rFonts w:ascii="Arial" w:hAnsi="Arial" w:cs="Arial"/>
                <w:sz w:val="16"/>
                <w:szCs w:val="16"/>
              </w:rPr>
            </w:pPr>
            <w:r w:rsidRPr="00F36C0B">
              <w:rPr>
                <w:rFonts w:ascii="Arial" w:hAnsi="Arial" w:cs="Arial"/>
                <w:sz w:val="16"/>
                <w:szCs w:val="16"/>
              </w:rPr>
              <w:t>$m</w:t>
            </w:r>
          </w:p>
        </w:tc>
      </w:tr>
      <w:tr w:rsidR="00423DA4" w:rsidRPr="00F36C0B" w14:paraId="00943204" w14:textId="77777777" w:rsidTr="00423DA4">
        <w:trPr>
          <w:divId w:val="1424230315"/>
          <w:trHeight w:hRule="exact" w:val="225"/>
        </w:trPr>
        <w:tc>
          <w:tcPr>
            <w:tcW w:w="3131" w:type="pct"/>
            <w:tcBorders>
              <w:top w:val="nil"/>
              <w:left w:val="nil"/>
              <w:bottom w:val="nil"/>
              <w:right w:val="nil"/>
            </w:tcBorders>
            <w:shd w:val="clear" w:color="000000" w:fill="FFFFFF"/>
            <w:noWrap/>
            <w:vAlign w:val="center"/>
            <w:hideMark/>
          </w:tcPr>
          <w:p w14:paraId="78032156" w14:textId="77777777" w:rsidR="00423DA4" w:rsidRPr="00F36C0B" w:rsidRDefault="00423DA4" w:rsidP="00423DA4">
            <w:pPr>
              <w:spacing w:after="0" w:line="240" w:lineRule="auto"/>
              <w:jc w:val="left"/>
              <w:rPr>
                <w:rFonts w:ascii="Arial" w:hAnsi="Arial" w:cs="Arial"/>
                <w:color w:val="000000"/>
                <w:sz w:val="16"/>
                <w:szCs w:val="16"/>
              </w:rPr>
            </w:pPr>
            <w:r w:rsidRPr="00F36C0B">
              <w:rPr>
                <w:rFonts w:ascii="Arial" w:hAnsi="Arial" w:cs="Arial"/>
                <w:color w:val="000000"/>
                <w:sz w:val="16"/>
                <w:szCs w:val="16"/>
              </w:rPr>
              <w:t>Taxes on income, profits and capital gains</w:t>
            </w:r>
          </w:p>
        </w:tc>
        <w:tc>
          <w:tcPr>
            <w:tcW w:w="623" w:type="pct"/>
            <w:tcBorders>
              <w:top w:val="nil"/>
              <w:left w:val="nil"/>
              <w:bottom w:val="nil"/>
              <w:right w:val="nil"/>
            </w:tcBorders>
            <w:shd w:val="clear" w:color="000000" w:fill="FFFFFF"/>
            <w:noWrap/>
            <w:vAlign w:val="center"/>
            <w:hideMark/>
          </w:tcPr>
          <w:p w14:paraId="2B22DC06" w14:textId="77777777" w:rsidR="00423DA4" w:rsidRPr="00F36C0B" w:rsidRDefault="00423DA4" w:rsidP="00423DA4">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735FAEB7" w14:textId="77777777" w:rsidR="00423DA4" w:rsidRPr="00F36C0B" w:rsidRDefault="00423DA4" w:rsidP="00423DA4">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38BE88D5" w14:textId="77777777" w:rsidR="00423DA4" w:rsidRPr="00F36C0B" w:rsidRDefault="00423DA4" w:rsidP="00423DA4">
            <w:pPr>
              <w:spacing w:after="0" w:line="240" w:lineRule="auto"/>
              <w:jc w:val="left"/>
              <w:rPr>
                <w:rFonts w:ascii="Arial" w:hAnsi="Arial" w:cs="Arial"/>
                <w:sz w:val="16"/>
                <w:szCs w:val="16"/>
              </w:rPr>
            </w:pPr>
            <w:r w:rsidRPr="00F36C0B">
              <w:rPr>
                <w:rFonts w:ascii="Arial" w:hAnsi="Arial" w:cs="Arial"/>
                <w:sz w:val="16"/>
                <w:szCs w:val="16"/>
              </w:rPr>
              <w:t> </w:t>
            </w:r>
          </w:p>
        </w:tc>
      </w:tr>
      <w:tr w:rsidR="00423DA4" w:rsidRPr="00F36C0B" w14:paraId="2D74F522" w14:textId="77777777" w:rsidTr="00423DA4">
        <w:trPr>
          <w:divId w:val="1424230315"/>
          <w:trHeight w:hRule="exact" w:val="225"/>
        </w:trPr>
        <w:tc>
          <w:tcPr>
            <w:tcW w:w="3131" w:type="pct"/>
            <w:tcBorders>
              <w:top w:val="nil"/>
              <w:left w:val="nil"/>
              <w:bottom w:val="nil"/>
              <w:right w:val="nil"/>
            </w:tcBorders>
            <w:shd w:val="clear" w:color="000000" w:fill="FFFFFF"/>
            <w:noWrap/>
            <w:vAlign w:val="center"/>
            <w:hideMark/>
          </w:tcPr>
          <w:p w14:paraId="504F86BD" w14:textId="77777777" w:rsidR="00423DA4" w:rsidRPr="00F36C0B" w:rsidRDefault="00423DA4" w:rsidP="00423DA4">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Income and capital gains levied on individuals</w:t>
            </w:r>
          </w:p>
        </w:tc>
        <w:tc>
          <w:tcPr>
            <w:tcW w:w="623" w:type="pct"/>
            <w:tcBorders>
              <w:top w:val="nil"/>
              <w:left w:val="nil"/>
              <w:bottom w:val="nil"/>
              <w:right w:val="nil"/>
            </w:tcBorders>
            <w:shd w:val="clear" w:color="000000" w:fill="FFFFFF"/>
            <w:noWrap/>
            <w:vAlign w:val="center"/>
            <w:hideMark/>
          </w:tcPr>
          <w:p w14:paraId="15F0DED9" w14:textId="77777777" w:rsidR="00423DA4" w:rsidRPr="00F36C0B" w:rsidRDefault="00423DA4" w:rsidP="00423DA4">
            <w:pPr>
              <w:spacing w:after="0" w:line="240" w:lineRule="auto"/>
              <w:jc w:val="right"/>
              <w:rPr>
                <w:rFonts w:ascii="Arial" w:hAnsi="Arial" w:cs="Arial"/>
                <w:sz w:val="16"/>
                <w:szCs w:val="16"/>
              </w:rPr>
            </w:pPr>
            <w:r w:rsidRPr="00F36C0B">
              <w:rPr>
                <w:rFonts w:ascii="Arial" w:hAnsi="Arial" w:cs="Arial"/>
                <w:sz w:val="16"/>
                <w:szCs w:val="16"/>
              </w:rPr>
              <w:t>235,040</w:t>
            </w:r>
          </w:p>
        </w:tc>
        <w:tc>
          <w:tcPr>
            <w:tcW w:w="623" w:type="pct"/>
            <w:tcBorders>
              <w:top w:val="nil"/>
              <w:left w:val="nil"/>
              <w:bottom w:val="nil"/>
              <w:right w:val="nil"/>
            </w:tcBorders>
            <w:shd w:val="clear" w:color="000000" w:fill="EBFFFF"/>
            <w:noWrap/>
            <w:vAlign w:val="center"/>
            <w:hideMark/>
          </w:tcPr>
          <w:p w14:paraId="54A1F622" w14:textId="77777777" w:rsidR="00423DA4" w:rsidRPr="00F36C0B" w:rsidRDefault="00423DA4" w:rsidP="00423DA4">
            <w:pPr>
              <w:spacing w:after="0" w:line="240" w:lineRule="auto"/>
              <w:jc w:val="right"/>
              <w:rPr>
                <w:rFonts w:ascii="Arial" w:hAnsi="Arial" w:cs="Arial"/>
                <w:sz w:val="16"/>
                <w:szCs w:val="16"/>
              </w:rPr>
            </w:pPr>
            <w:r w:rsidRPr="00F36C0B">
              <w:rPr>
                <w:rFonts w:ascii="Arial" w:hAnsi="Arial" w:cs="Arial"/>
                <w:sz w:val="16"/>
                <w:szCs w:val="16"/>
              </w:rPr>
              <w:t>239,169</w:t>
            </w:r>
          </w:p>
        </w:tc>
        <w:tc>
          <w:tcPr>
            <w:tcW w:w="623" w:type="pct"/>
            <w:tcBorders>
              <w:top w:val="nil"/>
              <w:left w:val="nil"/>
              <w:bottom w:val="nil"/>
              <w:right w:val="nil"/>
            </w:tcBorders>
            <w:shd w:val="clear" w:color="000000" w:fill="FFFFFF"/>
            <w:noWrap/>
            <w:vAlign w:val="center"/>
            <w:hideMark/>
          </w:tcPr>
          <w:p w14:paraId="646C653E" w14:textId="77777777" w:rsidR="00423DA4" w:rsidRPr="00F36C0B" w:rsidRDefault="00423DA4" w:rsidP="00423DA4">
            <w:pPr>
              <w:spacing w:after="0" w:line="240" w:lineRule="auto"/>
              <w:jc w:val="right"/>
              <w:rPr>
                <w:rFonts w:ascii="Arial" w:hAnsi="Arial" w:cs="Arial"/>
                <w:sz w:val="16"/>
                <w:szCs w:val="16"/>
              </w:rPr>
            </w:pPr>
            <w:r w:rsidRPr="00F36C0B">
              <w:rPr>
                <w:rFonts w:ascii="Arial" w:hAnsi="Arial" w:cs="Arial"/>
                <w:sz w:val="16"/>
                <w:szCs w:val="16"/>
              </w:rPr>
              <w:t>4,129</w:t>
            </w:r>
          </w:p>
        </w:tc>
      </w:tr>
      <w:tr w:rsidR="00423DA4" w:rsidRPr="00F36C0B" w14:paraId="3913E232" w14:textId="77777777" w:rsidTr="00423DA4">
        <w:trPr>
          <w:divId w:val="1424230315"/>
          <w:trHeight w:hRule="exact" w:val="225"/>
        </w:trPr>
        <w:tc>
          <w:tcPr>
            <w:tcW w:w="3131" w:type="pct"/>
            <w:tcBorders>
              <w:top w:val="nil"/>
              <w:left w:val="nil"/>
              <w:bottom w:val="nil"/>
              <w:right w:val="nil"/>
            </w:tcBorders>
            <w:shd w:val="clear" w:color="000000" w:fill="FFFFFF"/>
            <w:noWrap/>
            <w:vAlign w:val="center"/>
            <w:hideMark/>
          </w:tcPr>
          <w:p w14:paraId="7AECEB9F" w14:textId="77777777" w:rsidR="00423DA4" w:rsidRPr="00F36C0B" w:rsidRDefault="00423DA4" w:rsidP="00423DA4">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Income and capital gains levied on enterprises</w:t>
            </w:r>
          </w:p>
        </w:tc>
        <w:tc>
          <w:tcPr>
            <w:tcW w:w="623" w:type="pct"/>
            <w:tcBorders>
              <w:top w:val="nil"/>
              <w:left w:val="nil"/>
              <w:bottom w:val="single" w:sz="4" w:space="0" w:color="000000"/>
              <w:right w:val="nil"/>
            </w:tcBorders>
            <w:shd w:val="clear" w:color="000000" w:fill="FFFFFF"/>
            <w:noWrap/>
            <w:vAlign w:val="center"/>
            <w:hideMark/>
          </w:tcPr>
          <w:p w14:paraId="6E181D88" w14:textId="77777777" w:rsidR="00423DA4" w:rsidRPr="00F36C0B" w:rsidRDefault="00423DA4" w:rsidP="00423DA4">
            <w:pPr>
              <w:spacing w:after="0" w:line="240" w:lineRule="auto"/>
              <w:jc w:val="right"/>
              <w:rPr>
                <w:rFonts w:ascii="Arial" w:hAnsi="Arial" w:cs="Arial"/>
                <w:sz w:val="16"/>
                <w:szCs w:val="16"/>
              </w:rPr>
            </w:pPr>
            <w:r w:rsidRPr="00F36C0B">
              <w:rPr>
                <w:rFonts w:ascii="Arial" w:hAnsi="Arial" w:cs="Arial"/>
                <w:sz w:val="16"/>
                <w:szCs w:val="16"/>
              </w:rPr>
              <w:t>106,820</w:t>
            </w:r>
          </w:p>
        </w:tc>
        <w:tc>
          <w:tcPr>
            <w:tcW w:w="623" w:type="pct"/>
            <w:tcBorders>
              <w:top w:val="nil"/>
              <w:left w:val="nil"/>
              <w:bottom w:val="single" w:sz="4" w:space="0" w:color="000000"/>
              <w:right w:val="nil"/>
            </w:tcBorders>
            <w:shd w:val="clear" w:color="000000" w:fill="EBFFFF"/>
            <w:noWrap/>
            <w:vAlign w:val="center"/>
            <w:hideMark/>
          </w:tcPr>
          <w:p w14:paraId="2E31E477" w14:textId="77777777" w:rsidR="00423DA4" w:rsidRPr="00F36C0B" w:rsidRDefault="00423DA4" w:rsidP="00423DA4">
            <w:pPr>
              <w:spacing w:after="0" w:line="240" w:lineRule="auto"/>
              <w:jc w:val="right"/>
              <w:rPr>
                <w:rFonts w:ascii="Arial" w:hAnsi="Arial" w:cs="Arial"/>
                <w:sz w:val="16"/>
                <w:szCs w:val="16"/>
              </w:rPr>
            </w:pPr>
            <w:r w:rsidRPr="00F36C0B">
              <w:rPr>
                <w:rFonts w:ascii="Arial" w:hAnsi="Arial" w:cs="Arial"/>
                <w:sz w:val="16"/>
                <w:szCs w:val="16"/>
              </w:rPr>
              <w:t>113,077</w:t>
            </w:r>
          </w:p>
        </w:tc>
        <w:tc>
          <w:tcPr>
            <w:tcW w:w="623" w:type="pct"/>
            <w:tcBorders>
              <w:top w:val="nil"/>
              <w:left w:val="nil"/>
              <w:bottom w:val="single" w:sz="4" w:space="0" w:color="000000"/>
              <w:right w:val="nil"/>
            </w:tcBorders>
            <w:shd w:val="clear" w:color="000000" w:fill="FFFFFF"/>
            <w:noWrap/>
            <w:vAlign w:val="center"/>
            <w:hideMark/>
          </w:tcPr>
          <w:p w14:paraId="4B167F06" w14:textId="77777777" w:rsidR="00423DA4" w:rsidRPr="00F36C0B" w:rsidRDefault="00423DA4" w:rsidP="00423DA4">
            <w:pPr>
              <w:spacing w:after="0" w:line="240" w:lineRule="auto"/>
              <w:jc w:val="right"/>
              <w:rPr>
                <w:rFonts w:ascii="Arial" w:hAnsi="Arial" w:cs="Arial"/>
                <w:sz w:val="16"/>
                <w:szCs w:val="16"/>
              </w:rPr>
            </w:pPr>
            <w:r w:rsidRPr="00F36C0B">
              <w:rPr>
                <w:rFonts w:ascii="Arial" w:hAnsi="Arial" w:cs="Arial"/>
                <w:sz w:val="16"/>
                <w:szCs w:val="16"/>
              </w:rPr>
              <w:t>6,257</w:t>
            </w:r>
          </w:p>
        </w:tc>
      </w:tr>
      <w:tr w:rsidR="00423DA4" w:rsidRPr="00F36C0B" w14:paraId="457DECAA" w14:textId="77777777" w:rsidTr="00423DA4">
        <w:trPr>
          <w:divId w:val="1424230315"/>
          <w:trHeight w:hRule="exact" w:val="225"/>
        </w:trPr>
        <w:tc>
          <w:tcPr>
            <w:tcW w:w="3131" w:type="pct"/>
            <w:tcBorders>
              <w:top w:val="nil"/>
              <w:left w:val="nil"/>
              <w:bottom w:val="nil"/>
              <w:right w:val="nil"/>
            </w:tcBorders>
            <w:shd w:val="clear" w:color="000000" w:fill="FFFFFF"/>
            <w:noWrap/>
            <w:vAlign w:val="center"/>
            <w:hideMark/>
          </w:tcPr>
          <w:p w14:paraId="4AD969E9" w14:textId="77777777" w:rsidR="00423DA4" w:rsidRPr="00F36C0B" w:rsidRDefault="00423DA4" w:rsidP="00423DA4">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Total taxes on income, profits and capital gains</w:t>
            </w:r>
          </w:p>
        </w:tc>
        <w:tc>
          <w:tcPr>
            <w:tcW w:w="623" w:type="pct"/>
            <w:tcBorders>
              <w:top w:val="nil"/>
              <w:left w:val="nil"/>
              <w:bottom w:val="single" w:sz="4" w:space="0" w:color="auto"/>
              <w:right w:val="nil"/>
            </w:tcBorders>
            <w:shd w:val="clear" w:color="000000" w:fill="FFFFFF"/>
            <w:noWrap/>
            <w:vAlign w:val="center"/>
            <w:hideMark/>
          </w:tcPr>
          <w:p w14:paraId="11C0F001" w14:textId="77777777" w:rsidR="00423DA4" w:rsidRPr="00F36C0B" w:rsidRDefault="00423DA4" w:rsidP="00423DA4">
            <w:pPr>
              <w:spacing w:after="0" w:line="240" w:lineRule="auto"/>
              <w:jc w:val="right"/>
              <w:rPr>
                <w:rFonts w:ascii="Arial" w:hAnsi="Arial" w:cs="Arial"/>
                <w:b/>
                <w:bCs/>
                <w:sz w:val="16"/>
                <w:szCs w:val="16"/>
              </w:rPr>
            </w:pPr>
            <w:r w:rsidRPr="00F36C0B">
              <w:rPr>
                <w:rFonts w:ascii="Arial" w:hAnsi="Arial" w:cs="Arial"/>
                <w:b/>
                <w:bCs/>
                <w:sz w:val="16"/>
                <w:szCs w:val="16"/>
              </w:rPr>
              <w:t>341,860</w:t>
            </w:r>
          </w:p>
        </w:tc>
        <w:tc>
          <w:tcPr>
            <w:tcW w:w="623" w:type="pct"/>
            <w:tcBorders>
              <w:top w:val="nil"/>
              <w:left w:val="nil"/>
              <w:bottom w:val="single" w:sz="4" w:space="0" w:color="auto"/>
              <w:right w:val="nil"/>
            </w:tcBorders>
            <w:shd w:val="clear" w:color="000000" w:fill="EBFFFF"/>
            <w:noWrap/>
            <w:vAlign w:val="center"/>
            <w:hideMark/>
          </w:tcPr>
          <w:p w14:paraId="31C42078" w14:textId="77777777" w:rsidR="00423DA4" w:rsidRPr="00F36C0B" w:rsidRDefault="00423DA4" w:rsidP="00423DA4">
            <w:pPr>
              <w:spacing w:after="0" w:line="240" w:lineRule="auto"/>
              <w:jc w:val="right"/>
              <w:rPr>
                <w:rFonts w:ascii="Arial" w:hAnsi="Arial" w:cs="Arial"/>
                <w:b/>
                <w:bCs/>
                <w:sz w:val="16"/>
                <w:szCs w:val="16"/>
              </w:rPr>
            </w:pPr>
            <w:r w:rsidRPr="00F36C0B">
              <w:rPr>
                <w:rFonts w:ascii="Arial" w:hAnsi="Arial" w:cs="Arial"/>
                <w:b/>
                <w:bCs/>
                <w:sz w:val="16"/>
                <w:szCs w:val="16"/>
              </w:rPr>
              <w:t>352,246</w:t>
            </w:r>
          </w:p>
        </w:tc>
        <w:tc>
          <w:tcPr>
            <w:tcW w:w="623" w:type="pct"/>
            <w:tcBorders>
              <w:top w:val="nil"/>
              <w:left w:val="nil"/>
              <w:bottom w:val="single" w:sz="4" w:space="0" w:color="auto"/>
              <w:right w:val="nil"/>
            </w:tcBorders>
            <w:shd w:val="clear" w:color="000000" w:fill="FFFFFF"/>
            <w:noWrap/>
            <w:vAlign w:val="center"/>
            <w:hideMark/>
          </w:tcPr>
          <w:p w14:paraId="4C1E67B8" w14:textId="77777777" w:rsidR="00423DA4" w:rsidRPr="00F36C0B" w:rsidRDefault="00423DA4" w:rsidP="00423DA4">
            <w:pPr>
              <w:spacing w:after="0" w:line="240" w:lineRule="auto"/>
              <w:jc w:val="right"/>
              <w:rPr>
                <w:rFonts w:ascii="Arial" w:hAnsi="Arial" w:cs="Arial"/>
                <w:b/>
                <w:bCs/>
                <w:sz w:val="16"/>
                <w:szCs w:val="16"/>
              </w:rPr>
            </w:pPr>
            <w:r w:rsidRPr="00F36C0B">
              <w:rPr>
                <w:rFonts w:ascii="Arial" w:hAnsi="Arial" w:cs="Arial"/>
                <w:b/>
                <w:bCs/>
                <w:sz w:val="16"/>
                <w:szCs w:val="16"/>
              </w:rPr>
              <w:t>10,386</w:t>
            </w:r>
          </w:p>
        </w:tc>
      </w:tr>
      <w:tr w:rsidR="00423DA4" w:rsidRPr="00F36C0B" w14:paraId="550C53D2" w14:textId="77777777" w:rsidTr="00423DA4">
        <w:trPr>
          <w:divId w:val="1424230315"/>
          <w:trHeight w:hRule="exact" w:val="60"/>
        </w:trPr>
        <w:tc>
          <w:tcPr>
            <w:tcW w:w="3131" w:type="pct"/>
            <w:tcBorders>
              <w:top w:val="nil"/>
              <w:left w:val="nil"/>
              <w:bottom w:val="nil"/>
              <w:right w:val="nil"/>
            </w:tcBorders>
            <w:shd w:val="clear" w:color="000000" w:fill="FFFFFF"/>
            <w:noWrap/>
            <w:vAlign w:val="center"/>
            <w:hideMark/>
          </w:tcPr>
          <w:p w14:paraId="0AED020A" w14:textId="77777777" w:rsidR="00423DA4" w:rsidRPr="00F36C0B" w:rsidRDefault="00423DA4" w:rsidP="00423DA4">
            <w:pPr>
              <w:spacing w:after="0" w:line="240" w:lineRule="auto"/>
              <w:ind w:left="170"/>
              <w:jc w:val="left"/>
              <w:rPr>
                <w:rFonts w:ascii="Arial" w:hAnsi="Arial" w:cs="Arial"/>
                <w:i/>
                <w:iCs/>
                <w:color w:val="000000"/>
                <w:sz w:val="16"/>
                <w:szCs w:val="16"/>
              </w:rPr>
            </w:pPr>
            <w:r w:rsidRPr="00F36C0B">
              <w:rPr>
                <w:rFonts w:ascii="Arial" w:hAnsi="Arial" w:cs="Arial"/>
                <w:i/>
                <w:iCs/>
                <w:color w:val="000000"/>
                <w:sz w:val="16"/>
                <w:szCs w:val="16"/>
              </w:rPr>
              <w:t> </w:t>
            </w:r>
          </w:p>
        </w:tc>
        <w:tc>
          <w:tcPr>
            <w:tcW w:w="623" w:type="pct"/>
            <w:tcBorders>
              <w:top w:val="nil"/>
              <w:left w:val="nil"/>
              <w:bottom w:val="nil"/>
              <w:right w:val="nil"/>
            </w:tcBorders>
            <w:shd w:val="clear" w:color="000000" w:fill="FFFFFF"/>
            <w:noWrap/>
            <w:vAlign w:val="center"/>
            <w:hideMark/>
          </w:tcPr>
          <w:p w14:paraId="4173E9A9" w14:textId="77777777" w:rsidR="00423DA4" w:rsidRPr="00F36C0B" w:rsidRDefault="00423DA4" w:rsidP="00423DA4">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16D7E2CC" w14:textId="77777777" w:rsidR="00423DA4" w:rsidRPr="00F36C0B" w:rsidRDefault="00423DA4" w:rsidP="00423DA4">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73245CE3" w14:textId="77777777" w:rsidR="00423DA4" w:rsidRPr="00F36C0B" w:rsidRDefault="00423DA4" w:rsidP="00423DA4">
            <w:pPr>
              <w:spacing w:after="0" w:line="240" w:lineRule="auto"/>
              <w:jc w:val="left"/>
              <w:rPr>
                <w:rFonts w:ascii="Arial" w:hAnsi="Arial" w:cs="Arial"/>
                <w:sz w:val="16"/>
                <w:szCs w:val="16"/>
              </w:rPr>
            </w:pPr>
            <w:r w:rsidRPr="00F36C0B">
              <w:rPr>
                <w:rFonts w:ascii="Arial" w:hAnsi="Arial" w:cs="Arial"/>
                <w:sz w:val="16"/>
                <w:szCs w:val="16"/>
              </w:rPr>
              <w:t> </w:t>
            </w:r>
          </w:p>
        </w:tc>
      </w:tr>
      <w:tr w:rsidR="00423DA4" w:rsidRPr="00F36C0B" w14:paraId="674EE712" w14:textId="77777777" w:rsidTr="00423DA4">
        <w:trPr>
          <w:divId w:val="1424230315"/>
          <w:trHeight w:hRule="exact" w:val="225"/>
        </w:trPr>
        <w:tc>
          <w:tcPr>
            <w:tcW w:w="3131" w:type="pct"/>
            <w:tcBorders>
              <w:top w:val="nil"/>
              <w:left w:val="nil"/>
              <w:bottom w:val="nil"/>
              <w:right w:val="nil"/>
            </w:tcBorders>
            <w:shd w:val="clear" w:color="000000" w:fill="FFFFFF"/>
            <w:noWrap/>
            <w:vAlign w:val="center"/>
            <w:hideMark/>
          </w:tcPr>
          <w:p w14:paraId="54F873BB" w14:textId="3D4E0365" w:rsidR="00423DA4" w:rsidRPr="00F36C0B" w:rsidRDefault="00423DA4" w:rsidP="00423DA4">
            <w:pPr>
              <w:spacing w:after="0" w:line="240" w:lineRule="auto"/>
              <w:jc w:val="left"/>
              <w:rPr>
                <w:rFonts w:ascii="Arial" w:hAnsi="Arial" w:cs="Arial"/>
                <w:color w:val="000000"/>
                <w:sz w:val="16"/>
                <w:szCs w:val="16"/>
              </w:rPr>
            </w:pPr>
            <w:r w:rsidRPr="00F36C0B">
              <w:rPr>
                <w:rFonts w:ascii="Arial" w:hAnsi="Arial" w:cs="Arial"/>
                <w:color w:val="000000"/>
                <w:sz w:val="16"/>
                <w:szCs w:val="16"/>
              </w:rPr>
              <w:t>Taxes on employers</w:t>
            </w:r>
            <w:r w:rsidR="001B6B78" w:rsidRPr="00F36C0B">
              <w:rPr>
                <w:rFonts w:ascii="Arial" w:hAnsi="Arial" w:cs="Arial"/>
                <w:color w:val="000000"/>
                <w:sz w:val="16"/>
                <w:szCs w:val="16"/>
              </w:rPr>
              <w:t>’</w:t>
            </w:r>
            <w:r w:rsidRPr="00F36C0B">
              <w:rPr>
                <w:rFonts w:ascii="Arial" w:hAnsi="Arial" w:cs="Arial"/>
                <w:color w:val="000000"/>
                <w:sz w:val="16"/>
                <w:szCs w:val="16"/>
              </w:rPr>
              <w:t xml:space="preserve"> payroll and labour force</w:t>
            </w:r>
          </w:p>
        </w:tc>
        <w:tc>
          <w:tcPr>
            <w:tcW w:w="623" w:type="pct"/>
            <w:tcBorders>
              <w:top w:val="nil"/>
              <w:left w:val="nil"/>
              <w:bottom w:val="nil"/>
              <w:right w:val="nil"/>
            </w:tcBorders>
            <w:shd w:val="clear" w:color="000000" w:fill="FFFFFF"/>
            <w:noWrap/>
            <w:vAlign w:val="center"/>
            <w:hideMark/>
          </w:tcPr>
          <w:p w14:paraId="5A7CC1F8" w14:textId="77777777" w:rsidR="00423DA4" w:rsidRPr="00F36C0B" w:rsidRDefault="00423DA4" w:rsidP="00423DA4">
            <w:pPr>
              <w:spacing w:after="0" w:line="240" w:lineRule="auto"/>
              <w:jc w:val="right"/>
              <w:rPr>
                <w:rFonts w:ascii="Arial" w:hAnsi="Arial" w:cs="Arial"/>
                <w:sz w:val="16"/>
                <w:szCs w:val="16"/>
              </w:rPr>
            </w:pPr>
            <w:r w:rsidRPr="00F36C0B">
              <w:rPr>
                <w:rFonts w:ascii="Arial" w:hAnsi="Arial" w:cs="Arial"/>
                <w:sz w:val="16"/>
                <w:szCs w:val="16"/>
              </w:rPr>
              <w:t>1,350</w:t>
            </w:r>
          </w:p>
        </w:tc>
        <w:tc>
          <w:tcPr>
            <w:tcW w:w="623" w:type="pct"/>
            <w:tcBorders>
              <w:top w:val="nil"/>
              <w:left w:val="nil"/>
              <w:bottom w:val="nil"/>
              <w:right w:val="nil"/>
            </w:tcBorders>
            <w:shd w:val="clear" w:color="000000" w:fill="EBFFFF"/>
            <w:noWrap/>
            <w:vAlign w:val="center"/>
            <w:hideMark/>
          </w:tcPr>
          <w:p w14:paraId="7F2A3CA7" w14:textId="77777777" w:rsidR="00423DA4" w:rsidRPr="00F36C0B" w:rsidRDefault="00423DA4" w:rsidP="00423DA4">
            <w:pPr>
              <w:spacing w:after="0" w:line="240" w:lineRule="auto"/>
              <w:jc w:val="right"/>
              <w:rPr>
                <w:rFonts w:ascii="Arial" w:hAnsi="Arial" w:cs="Arial"/>
                <w:color w:val="000000"/>
                <w:sz w:val="16"/>
                <w:szCs w:val="16"/>
              </w:rPr>
            </w:pPr>
            <w:r w:rsidRPr="00F36C0B">
              <w:rPr>
                <w:rFonts w:ascii="Arial" w:hAnsi="Arial" w:cs="Arial"/>
                <w:color w:val="000000"/>
                <w:sz w:val="16"/>
                <w:szCs w:val="16"/>
              </w:rPr>
              <w:t>1,683</w:t>
            </w:r>
          </w:p>
        </w:tc>
        <w:tc>
          <w:tcPr>
            <w:tcW w:w="623" w:type="pct"/>
            <w:tcBorders>
              <w:top w:val="nil"/>
              <w:left w:val="nil"/>
              <w:bottom w:val="nil"/>
              <w:right w:val="nil"/>
            </w:tcBorders>
            <w:shd w:val="clear" w:color="000000" w:fill="FFFFFF"/>
            <w:noWrap/>
            <w:vAlign w:val="center"/>
            <w:hideMark/>
          </w:tcPr>
          <w:p w14:paraId="1265D2A6" w14:textId="77777777" w:rsidR="00423DA4" w:rsidRPr="00F36C0B" w:rsidRDefault="00423DA4" w:rsidP="00423DA4">
            <w:pPr>
              <w:spacing w:after="0" w:line="240" w:lineRule="auto"/>
              <w:jc w:val="right"/>
              <w:rPr>
                <w:rFonts w:ascii="Arial" w:hAnsi="Arial" w:cs="Arial"/>
                <w:sz w:val="16"/>
                <w:szCs w:val="16"/>
              </w:rPr>
            </w:pPr>
            <w:r w:rsidRPr="00F36C0B">
              <w:rPr>
                <w:rFonts w:ascii="Arial" w:hAnsi="Arial" w:cs="Arial"/>
                <w:sz w:val="16"/>
                <w:szCs w:val="16"/>
              </w:rPr>
              <w:t>333</w:t>
            </w:r>
          </w:p>
        </w:tc>
      </w:tr>
      <w:tr w:rsidR="00423DA4" w:rsidRPr="00F36C0B" w14:paraId="03B68F90" w14:textId="77777777" w:rsidTr="00423DA4">
        <w:trPr>
          <w:divId w:val="1424230315"/>
          <w:trHeight w:hRule="exact" w:val="225"/>
        </w:trPr>
        <w:tc>
          <w:tcPr>
            <w:tcW w:w="3131" w:type="pct"/>
            <w:tcBorders>
              <w:top w:val="nil"/>
              <w:left w:val="nil"/>
              <w:bottom w:val="nil"/>
              <w:right w:val="nil"/>
            </w:tcBorders>
            <w:shd w:val="clear" w:color="000000" w:fill="FFFFFF"/>
            <w:noWrap/>
            <w:vAlign w:val="center"/>
            <w:hideMark/>
          </w:tcPr>
          <w:p w14:paraId="5903834A" w14:textId="77777777" w:rsidR="00423DA4" w:rsidRPr="00F36C0B" w:rsidRDefault="00423DA4" w:rsidP="00423DA4">
            <w:pPr>
              <w:spacing w:after="0" w:line="240" w:lineRule="auto"/>
              <w:jc w:val="left"/>
              <w:rPr>
                <w:rFonts w:ascii="Arial" w:hAnsi="Arial" w:cs="Arial"/>
                <w:color w:val="000000"/>
                <w:sz w:val="16"/>
                <w:szCs w:val="16"/>
              </w:rPr>
            </w:pPr>
            <w:r w:rsidRPr="00F36C0B">
              <w:rPr>
                <w:rFonts w:ascii="Arial" w:hAnsi="Arial" w:cs="Arial"/>
                <w:color w:val="000000"/>
                <w:sz w:val="16"/>
                <w:szCs w:val="16"/>
              </w:rPr>
              <w:t>Taxes on the provision of goods and services</w:t>
            </w:r>
          </w:p>
        </w:tc>
        <w:tc>
          <w:tcPr>
            <w:tcW w:w="623" w:type="pct"/>
            <w:tcBorders>
              <w:top w:val="nil"/>
              <w:left w:val="nil"/>
              <w:bottom w:val="nil"/>
              <w:right w:val="nil"/>
            </w:tcBorders>
            <w:shd w:val="clear" w:color="000000" w:fill="FFFFFF"/>
            <w:noWrap/>
            <w:vAlign w:val="center"/>
            <w:hideMark/>
          </w:tcPr>
          <w:p w14:paraId="76D0A158" w14:textId="77777777" w:rsidR="00423DA4" w:rsidRPr="00F36C0B" w:rsidRDefault="00423DA4" w:rsidP="00423DA4">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3CCAA9A6" w14:textId="77777777" w:rsidR="00423DA4" w:rsidRPr="00F36C0B" w:rsidRDefault="00423DA4" w:rsidP="00423DA4">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45DB28BC" w14:textId="77777777" w:rsidR="00423DA4" w:rsidRPr="00F36C0B" w:rsidRDefault="00423DA4" w:rsidP="00423DA4">
            <w:pPr>
              <w:spacing w:after="0" w:line="240" w:lineRule="auto"/>
              <w:jc w:val="left"/>
              <w:rPr>
                <w:rFonts w:ascii="Arial" w:hAnsi="Arial" w:cs="Arial"/>
                <w:sz w:val="16"/>
                <w:szCs w:val="16"/>
              </w:rPr>
            </w:pPr>
            <w:r w:rsidRPr="00F36C0B">
              <w:rPr>
                <w:rFonts w:ascii="Arial" w:hAnsi="Arial" w:cs="Arial"/>
                <w:sz w:val="16"/>
                <w:szCs w:val="16"/>
              </w:rPr>
              <w:t> </w:t>
            </w:r>
          </w:p>
        </w:tc>
      </w:tr>
      <w:tr w:rsidR="00423DA4" w:rsidRPr="00F36C0B" w14:paraId="3C231680" w14:textId="77777777" w:rsidTr="00423DA4">
        <w:trPr>
          <w:divId w:val="1424230315"/>
          <w:trHeight w:hRule="exact" w:val="225"/>
        </w:trPr>
        <w:tc>
          <w:tcPr>
            <w:tcW w:w="3131" w:type="pct"/>
            <w:tcBorders>
              <w:top w:val="nil"/>
              <w:left w:val="nil"/>
              <w:bottom w:val="nil"/>
              <w:right w:val="nil"/>
            </w:tcBorders>
            <w:shd w:val="clear" w:color="000000" w:fill="FFFFFF"/>
            <w:noWrap/>
            <w:vAlign w:val="center"/>
            <w:hideMark/>
          </w:tcPr>
          <w:p w14:paraId="0DAE43EF" w14:textId="77777777" w:rsidR="00423DA4" w:rsidRPr="00F36C0B" w:rsidRDefault="00423DA4" w:rsidP="00423DA4">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Sales/goods and services tax</w:t>
            </w:r>
          </w:p>
        </w:tc>
        <w:tc>
          <w:tcPr>
            <w:tcW w:w="623" w:type="pct"/>
            <w:tcBorders>
              <w:top w:val="nil"/>
              <w:left w:val="nil"/>
              <w:bottom w:val="nil"/>
              <w:right w:val="nil"/>
            </w:tcBorders>
            <w:shd w:val="clear" w:color="000000" w:fill="FFFFFF"/>
            <w:noWrap/>
            <w:vAlign w:val="center"/>
            <w:hideMark/>
          </w:tcPr>
          <w:p w14:paraId="7170D946" w14:textId="77777777" w:rsidR="00423DA4" w:rsidRPr="00F36C0B" w:rsidRDefault="00423DA4" w:rsidP="00423DA4">
            <w:pPr>
              <w:spacing w:after="0" w:line="240" w:lineRule="auto"/>
              <w:jc w:val="right"/>
              <w:rPr>
                <w:rFonts w:ascii="Arial" w:hAnsi="Arial" w:cs="Arial"/>
                <w:sz w:val="16"/>
                <w:szCs w:val="16"/>
              </w:rPr>
            </w:pPr>
            <w:r w:rsidRPr="00F36C0B">
              <w:rPr>
                <w:rFonts w:ascii="Arial" w:hAnsi="Arial" w:cs="Arial"/>
                <w:sz w:val="16"/>
                <w:szCs w:val="16"/>
              </w:rPr>
              <w:t>72,950</w:t>
            </w:r>
          </w:p>
        </w:tc>
        <w:tc>
          <w:tcPr>
            <w:tcW w:w="623" w:type="pct"/>
            <w:tcBorders>
              <w:top w:val="nil"/>
              <w:left w:val="nil"/>
              <w:bottom w:val="nil"/>
              <w:right w:val="nil"/>
            </w:tcBorders>
            <w:shd w:val="clear" w:color="000000" w:fill="EBFFFF"/>
            <w:noWrap/>
            <w:vAlign w:val="center"/>
            <w:hideMark/>
          </w:tcPr>
          <w:p w14:paraId="114C4E24" w14:textId="77777777" w:rsidR="00423DA4" w:rsidRPr="00F36C0B" w:rsidRDefault="00423DA4" w:rsidP="00423DA4">
            <w:pPr>
              <w:spacing w:after="0" w:line="240" w:lineRule="auto"/>
              <w:jc w:val="right"/>
              <w:rPr>
                <w:rFonts w:ascii="Arial" w:hAnsi="Arial" w:cs="Arial"/>
                <w:color w:val="000000"/>
                <w:sz w:val="16"/>
                <w:szCs w:val="16"/>
              </w:rPr>
            </w:pPr>
            <w:r w:rsidRPr="00F36C0B">
              <w:rPr>
                <w:rFonts w:ascii="Arial" w:hAnsi="Arial" w:cs="Arial"/>
                <w:color w:val="000000"/>
                <w:sz w:val="16"/>
                <w:szCs w:val="16"/>
              </w:rPr>
              <w:t>76,689</w:t>
            </w:r>
          </w:p>
        </w:tc>
        <w:tc>
          <w:tcPr>
            <w:tcW w:w="623" w:type="pct"/>
            <w:tcBorders>
              <w:top w:val="nil"/>
              <w:left w:val="nil"/>
              <w:bottom w:val="nil"/>
              <w:right w:val="nil"/>
            </w:tcBorders>
            <w:shd w:val="clear" w:color="000000" w:fill="FFFFFF"/>
            <w:noWrap/>
            <w:vAlign w:val="center"/>
            <w:hideMark/>
          </w:tcPr>
          <w:p w14:paraId="375E6A5C" w14:textId="77777777" w:rsidR="00423DA4" w:rsidRPr="00F36C0B" w:rsidRDefault="00423DA4" w:rsidP="00423DA4">
            <w:pPr>
              <w:spacing w:after="0" w:line="240" w:lineRule="auto"/>
              <w:jc w:val="right"/>
              <w:rPr>
                <w:rFonts w:ascii="Arial" w:hAnsi="Arial" w:cs="Arial"/>
                <w:sz w:val="16"/>
                <w:szCs w:val="16"/>
              </w:rPr>
            </w:pPr>
            <w:r w:rsidRPr="00F36C0B">
              <w:rPr>
                <w:rFonts w:ascii="Arial" w:hAnsi="Arial" w:cs="Arial"/>
                <w:sz w:val="16"/>
                <w:szCs w:val="16"/>
              </w:rPr>
              <w:t>3,739</w:t>
            </w:r>
          </w:p>
        </w:tc>
      </w:tr>
      <w:tr w:rsidR="00423DA4" w:rsidRPr="00F36C0B" w14:paraId="791B2B76" w14:textId="77777777" w:rsidTr="00423DA4">
        <w:trPr>
          <w:divId w:val="1424230315"/>
          <w:trHeight w:hRule="exact" w:val="225"/>
        </w:trPr>
        <w:tc>
          <w:tcPr>
            <w:tcW w:w="3131" w:type="pct"/>
            <w:tcBorders>
              <w:top w:val="nil"/>
              <w:left w:val="nil"/>
              <w:bottom w:val="nil"/>
              <w:right w:val="nil"/>
            </w:tcBorders>
            <w:shd w:val="clear" w:color="000000" w:fill="FFFFFF"/>
            <w:noWrap/>
            <w:vAlign w:val="center"/>
            <w:hideMark/>
          </w:tcPr>
          <w:p w14:paraId="2923067E" w14:textId="77777777" w:rsidR="00423DA4" w:rsidRPr="00F36C0B" w:rsidRDefault="00423DA4" w:rsidP="00423DA4">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Excises and levies</w:t>
            </w:r>
          </w:p>
        </w:tc>
        <w:tc>
          <w:tcPr>
            <w:tcW w:w="623" w:type="pct"/>
            <w:tcBorders>
              <w:top w:val="nil"/>
              <w:left w:val="nil"/>
              <w:bottom w:val="nil"/>
              <w:right w:val="nil"/>
            </w:tcBorders>
            <w:shd w:val="clear" w:color="000000" w:fill="FFFFFF"/>
            <w:noWrap/>
            <w:vAlign w:val="center"/>
            <w:hideMark/>
          </w:tcPr>
          <w:p w14:paraId="3FBCC905" w14:textId="77777777" w:rsidR="00423DA4" w:rsidRPr="00F36C0B" w:rsidRDefault="00423DA4" w:rsidP="00423DA4">
            <w:pPr>
              <w:spacing w:after="0" w:line="240" w:lineRule="auto"/>
              <w:jc w:val="right"/>
              <w:rPr>
                <w:rFonts w:ascii="Arial" w:hAnsi="Arial" w:cs="Arial"/>
                <w:sz w:val="16"/>
                <w:szCs w:val="16"/>
              </w:rPr>
            </w:pPr>
            <w:r w:rsidRPr="00F36C0B">
              <w:rPr>
                <w:rFonts w:ascii="Arial" w:hAnsi="Arial" w:cs="Arial"/>
                <w:sz w:val="16"/>
                <w:szCs w:val="16"/>
              </w:rPr>
              <w:t>24,439</w:t>
            </w:r>
          </w:p>
        </w:tc>
        <w:tc>
          <w:tcPr>
            <w:tcW w:w="623" w:type="pct"/>
            <w:tcBorders>
              <w:top w:val="nil"/>
              <w:left w:val="nil"/>
              <w:bottom w:val="nil"/>
              <w:right w:val="nil"/>
            </w:tcBorders>
            <w:shd w:val="clear" w:color="000000" w:fill="EBFFFF"/>
            <w:noWrap/>
            <w:vAlign w:val="center"/>
            <w:hideMark/>
          </w:tcPr>
          <w:p w14:paraId="487895F7" w14:textId="77777777" w:rsidR="00423DA4" w:rsidRPr="00F36C0B" w:rsidRDefault="00423DA4" w:rsidP="00423DA4">
            <w:pPr>
              <w:spacing w:after="0" w:line="240" w:lineRule="auto"/>
              <w:jc w:val="right"/>
              <w:rPr>
                <w:rFonts w:ascii="Arial" w:hAnsi="Arial" w:cs="Arial"/>
                <w:sz w:val="16"/>
                <w:szCs w:val="16"/>
              </w:rPr>
            </w:pPr>
            <w:r w:rsidRPr="00F36C0B">
              <w:rPr>
                <w:rFonts w:ascii="Arial" w:hAnsi="Arial" w:cs="Arial"/>
                <w:sz w:val="16"/>
                <w:szCs w:val="16"/>
              </w:rPr>
              <w:t>25,037</w:t>
            </w:r>
          </w:p>
        </w:tc>
        <w:tc>
          <w:tcPr>
            <w:tcW w:w="623" w:type="pct"/>
            <w:tcBorders>
              <w:top w:val="nil"/>
              <w:left w:val="nil"/>
              <w:bottom w:val="nil"/>
              <w:right w:val="nil"/>
            </w:tcBorders>
            <w:shd w:val="clear" w:color="000000" w:fill="FFFFFF"/>
            <w:noWrap/>
            <w:vAlign w:val="center"/>
            <w:hideMark/>
          </w:tcPr>
          <w:p w14:paraId="551DF3B4" w14:textId="77777777" w:rsidR="00423DA4" w:rsidRPr="00F36C0B" w:rsidRDefault="00423DA4" w:rsidP="00423DA4">
            <w:pPr>
              <w:spacing w:after="0" w:line="240" w:lineRule="auto"/>
              <w:jc w:val="right"/>
              <w:rPr>
                <w:rFonts w:ascii="Arial" w:hAnsi="Arial" w:cs="Arial"/>
                <w:sz w:val="16"/>
                <w:szCs w:val="16"/>
              </w:rPr>
            </w:pPr>
            <w:r w:rsidRPr="00F36C0B">
              <w:rPr>
                <w:rFonts w:ascii="Arial" w:hAnsi="Arial" w:cs="Arial"/>
                <w:sz w:val="16"/>
                <w:szCs w:val="16"/>
              </w:rPr>
              <w:t>598</w:t>
            </w:r>
          </w:p>
        </w:tc>
      </w:tr>
      <w:tr w:rsidR="00423DA4" w:rsidRPr="00F36C0B" w14:paraId="3DB0AE1C" w14:textId="77777777" w:rsidTr="00423DA4">
        <w:trPr>
          <w:divId w:val="1424230315"/>
          <w:trHeight w:hRule="exact" w:val="225"/>
        </w:trPr>
        <w:tc>
          <w:tcPr>
            <w:tcW w:w="3131" w:type="pct"/>
            <w:tcBorders>
              <w:top w:val="nil"/>
              <w:left w:val="nil"/>
              <w:bottom w:val="nil"/>
              <w:right w:val="nil"/>
            </w:tcBorders>
            <w:shd w:val="clear" w:color="000000" w:fill="FFFFFF"/>
            <w:noWrap/>
            <w:vAlign w:val="center"/>
            <w:hideMark/>
          </w:tcPr>
          <w:p w14:paraId="225F3D5D" w14:textId="77777777" w:rsidR="00423DA4" w:rsidRPr="00F36C0B" w:rsidRDefault="00423DA4" w:rsidP="00423DA4">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Taxes on international trade</w:t>
            </w:r>
          </w:p>
        </w:tc>
        <w:tc>
          <w:tcPr>
            <w:tcW w:w="623" w:type="pct"/>
            <w:tcBorders>
              <w:top w:val="nil"/>
              <w:left w:val="nil"/>
              <w:bottom w:val="single" w:sz="4" w:space="0" w:color="000000"/>
              <w:right w:val="nil"/>
            </w:tcBorders>
            <w:shd w:val="clear" w:color="000000" w:fill="FFFFFF"/>
            <w:noWrap/>
            <w:vAlign w:val="center"/>
            <w:hideMark/>
          </w:tcPr>
          <w:p w14:paraId="3AC1D70D" w14:textId="77777777" w:rsidR="00423DA4" w:rsidRPr="00F36C0B" w:rsidRDefault="00423DA4" w:rsidP="00423DA4">
            <w:pPr>
              <w:spacing w:after="0" w:line="240" w:lineRule="auto"/>
              <w:jc w:val="right"/>
              <w:rPr>
                <w:rFonts w:ascii="Arial" w:hAnsi="Arial" w:cs="Arial"/>
                <w:sz w:val="16"/>
                <w:szCs w:val="16"/>
              </w:rPr>
            </w:pPr>
            <w:r w:rsidRPr="00F36C0B">
              <w:rPr>
                <w:rFonts w:ascii="Arial" w:hAnsi="Arial" w:cs="Arial"/>
                <w:sz w:val="16"/>
                <w:szCs w:val="16"/>
              </w:rPr>
              <w:t>18,830</w:t>
            </w:r>
          </w:p>
        </w:tc>
        <w:tc>
          <w:tcPr>
            <w:tcW w:w="623" w:type="pct"/>
            <w:tcBorders>
              <w:top w:val="nil"/>
              <w:left w:val="nil"/>
              <w:bottom w:val="single" w:sz="4" w:space="0" w:color="000000"/>
              <w:right w:val="nil"/>
            </w:tcBorders>
            <w:shd w:val="clear" w:color="000000" w:fill="EBFFFF"/>
            <w:noWrap/>
            <w:vAlign w:val="center"/>
            <w:hideMark/>
          </w:tcPr>
          <w:p w14:paraId="3963E564" w14:textId="77777777" w:rsidR="00423DA4" w:rsidRPr="00F36C0B" w:rsidRDefault="00423DA4" w:rsidP="00423DA4">
            <w:pPr>
              <w:spacing w:after="0" w:line="240" w:lineRule="auto"/>
              <w:jc w:val="right"/>
              <w:rPr>
                <w:rFonts w:ascii="Arial" w:hAnsi="Arial" w:cs="Arial"/>
                <w:color w:val="000000"/>
                <w:sz w:val="16"/>
                <w:szCs w:val="16"/>
              </w:rPr>
            </w:pPr>
            <w:r w:rsidRPr="00F36C0B">
              <w:rPr>
                <w:rFonts w:ascii="Arial" w:hAnsi="Arial" w:cs="Arial"/>
                <w:color w:val="000000"/>
                <w:sz w:val="16"/>
                <w:szCs w:val="16"/>
              </w:rPr>
              <w:t>18,123</w:t>
            </w:r>
          </w:p>
        </w:tc>
        <w:tc>
          <w:tcPr>
            <w:tcW w:w="623" w:type="pct"/>
            <w:tcBorders>
              <w:top w:val="nil"/>
              <w:left w:val="nil"/>
              <w:bottom w:val="single" w:sz="4" w:space="0" w:color="000000"/>
              <w:right w:val="nil"/>
            </w:tcBorders>
            <w:shd w:val="clear" w:color="000000" w:fill="FFFFFF"/>
            <w:noWrap/>
            <w:vAlign w:val="center"/>
            <w:hideMark/>
          </w:tcPr>
          <w:p w14:paraId="4863F4BC" w14:textId="1FEDC6DC" w:rsidR="00423DA4" w:rsidRPr="00F36C0B" w:rsidRDefault="001B6B78" w:rsidP="00423DA4">
            <w:pPr>
              <w:spacing w:after="0" w:line="240" w:lineRule="auto"/>
              <w:jc w:val="right"/>
              <w:rPr>
                <w:rFonts w:ascii="Arial" w:hAnsi="Arial" w:cs="Arial"/>
                <w:sz w:val="16"/>
                <w:szCs w:val="16"/>
              </w:rPr>
            </w:pPr>
            <w:r w:rsidRPr="00F36C0B">
              <w:rPr>
                <w:rFonts w:ascii="Arial" w:hAnsi="Arial" w:cs="Arial"/>
                <w:sz w:val="16"/>
                <w:szCs w:val="16"/>
              </w:rPr>
              <w:noBreakHyphen/>
            </w:r>
            <w:r w:rsidR="00423DA4" w:rsidRPr="00F36C0B">
              <w:rPr>
                <w:rFonts w:ascii="Arial" w:hAnsi="Arial" w:cs="Arial"/>
                <w:sz w:val="16"/>
                <w:szCs w:val="16"/>
              </w:rPr>
              <w:t>707</w:t>
            </w:r>
          </w:p>
        </w:tc>
      </w:tr>
      <w:tr w:rsidR="00423DA4" w:rsidRPr="00F36C0B" w14:paraId="3AD10573" w14:textId="77777777" w:rsidTr="00423DA4">
        <w:trPr>
          <w:divId w:val="1424230315"/>
          <w:trHeight w:hRule="exact" w:val="225"/>
        </w:trPr>
        <w:tc>
          <w:tcPr>
            <w:tcW w:w="3131" w:type="pct"/>
            <w:tcBorders>
              <w:top w:val="nil"/>
              <w:left w:val="nil"/>
              <w:bottom w:val="nil"/>
              <w:right w:val="nil"/>
            </w:tcBorders>
            <w:shd w:val="clear" w:color="000000" w:fill="FFFFFF"/>
            <w:noWrap/>
            <w:vAlign w:val="center"/>
            <w:hideMark/>
          </w:tcPr>
          <w:p w14:paraId="3E142B88" w14:textId="77777777" w:rsidR="00423DA4" w:rsidRPr="00F36C0B" w:rsidRDefault="00423DA4" w:rsidP="00423DA4">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Total taxes on the provision of goods and services</w:t>
            </w:r>
          </w:p>
        </w:tc>
        <w:tc>
          <w:tcPr>
            <w:tcW w:w="623" w:type="pct"/>
            <w:tcBorders>
              <w:top w:val="nil"/>
              <w:left w:val="nil"/>
              <w:bottom w:val="single" w:sz="4" w:space="0" w:color="000000"/>
              <w:right w:val="nil"/>
            </w:tcBorders>
            <w:shd w:val="clear" w:color="000000" w:fill="FFFFFF"/>
            <w:noWrap/>
            <w:vAlign w:val="center"/>
            <w:hideMark/>
          </w:tcPr>
          <w:p w14:paraId="26D6E590" w14:textId="77777777" w:rsidR="00423DA4" w:rsidRPr="00F36C0B" w:rsidRDefault="00423DA4" w:rsidP="00423DA4">
            <w:pPr>
              <w:spacing w:after="0" w:line="240" w:lineRule="auto"/>
              <w:jc w:val="right"/>
              <w:rPr>
                <w:rFonts w:ascii="Arial" w:hAnsi="Arial" w:cs="Arial"/>
                <w:b/>
                <w:bCs/>
                <w:sz w:val="16"/>
                <w:szCs w:val="16"/>
              </w:rPr>
            </w:pPr>
            <w:r w:rsidRPr="00F36C0B">
              <w:rPr>
                <w:rFonts w:ascii="Arial" w:hAnsi="Arial" w:cs="Arial"/>
                <w:b/>
                <w:bCs/>
                <w:sz w:val="16"/>
                <w:szCs w:val="16"/>
              </w:rPr>
              <w:t>116,219</w:t>
            </w:r>
          </w:p>
        </w:tc>
        <w:tc>
          <w:tcPr>
            <w:tcW w:w="623" w:type="pct"/>
            <w:tcBorders>
              <w:top w:val="nil"/>
              <w:left w:val="nil"/>
              <w:bottom w:val="single" w:sz="4" w:space="0" w:color="000000"/>
              <w:right w:val="nil"/>
            </w:tcBorders>
            <w:shd w:val="clear" w:color="000000" w:fill="EBFFFF"/>
            <w:noWrap/>
            <w:vAlign w:val="center"/>
            <w:hideMark/>
          </w:tcPr>
          <w:p w14:paraId="1D318108" w14:textId="77777777" w:rsidR="00423DA4" w:rsidRPr="00F36C0B" w:rsidRDefault="00423DA4" w:rsidP="00423DA4">
            <w:pPr>
              <w:spacing w:after="0" w:line="240" w:lineRule="auto"/>
              <w:jc w:val="right"/>
              <w:rPr>
                <w:rFonts w:ascii="Arial" w:hAnsi="Arial" w:cs="Arial"/>
                <w:b/>
                <w:bCs/>
                <w:sz w:val="16"/>
                <w:szCs w:val="16"/>
              </w:rPr>
            </w:pPr>
            <w:r w:rsidRPr="00F36C0B">
              <w:rPr>
                <w:rFonts w:ascii="Arial" w:hAnsi="Arial" w:cs="Arial"/>
                <w:b/>
                <w:bCs/>
                <w:sz w:val="16"/>
                <w:szCs w:val="16"/>
              </w:rPr>
              <w:t>119,849</w:t>
            </w:r>
          </w:p>
        </w:tc>
        <w:tc>
          <w:tcPr>
            <w:tcW w:w="623" w:type="pct"/>
            <w:tcBorders>
              <w:top w:val="nil"/>
              <w:left w:val="nil"/>
              <w:bottom w:val="single" w:sz="4" w:space="0" w:color="000000"/>
              <w:right w:val="nil"/>
            </w:tcBorders>
            <w:shd w:val="clear" w:color="000000" w:fill="FFFFFF"/>
            <w:noWrap/>
            <w:vAlign w:val="center"/>
            <w:hideMark/>
          </w:tcPr>
          <w:p w14:paraId="0F2FE0D5" w14:textId="77777777" w:rsidR="00423DA4" w:rsidRPr="00F36C0B" w:rsidRDefault="00423DA4" w:rsidP="00423DA4">
            <w:pPr>
              <w:spacing w:after="0" w:line="240" w:lineRule="auto"/>
              <w:jc w:val="right"/>
              <w:rPr>
                <w:rFonts w:ascii="Arial" w:hAnsi="Arial" w:cs="Arial"/>
                <w:b/>
                <w:bCs/>
                <w:sz w:val="16"/>
                <w:szCs w:val="16"/>
              </w:rPr>
            </w:pPr>
            <w:r w:rsidRPr="00F36C0B">
              <w:rPr>
                <w:rFonts w:ascii="Arial" w:hAnsi="Arial" w:cs="Arial"/>
                <w:b/>
                <w:bCs/>
                <w:sz w:val="16"/>
                <w:szCs w:val="16"/>
              </w:rPr>
              <w:t>3,629</w:t>
            </w:r>
          </w:p>
        </w:tc>
      </w:tr>
      <w:tr w:rsidR="00423DA4" w:rsidRPr="00F36C0B" w14:paraId="71482368" w14:textId="77777777" w:rsidTr="00423DA4">
        <w:trPr>
          <w:divId w:val="1424230315"/>
          <w:trHeight w:hRule="exact" w:val="60"/>
        </w:trPr>
        <w:tc>
          <w:tcPr>
            <w:tcW w:w="3131" w:type="pct"/>
            <w:tcBorders>
              <w:top w:val="nil"/>
              <w:left w:val="nil"/>
              <w:bottom w:val="nil"/>
              <w:right w:val="nil"/>
            </w:tcBorders>
            <w:shd w:val="clear" w:color="000000" w:fill="FFFFFF"/>
            <w:noWrap/>
            <w:vAlign w:val="center"/>
            <w:hideMark/>
          </w:tcPr>
          <w:p w14:paraId="7FCADDD9" w14:textId="77777777" w:rsidR="00423DA4" w:rsidRPr="00F36C0B" w:rsidRDefault="00423DA4" w:rsidP="00423DA4">
            <w:pPr>
              <w:spacing w:after="0" w:line="240" w:lineRule="auto"/>
              <w:ind w:left="170"/>
              <w:jc w:val="left"/>
              <w:rPr>
                <w:rFonts w:ascii="Arial" w:hAnsi="Arial" w:cs="Arial"/>
                <w:i/>
                <w:iCs/>
                <w:color w:val="000000"/>
                <w:sz w:val="16"/>
                <w:szCs w:val="16"/>
              </w:rPr>
            </w:pPr>
            <w:r w:rsidRPr="00F36C0B">
              <w:rPr>
                <w:rFonts w:ascii="Arial" w:hAnsi="Arial" w:cs="Arial"/>
                <w:i/>
                <w:iCs/>
                <w:color w:val="000000"/>
                <w:sz w:val="16"/>
                <w:szCs w:val="16"/>
              </w:rPr>
              <w:t> </w:t>
            </w:r>
          </w:p>
        </w:tc>
        <w:tc>
          <w:tcPr>
            <w:tcW w:w="623" w:type="pct"/>
            <w:tcBorders>
              <w:top w:val="nil"/>
              <w:left w:val="nil"/>
              <w:bottom w:val="nil"/>
              <w:right w:val="nil"/>
            </w:tcBorders>
            <w:shd w:val="clear" w:color="000000" w:fill="FFFFFF"/>
            <w:noWrap/>
            <w:vAlign w:val="center"/>
            <w:hideMark/>
          </w:tcPr>
          <w:p w14:paraId="24ADBC34" w14:textId="77777777" w:rsidR="00423DA4" w:rsidRPr="00F36C0B" w:rsidRDefault="00423DA4" w:rsidP="00423DA4">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3819DFCC" w14:textId="77777777" w:rsidR="00423DA4" w:rsidRPr="00F36C0B" w:rsidRDefault="00423DA4" w:rsidP="00423DA4">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53AB64D5" w14:textId="77777777" w:rsidR="00423DA4" w:rsidRPr="00F36C0B" w:rsidRDefault="00423DA4" w:rsidP="00423DA4">
            <w:pPr>
              <w:spacing w:after="0" w:line="240" w:lineRule="auto"/>
              <w:jc w:val="left"/>
              <w:rPr>
                <w:rFonts w:ascii="Arial" w:hAnsi="Arial" w:cs="Arial"/>
                <w:sz w:val="16"/>
                <w:szCs w:val="16"/>
              </w:rPr>
            </w:pPr>
            <w:r w:rsidRPr="00F36C0B">
              <w:rPr>
                <w:rFonts w:ascii="Arial" w:hAnsi="Arial" w:cs="Arial"/>
                <w:sz w:val="16"/>
                <w:szCs w:val="16"/>
              </w:rPr>
              <w:t> </w:t>
            </w:r>
          </w:p>
        </w:tc>
      </w:tr>
      <w:tr w:rsidR="00423DA4" w:rsidRPr="00F36C0B" w14:paraId="76E311CB" w14:textId="77777777" w:rsidTr="00423DA4">
        <w:trPr>
          <w:divId w:val="1424230315"/>
          <w:trHeight w:hRule="exact" w:val="225"/>
        </w:trPr>
        <w:tc>
          <w:tcPr>
            <w:tcW w:w="3131" w:type="pct"/>
            <w:tcBorders>
              <w:top w:val="nil"/>
              <w:left w:val="nil"/>
              <w:bottom w:val="nil"/>
              <w:right w:val="nil"/>
            </w:tcBorders>
            <w:shd w:val="clear" w:color="000000" w:fill="FFFFFF"/>
            <w:noWrap/>
            <w:vAlign w:val="center"/>
            <w:hideMark/>
          </w:tcPr>
          <w:p w14:paraId="7783396D" w14:textId="77777777" w:rsidR="00423DA4" w:rsidRPr="00F36C0B" w:rsidRDefault="00423DA4" w:rsidP="00423DA4">
            <w:pPr>
              <w:spacing w:after="0" w:line="240" w:lineRule="auto"/>
              <w:jc w:val="left"/>
              <w:rPr>
                <w:rFonts w:ascii="Arial" w:hAnsi="Arial" w:cs="Arial"/>
                <w:color w:val="000000"/>
                <w:sz w:val="16"/>
                <w:szCs w:val="16"/>
              </w:rPr>
            </w:pPr>
            <w:r w:rsidRPr="00F36C0B">
              <w:rPr>
                <w:rFonts w:ascii="Arial" w:hAnsi="Arial" w:cs="Arial"/>
                <w:color w:val="000000"/>
                <w:sz w:val="16"/>
                <w:szCs w:val="16"/>
              </w:rPr>
              <w:t>Taxes on the use of goods and performance of activities</w:t>
            </w:r>
          </w:p>
        </w:tc>
        <w:tc>
          <w:tcPr>
            <w:tcW w:w="623" w:type="pct"/>
            <w:tcBorders>
              <w:top w:val="nil"/>
              <w:left w:val="nil"/>
              <w:bottom w:val="single" w:sz="4" w:space="0" w:color="auto"/>
              <w:right w:val="nil"/>
            </w:tcBorders>
            <w:shd w:val="clear" w:color="000000" w:fill="FFFFFF"/>
            <w:noWrap/>
            <w:vAlign w:val="center"/>
            <w:hideMark/>
          </w:tcPr>
          <w:p w14:paraId="003EF320" w14:textId="77777777" w:rsidR="00423DA4" w:rsidRPr="00F36C0B" w:rsidRDefault="00423DA4" w:rsidP="00423DA4">
            <w:pPr>
              <w:spacing w:after="0" w:line="240" w:lineRule="auto"/>
              <w:jc w:val="right"/>
              <w:rPr>
                <w:rFonts w:ascii="Arial" w:hAnsi="Arial" w:cs="Arial"/>
                <w:sz w:val="16"/>
                <w:szCs w:val="16"/>
              </w:rPr>
            </w:pPr>
            <w:r w:rsidRPr="00F36C0B">
              <w:rPr>
                <w:rFonts w:ascii="Arial" w:hAnsi="Arial" w:cs="Arial"/>
                <w:sz w:val="16"/>
                <w:szCs w:val="16"/>
              </w:rPr>
              <w:t>6,342</w:t>
            </w:r>
          </w:p>
        </w:tc>
        <w:tc>
          <w:tcPr>
            <w:tcW w:w="623" w:type="pct"/>
            <w:tcBorders>
              <w:top w:val="nil"/>
              <w:left w:val="nil"/>
              <w:bottom w:val="single" w:sz="4" w:space="0" w:color="auto"/>
              <w:right w:val="nil"/>
            </w:tcBorders>
            <w:shd w:val="clear" w:color="000000" w:fill="EBFFFF"/>
            <w:noWrap/>
            <w:vAlign w:val="center"/>
            <w:hideMark/>
          </w:tcPr>
          <w:p w14:paraId="0A01D517" w14:textId="77777777" w:rsidR="00423DA4" w:rsidRPr="00F36C0B" w:rsidRDefault="00423DA4" w:rsidP="00423DA4">
            <w:pPr>
              <w:spacing w:after="0" w:line="240" w:lineRule="auto"/>
              <w:jc w:val="right"/>
              <w:rPr>
                <w:rFonts w:ascii="Arial" w:hAnsi="Arial" w:cs="Arial"/>
                <w:sz w:val="16"/>
                <w:szCs w:val="16"/>
              </w:rPr>
            </w:pPr>
            <w:r w:rsidRPr="00F36C0B">
              <w:rPr>
                <w:rFonts w:ascii="Arial" w:hAnsi="Arial" w:cs="Arial"/>
                <w:sz w:val="16"/>
                <w:szCs w:val="16"/>
              </w:rPr>
              <w:t>6,444</w:t>
            </w:r>
          </w:p>
        </w:tc>
        <w:tc>
          <w:tcPr>
            <w:tcW w:w="623" w:type="pct"/>
            <w:tcBorders>
              <w:top w:val="nil"/>
              <w:left w:val="nil"/>
              <w:bottom w:val="single" w:sz="4" w:space="0" w:color="auto"/>
              <w:right w:val="nil"/>
            </w:tcBorders>
            <w:shd w:val="clear" w:color="000000" w:fill="FFFFFF"/>
            <w:noWrap/>
            <w:vAlign w:val="center"/>
            <w:hideMark/>
          </w:tcPr>
          <w:p w14:paraId="03588B42" w14:textId="77777777" w:rsidR="00423DA4" w:rsidRPr="00F36C0B" w:rsidRDefault="00423DA4" w:rsidP="00423DA4">
            <w:pPr>
              <w:spacing w:after="0" w:line="240" w:lineRule="auto"/>
              <w:jc w:val="right"/>
              <w:rPr>
                <w:rFonts w:ascii="Arial" w:hAnsi="Arial" w:cs="Arial"/>
                <w:sz w:val="16"/>
                <w:szCs w:val="16"/>
              </w:rPr>
            </w:pPr>
            <w:r w:rsidRPr="00F36C0B">
              <w:rPr>
                <w:rFonts w:ascii="Arial" w:hAnsi="Arial" w:cs="Arial"/>
                <w:sz w:val="16"/>
                <w:szCs w:val="16"/>
              </w:rPr>
              <w:t>101</w:t>
            </w:r>
          </w:p>
        </w:tc>
      </w:tr>
      <w:tr w:rsidR="00423DA4" w:rsidRPr="00F36C0B" w14:paraId="0CF8FB49" w14:textId="77777777" w:rsidTr="00423DA4">
        <w:trPr>
          <w:divId w:val="1424230315"/>
          <w:trHeight w:hRule="exact" w:val="60"/>
        </w:trPr>
        <w:tc>
          <w:tcPr>
            <w:tcW w:w="3131" w:type="pct"/>
            <w:tcBorders>
              <w:top w:val="nil"/>
              <w:left w:val="nil"/>
              <w:bottom w:val="nil"/>
              <w:right w:val="nil"/>
            </w:tcBorders>
            <w:shd w:val="clear" w:color="000000" w:fill="FFFFFF"/>
            <w:noWrap/>
            <w:vAlign w:val="center"/>
            <w:hideMark/>
          </w:tcPr>
          <w:p w14:paraId="002E9DDA" w14:textId="77777777" w:rsidR="00423DA4" w:rsidRPr="00F36C0B" w:rsidRDefault="00423DA4" w:rsidP="00423DA4">
            <w:pPr>
              <w:spacing w:after="0" w:line="240" w:lineRule="auto"/>
              <w:ind w:left="170"/>
              <w:jc w:val="left"/>
              <w:rPr>
                <w:rFonts w:ascii="Arial" w:hAnsi="Arial" w:cs="Arial"/>
                <w:i/>
                <w:iCs/>
                <w:color w:val="000000"/>
                <w:sz w:val="16"/>
                <w:szCs w:val="16"/>
              </w:rPr>
            </w:pPr>
            <w:r w:rsidRPr="00F36C0B">
              <w:rPr>
                <w:rFonts w:ascii="Arial" w:hAnsi="Arial" w:cs="Arial"/>
                <w:i/>
                <w:iCs/>
                <w:color w:val="000000"/>
                <w:sz w:val="16"/>
                <w:szCs w:val="16"/>
              </w:rPr>
              <w:t> </w:t>
            </w:r>
          </w:p>
        </w:tc>
        <w:tc>
          <w:tcPr>
            <w:tcW w:w="623" w:type="pct"/>
            <w:tcBorders>
              <w:top w:val="nil"/>
              <w:left w:val="nil"/>
              <w:bottom w:val="nil"/>
              <w:right w:val="nil"/>
            </w:tcBorders>
            <w:shd w:val="clear" w:color="000000" w:fill="FFFFFF"/>
            <w:noWrap/>
            <w:vAlign w:val="center"/>
            <w:hideMark/>
          </w:tcPr>
          <w:p w14:paraId="176A5F95" w14:textId="77777777" w:rsidR="00423DA4" w:rsidRPr="00F36C0B" w:rsidRDefault="00423DA4" w:rsidP="00423DA4">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66E1911F" w14:textId="77777777" w:rsidR="00423DA4" w:rsidRPr="00F36C0B" w:rsidRDefault="00423DA4" w:rsidP="00423DA4">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76895118" w14:textId="77777777" w:rsidR="00423DA4" w:rsidRPr="00F36C0B" w:rsidRDefault="00423DA4" w:rsidP="00423DA4">
            <w:pPr>
              <w:spacing w:after="0" w:line="240" w:lineRule="auto"/>
              <w:jc w:val="left"/>
              <w:rPr>
                <w:rFonts w:ascii="Arial" w:hAnsi="Arial" w:cs="Arial"/>
                <w:sz w:val="16"/>
                <w:szCs w:val="16"/>
              </w:rPr>
            </w:pPr>
            <w:r w:rsidRPr="00F36C0B">
              <w:rPr>
                <w:rFonts w:ascii="Arial" w:hAnsi="Arial" w:cs="Arial"/>
                <w:sz w:val="16"/>
                <w:szCs w:val="16"/>
              </w:rPr>
              <w:t> </w:t>
            </w:r>
          </w:p>
        </w:tc>
      </w:tr>
      <w:tr w:rsidR="00423DA4" w:rsidRPr="00F36C0B" w14:paraId="108F7B26" w14:textId="77777777" w:rsidTr="00423DA4">
        <w:trPr>
          <w:divId w:val="1424230315"/>
          <w:trHeight w:hRule="exact" w:val="225"/>
        </w:trPr>
        <w:tc>
          <w:tcPr>
            <w:tcW w:w="3131" w:type="pct"/>
            <w:tcBorders>
              <w:top w:val="nil"/>
              <w:left w:val="nil"/>
              <w:bottom w:val="single" w:sz="4" w:space="0" w:color="000000"/>
              <w:right w:val="nil"/>
            </w:tcBorders>
            <w:shd w:val="clear" w:color="000000" w:fill="FFFFFF"/>
            <w:noWrap/>
            <w:vAlign w:val="center"/>
            <w:hideMark/>
          </w:tcPr>
          <w:p w14:paraId="46CCD2D8" w14:textId="77777777" w:rsidR="00423DA4" w:rsidRPr="00F36C0B" w:rsidRDefault="00423DA4" w:rsidP="00423DA4">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Total taxation revenue</w:t>
            </w:r>
          </w:p>
        </w:tc>
        <w:tc>
          <w:tcPr>
            <w:tcW w:w="623" w:type="pct"/>
            <w:tcBorders>
              <w:top w:val="nil"/>
              <w:left w:val="nil"/>
              <w:bottom w:val="single" w:sz="4" w:space="0" w:color="000000"/>
              <w:right w:val="nil"/>
            </w:tcBorders>
            <w:shd w:val="clear" w:color="000000" w:fill="FFFFFF"/>
            <w:noWrap/>
            <w:vAlign w:val="center"/>
            <w:hideMark/>
          </w:tcPr>
          <w:p w14:paraId="3AC19291" w14:textId="77777777" w:rsidR="00423DA4" w:rsidRPr="00F36C0B" w:rsidRDefault="00423DA4" w:rsidP="00423DA4">
            <w:pPr>
              <w:spacing w:after="0" w:line="240" w:lineRule="auto"/>
              <w:jc w:val="right"/>
              <w:rPr>
                <w:rFonts w:ascii="Arial" w:hAnsi="Arial" w:cs="Arial"/>
                <w:b/>
                <w:bCs/>
                <w:sz w:val="16"/>
                <w:szCs w:val="16"/>
              </w:rPr>
            </w:pPr>
            <w:r w:rsidRPr="00F36C0B">
              <w:rPr>
                <w:rFonts w:ascii="Arial" w:hAnsi="Arial" w:cs="Arial"/>
                <w:b/>
                <w:bCs/>
                <w:sz w:val="16"/>
                <w:szCs w:val="16"/>
              </w:rPr>
              <w:t>465,771</w:t>
            </w:r>
          </w:p>
        </w:tc>
        <w:tc>
          <w:tcPr>
            <w:tcW w:w="623" w:type="pct"/>
            <w:tcBorders>
              <w:top w:val="nil"/>
              <w:left w:val="nil"/>
              <w:bottom w:val="single" w:sz="4" w:space="0" w:color="000000"/>
              <w:right w:val="nil"/>
            </w:tcBorders>
            <w:shd w:val="clear" w:color="000000" w:fill="EBFFFF"/>
            <w:noWrap/>
            <w:vAlign w:val="center"/>
            <w:hideMark/>
          </w:tcPr>
          <w:p w14:paraId="2F20A64F" w14:textId="77777777" w:rsidR="00423DA4" w:rsidRPr="00F36C0B" w:rsidRDefault="00423DA4" w:rsidP="00423DA4">
            <w:pPr>
              <w:spacing w:after="0" w:line="240" w:lineRule="auto"/>
              <w:jc w:val="right"/>
              <w:rPr>
                <w:rFonts w:ascii="Arial" w:hAnsi="Arial" w:cs="Arial"/>
                <w:b/>
                <w:bCs/>
                <w:sz w:val="16"/>
                <w:szCs w:val="16"/>
              </w:rPr>
            </w:pPr>
            <w:r w:rsidRPr="00F36C0B">
              <w:rPr>
                <w:rFonts w:ascii="Arial" w:hAnsi="Arial" w:cs="Arial"/>
                <w:b/>
                <w:bCs/>
                <w:sz w:val="16"/>
                <w:szCs w:val="16"/>
              </w:rPr>
              <w:t>480,221</w:t>
            </w:r>
          </w:p>
        </w:tc>
        <w:tc>
          <w:tcPr>
            <w:tcW w:w="623" w:type="pct"/>
            <w:tcBorders>
              <w:top w:val="nil"/>
              <w:left w:val="nil"/>
              <w:bottom w:val="single" w:sz="4" w:space="0" w:color="000000"/>
              <w:right w:val="nil"/>
            </w:tcBorders>
            <w:shd w:val="clear" w:color="000000" w:fill="FFFFFF"/>
            <w:noWrap/>
            <w:vAlign w:val="center"/>
            <w:hideMark/>
          </w:tcPr>
          <w:p w14:paraId="1298F22E" w14:textId="77777777" w:rsidR="00423DA4" w:rsidRPr="00F36C0B" w:rsidRDefault="00423DA4" w:rsidP="00423DA4">
            <w:pPr>
              <w:spacing w:after="0" w:line="240" w:lineRule="auto"/>
              <w:jc w:val="right"/>
              <w:rPr>
                <w:rFonts w:ascii="Arial" w:hAnsi="Arial" w:cs="Arial"/>
                <w:b/>
                <w:bCs/>
                <w:sz w:val="16"/>
                <w:szCs w:val="16"/>
              </w:rPr>
            </w:pPr>
            <w:r w:rsidRPr="00F36C0B">
              <w:rPr>
                <w:rFonts w:ascii="Arial" w:hAnsi="Arial" w:cs="Arial"/>
                <w:b/>
                <w:bCs/>
                <w:sz w:val="16"/>
                <w:szCs w:val="16"/>
              </w:rPr>
              <w:t>14,450</w:t>
            </w:r>
          </w:p>
        </w:tc>
      </w:tr>
    </w:tbl>
    <w:p w14:paraId="6AE9BEFC" w14:textId="77E9B9F2" w:rsidR="00983BD1" w:rsidRPr="00F36C0B" w:rsidRDefault="00983BD1" w:rsidP="00040F42">
      <w:pPr>
        <w:pStyle w:val="SingleParagraph"/>
      </w:pPr>
    </w:p>
    <w:p w14:paraId="4B20DD1F" w14:textId="58BD7977" w:rsidR="00490712" w:rsidRPr="00F36C0B" w:rsidRDefault="00916B36" w:rsidP="00490712">
      <w:pPr>
        <w:pStyle w:val="NoteTableHeading"/>
        <w:rPr>
          <w:rFonts w:asciiTheme="minorHAnsi" w:eastAsiaTheme="minorHAnsi" w:hAnsiTheme="minorHAnsi" w:cstheme="minorBidi"/>
          <w:sz w:val="22"/>
          <w:szCs w:val="22"/>
          <w:lang w:eastAsia="en-US"/>
        </w:rPr>
      </w:pPr>
      <w:r w:rsidRPr="00F36C0B">
        <w:t>Note 4: Sales of goods and services revenue</w:t>
      </w:r>
      <w:bookmarkStart w:id="47" w:name="_1693924058"/>
      <w:bookmarkStart w:id="48" w:name="_1693403249"/>
      <w:bookmarkStart w:id="49" w:name="_1692540517"/>
      <w:bookmarkStart w:id="50" w:name="_1693916098"/>
      <w:bookmarkEnd w:id="47"/>
      <w:bookmarkEnd w:id="48"/>
      <w:bookmarkEnd w:id="49"/>
      <w:bookmarkEnd w:id="50"/>
    </w:p>
    <w:tbl>
      <w:tblPr>
        <w:tblW w:w="5000" w:type="pct"/>
        <w:tblCellMar>
          <w:left w:w="0" w:type="dxa"/>
          <w:right w:w="28" w:type="dxa"/>
        </w:tblCellMar>
        <w:tblLook w:val="04A0" w:firstRow="1" w:lastRow="0" w:firstColumn="1" w:lastColumn="0" w:noHBand="0" w:noVBand="1"/>
      </w:tblPr>
      <w:tblGrid>
        <w:gridCol w:w="4827"/>
        <w:gridCol w:w="961"/>
        <w:gridCol w:w="961"/>
        <w:gridCol w:w="961"/>
      </w:tblGrid>
      <w:tr w:rsidR="00490712" w:rsidRPr="00F36C0B" w14:paraId="34385459" w14:textId="77777777" w:rsidTr="00490712">
        <w:trPr>
          <w:divId w:val="1910847588"/>
          <w:trHeight w:hRule="exact" w:val="225"/>
        </w:trPr>
        <w:tc>
          <w:tcPr>
            <w:tcW w:w="3131" w:type="pct"/>
            <w:tcBorders>
              <w:top w:val="single" w:sz="4" w:space="0" w:color="auto"/>
              <w:left w:val="nil"/>
              <w:bottom w:val="nil"/>
              <w:right w:val="nil"/>
            </w:tcBorders>
            <w:shd w:val="clear" w:color="000000" w:fill="FFFFFF"/>
            <w:noWrap/>
            <w:vAlign w:val="center"/>
            <w:hideMark/>
          </w:tcPr>
          <w:p w14:paraId="67246B0F" w14:textId="1D4DC23A" w:rsidR="00490712" w:rsidRPr="00F36C0B" w:rsidRDefault="00490712" w:rsidP="00490712">
            <w:pPr>
              <w:spacing w:after="0" w:line="240" w:lineRule="auto"/>
              <w:rPr>
                <w:rFonts w:ascii="Arial" w:hAnsi="Arial" w:cs="Arial"/>
                <w:color w:val="000000"/>
                <w:sz w:val="16"/>
                <w:szCs w:val="16"/>
              </w:rPr>
            </w:pPr>
            <w:r w:rsidRPr="00F36C0B">
              <w:rPr>
                <w:rFonts w:ascii="Arial" w:hAnsi="Arial" w:cs="Arial"/>
                <w:color w:val="000000"/>
                <w:sz w:val="16"/>
                <w:szCs w:val="16"/>
              </w:rPr>
              <w:t> </w:t>
            </w:r>
          </w:p>
        </w:tc>
        <w:tc>
          <w:tcPr>
            <w:tcW w:w="623" w:type="pct"/>
            <w:tcBorders>
              <w:top w:val="single" w:sz="4" w:space="0" w:color="auto"/>
              <w:left w:val="nil"/>
              <w:bottom w:val="nil"/>
              <w:right w:val="nil"/>
            </w:tcBorders>
            <w:shd w:val="clear" w:color="000000" w:fill="FFFFFF"/>
            <w:noWrap/>
            <w:vAlign w:val="center"/>
            <w:hideMark/>
          </w:tcPr>
          <w:p w14:paraId="7B2C03E6" w14:textId="1DC1F861" w:rsidR="00490712" w:rsidRPr="00F36C0B" w:rsidRDefault="00490712" w:rsidP="00490712">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3" w:type="pct"/>
            <w:tcBorders>
              <w:top w:val="single" w:sz="4" w:space="0" w:color="auto"/>
              <w:left w:val="nil"/>
              <w:bottom w:val="nil"/>
              <w:right w:val="nil"/>
            </w:tcBorders>
            <w:shd w:val="clear" w:color="000000" w:fill="EBFFFF"/>
            <w:noWrap/>
            <w:vAlign w:val="center"/>
            <w:hideMark/>
          </w:tcPr>
          <w:p w14:paraId="629E8C82" w14:textId="186FC11F" w:rsidR="00490712" w:rsidRPr="00F36C0B" w:rsidRDefault="00490712" w:rsidP="00490712">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3" w:type="pct"/>
            <w:tcBorders>
              <w:top w:val="single" w:sz="4" w:space="0" w:color="auto"/>
              <w:left w:val="nil"/>
              <w:bottom w:val="nil"/>
              <w:right w:val="nil"/>
            </w:tcBorders>
            <w:shd w:val="clear" w:color="000000" w:fill="FFFFFF"/>
            <w:noWrap/>
            <w:vAlign w:val="center"/>
            <w:hideMark/>
          </w:tcPr>
          <w:p w14:paraId="77813E1A" w14:textId="77777777" w:rsidR="00490712" w:rsidRPr="00F36C0B" w:rsidRDefault="00490712" w:rsidP="00490712">
            <w:pPr>
              <w:spacing w:after="0" w:line="240" w:lineRule="auto"/>
              <w:jc w:val="right"/>
              <w:rPr>
                <w:rFonts w:ascii="Arial" w:hAnsi="Arial" w:cs="Arial"/>
                <w:sz w:val="16"/>
                <w:szCs w:val="16"/>
              </w:rPr>
            </w:pPr>
            <w:r w:rsidRPr="00F36C0B">
              <w:rPr>
                <w:rFonts w:ascii="Arial" w:hAnsi="Arial" w:cs="Arial"/>
                <w:sz w:val="16"/>
                <w:szCs w:val="16"/>
              </w:rPr>
              <w:t>Change on</w:t>
            </w:r>
          </w:p>
        </w:tc>
      </w:tr>
      <w:tr w:rsidR="00490712" w:rsidRPr="00F36C0B" w14:paraId="5DCB11B6" w14:textId="77777777" w:rsidTr="00490712">
        <w:trPr>
          <w:divId w:val="1910847588"/>
          <w:trHeight w:hRule="exact" w:val="225"/>
        </w:trPr>
        <w:tc>
          <w:tcPr>
            <w:tcW w:w="3131" w:type="pct"/>
            <w:tcBorders>
              <w:top w:val="nil"/>
              <w:left w:val="nil"/>
              <w:bottom w:val="nil"/>
              <w:right w:val="nil"/>
            </w:tcBorders>
            <w:shd w:val="clear" w:color="000000" w:fill="FFFFFF"/>
            <w:noWrap/>
            <w:vAlign w:val="center"/>
            <w:hideMark/>
          </w:tcPr>
          <w:p w14:paraId="70089932" w14:textId="77777777" w:rsidR="00490712" w:rsidRPr="00F36C0B" w:rsidRDefault="00490712" w:rsidP="00490712">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14E9FC37" w14:textId="77777777" w:rsidR="00490712" w:rsidRPr="00F36C0B" w:rsidRDefault="00490712" w:rsidP="00490712">
            <w:pPr>
              <w:spacing w:after="0" w:line="240" w:lineRule="auto"/>
              <w:jc w:val="right"/>
              <w:rPr>
                <w:rFonts w:ascii="Arial" w:hAnsi="Arial" w:cs="Arial"/>
                <w:sz w:val="16"/>
                <w:szCs w:val="16"/>
              </w:rPr>
            </w:pPr>
            <w:r w:rsidRPr="00F36C0B">
              <w:rPr>
                <w:rFonts w:ascii="Arial" w:hAnsi="Arial" w:cs="Arial"/>
                <w:sz w:val="16"/>
                <w:szCs w:val="16"/>
              </w:rPr>
              <w:t>Estimate at</w:t>
            </w:r>
          </w:p>
        </w:tc>
        <w:tc>
          <w:tcPr>
            <w:tcW w:w="623" w:type="pct"/>
            <w:tcBorders>
              <w:top w:val="nil"/>
              <w:left w:val="nil"/>
              <w:bottom w:val="nil"/>
              <w:right w:val="nil"/>
            </w:tcBorders>
            <w:shd w:val="clear" w:color="000000" w:fill="EBFFFF"/>
            <w:noWrap/>
            <w:vAlign w:val="center"/>
            <w:hideMark/>
          </w:tcPr>
          <w:p w14:paraId="6F7D96EE" w14:textId="77777777" w:rsidR="00490712" w:rsidRPr="00F36C0B" w:rsidRDefault="00490712" w:rsidP="00490712">
            <w:pPr>
              <w:spacing w:after="0" w:line="240" w:lineRule="auto"/>
              <w:jc w:val="right"/>
              <w:rPr>
                <w:rFonts w:ascii="Arial" w:hAnsi="Arial" w:cs="Arial"/>
                <w:sz w:val="16"/>
                <w:szCs w:val="16"/>
              </w:rPr>
            </w:pPr>
            <w:r w:rsidRPr="00F36C0B">
              <w:rPr>
                <w:rFonts w:ascii="Arial" w:hAnsi="Arial" w:cs="Arial"/>
                <w:sz w:val="16"/>
                <w:szCs w:val="16"/>
              </w:rPr>
              <w:t>Outcome</w:t>
            </w:r>
          </w:p>
        </w:tc>
        <w:tc>
          <w:tcPr>
            <w:tcW w:w="623" w:type="pct"/>
            <w:tcBorders>
              <w:top w:val="nil"/>
              <w:left w:val="nil"/>
              <w:bottom w:val="nil"/>
              <w:right w:val="nil"/>
            </w:tcBorders>
            <w:shd w:val="clear" w:color="000000" w:fill="FFFFFF"/>
            <w:noWrap/>
            <w:vAlign w:val="center"/>
            <w:hideMark/>
          </w:tcPr>
          <w:p w14:paraId="40141735" w14:textId="347F5CCC" w:rsidR="00490712" w:rsidRPr="00F36C0B" w:rsidRDefault="00490712" w:rsidP="00490712">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r>
      <w:tr w:rsidR="00490712" w:rsidRPr="00F36C0B" w14:paraId="7210C2AB" w14:textId="77777777" w:rsidTr="00490712">
        <w:trPr>
          <w:divId w:val="1910847588"/>
          <w:trHeight w:hRule="exact" w:val="225"/>
        </w:trPr>
        <w:tc>
          <w:tcPr>
            <w:tcW w:w="3131" w:type="pct"/>
            <w:tcBorders>
              <w:top w:val="nil"/>
              <w:left w:val="nil"/>
              <w:bottom w:val="nil"/>
              <w:right w:val="nil"/>
            </w:tcBorders>
            <w:shd w:val="clear" w:color="000000" w:fill="FFFFFF"/>
            <w:noWrap/>
            <w:vAlign w:val="center"/>
            <w:hideMark/>
          </w:tcPr>
          <w:p w14:paraId="52735B91" w14:textId="77777777" w:rsidR="00490712" w:rsidRPr="00F36C0B" w:rsidRDefault="00490712" w:rsidP="00490712">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2E8CAB75" w14:textId="4E2EDDAC" w:rsidR="00490712" w:rsidRPr="00F36C0B" w:rsidRDefault="00490712" w:rsidP="00490712">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c>
          <w:tcPr>
            <w:tcW w:w="623" w:type="pct"/>
            <w:tcBorders>
              <w:top w:val="nil"/>
              <w:left w:val="nil"/>
              <w:bottom w:val="nil"/>
              <w:right w:val="nil"/>
            </w:tcBorders>
            <w:shd w:val="clear" w:color="000000" w:fill="EBFFFF"/>
            <w:noWrap/>
            <w:vAlign w:val="center"/>
            <w:hideMark/>
          </w:tcPr>
          <w:p w14:paraId="659A82EA" w14:textId="77777777" w:rsidR="00490712" w:rsidRPr="00F36C0B" w:rsidRDefault="00490712" w:rsidP="00490712">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739D3BEC" w14:textId="77777777" w:rsidR="00490712" w:rsidRPr="00F36C0B" w:rsidRDefault="00490712" w:rsidP="00490712">
            <w:pPr>
              <w:spacing w:after="0" w:line="240" w:lineRule="auto"/>
              <w:jc w:val="right"/>
              <w:rPr>
                <w:rFonts w:ascii="Arial" w:hAnsi="Arial" w:cs="Arial"/>
                <w:sz w:val="16"/>
                <w:szCs w:val="16"/>
              </w:rPr>
            </w:pPr>
            <w:r w:rsidRPr="00F36C0B">
              <w:rPr>
                <w:rFonts w:ascii="Arial" w:hAnsi="Arial" w:cs="Arial"/>
                <w:sz w:val="16"/>
                <w:szCs w:val="16"/>
              </w:rPr>
              <w:t>Budget</w:t>
            </w:r>
          </w:p>
        </w:tc>
      </w:tr>
      <w:tr w:rsidR="00490712" w:rsidRPr="00F36C0B" w14:paraId="5A5E2006" w14:textId="77777777" w:rsidTr="00490712">
        <w:trPr>
          <w:divId w:val="1910847588"/>
          <w:trHeight w:hRule="exact" w:val="225"/>
        </w:trPr>
        <w:tc>
          <w:tcPr>
            <w:tcW w:w="3131" w:type="pct"/>
            <w:tcBorders>
              <w:top w:val="nil"/>
              <w:left w:val="nil"/>
              <w:bottom w:val="nil"/>
              <w:right w:val="nil"/>
            </w:tcBorders>
            <w:shd w:val="clear" w:color="000000" w:fill="FFFFFF"/>
            <w:noWrap/>
            <w:vAlign w:val="center"/>
            <w:hideMark/>
          </w:tcPr>
          <w:p w14:paraId="080916BB" w14:textId="77777777" w:rsidR="00490712" w:rsidRPr="00F36C0B" w:rsidRDefault="00490712" w:rsidP="00490712">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5FB9BA1B" w14:textId="77777777" w:rsidR="00490712" w:rsidRPr="00F36C0B" w:rsidRDefault="00490712" w:rsidP="00490712">
            <w:pPr>
              <w:spacing w:after="0" w:line="240" w:lineRule="auto"/>
              <w:jc w:val="right"/>
              <w:rPr>
                <w:rFonts w:ascii="Arial" w:hAnsi="Arial" w:cs="Arial"/>
                <w:sz w:val="16"/>
                <w:szCs w:val="16"/>
              </w:rPr>
            </w:pPr>
            <w:r w:rsidRPr="00F36C0B">
              <w:rPr>
                <w:rFonts w:ascii="Arial" w:hAnsi="Arial" w:cs="Arial"/>
                <w:sz w:val="16"/>
                <w:szCs w:val="16"/>
              </w:rPr>
              <w:t>Budget</w:t>
            </w:r>
          </w:p>
        </w:tc>
        <w:tc>
          <w:tcPr>
            <w:tcW w:w="623" w:type="pct"/>
            <w:tcBorders>
              <w:top w:val="nil"/>
              <w:left w:val="nil"/>
              <w:bottom w:val="nil"/>
              <w:right w:val="nil"/>
            </w:tcBorders>
            <w:shd w:val="clear" w:color="000000" w:fill="EBFFFF"/>
            <w:noWrap/>
            <w:vAlign w:val="center"/>
            <w:hideMark/>
          </w:tcPr>
          <w:p w14:paraId="73258428" w14:textId="77777777" w:rsidR="00490712" w:rsidRPr="00F36C0B" w:rsidRDefault="00490712" w:rsidP="00490712">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014BF762" w14:textId="77777777" w:rsidR="00490712" w:rsidRPr="00F36C0B" w:rsidRDefault="00490712" w:rsidP="00490712">
            <w:pPr>
              <w:spacing w:after="0" w:line="240" w:lineRule="auto"/>
              <w:jc w:val="right"/>
              <w:rPr>
                <w:rFonts w:ascii="Arial" w:hAnsi="Arial" w:cs="Arial"/>
                <w:sz w:val="16"/>
                <w:szCs w:val="16"/>
              </w:rPr>
            </w:pPr>
            <w:r w:rsidRPr="00F36C0B">
              <w:rPr>
                <w:rFonts w:ascii="Arial" w:hAnsi="Arial" w:cs="Arial"/>
                <w:sz w:val="16"/>
                <w:szCs w:val="16"/>
              </w:rPr>
              <w:t> </w:t>
            </w:r>
          </w:p>
        </w:tc>
      </w:tr>
      <w:tr w:rsidR="00490712" w:rsidRPr="00F36C0B" w14:paraId="7D2B381C" w14:textId="77777777" w:rsidTr="00490712">
        <w:trPr>
          <w:divId w:val="1910847588"/>
          <w:trHeight w:hRule="exact" w:val="225"/>
        </w:trPr>
        <w:tc>
          <w:tcPr>
            <w:tcW w:w="3131" w:type="pct"/>
            <w:tcBorders>
              <w:top w:val="nil"/>
              <w:left w:val="nil"/>
              <w:bottom w:val="nil"/>
              <w:right w:val="nil"/>
            </w:tcBorders>
            <w:shd w:val="clear" w:color="000000" w:fill="FFFFFF"/>
            <w:noWrap/>
            <w:vAlign w:val="center"/>
            <w:hideMark/>
          </w:tcPr>
          <w:p w14:paraId="67FF7393" w14:textId="77777777" w:rsidR="00490712" w:rsidRPr="00F36C0B" w:rsidRDefault="00490712" w:rsidP="00490712">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single" w:sz="4" w:space="0" w:color="000000"/>
              <w:right w:val="nil"/>
            </w:tcBorders>
            <w:shd w:val="clear" w:color="000000" w:fill="FFFFFF"/>
            <w:noWrap/>
            <w:vAlign w:val="center"/>
            <w:hideMark/>
          </w:tcPr>
          <w:p w14:paraId="4E01BB33"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c>
          <w:tcPr>
            <w:tcW w:w="623" w:type="pct"/>
            <w:tcBorders>
              <w:top w:val="nil"/>
              <w:left w:val="nil"/>
              <w:bottom w:val="single" w:sz="4" w:space="0" w:color="000000"/>
              <w:right w:val="nil"/>
            </w:tcBorders>
            <w:shd w:val="clear" w:color="000000" w:fill="EBFFFF"/>
            <w:noWrap/>
            <w:vAlign w:val="center"/>
            <w:hideMark/>
          </w:tcPr>
          <w:p w14:paraId="3377637A"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c>
          <w:tcPr>
            <w:tcW w:w="623" w:type="pct"/>
            <w:tcBorders>
              <w:top w:val="nil"/>
              <w:left w:val="nil"/>
              <w:bottom w:val="single" w:sz="4" w:space="0" w:color="000000"/>
              <w:right w:val="nil"/>
            </w:tcBorders>
            <w:shd w:val="clear" w:color="000000" w:fill="FFFFFF"/>
            <w:noWrap/>
            <w:vAlign w:val="center"/>
            <w:hideMark/>
          </w:tcPr>
          <w:p w14:paraId="063011E5" w14:textId="77777777" w:rsidR="00490712" w:rsidRPr="00F36C0B" w:rsidRDefault="00490712" w:rsidP="00490712">
            <w:pPr>
              <w:spacing w:after="0" w:line="240" w:lineRule="auto"/>
              <w:jc w:val="right"/>
              <w:rPr>
                <w:rFonts w:ascii="Arial" w:hAnsi="Arial" w:cs="Arial"/>
                <w:sz w:val="16"/>
                <w:szCs w:val="16"/>
              </w:rPr>
            </w:pPr>
            <w:r w:rsidRPr="00F36C0B">
              <w:rPr>
                <w:rFonts w:ascii="Arial" w:hAnsi="Arial" w:cs="Arial"/>
                <w:sz w:val="16"/>
                <w:szCs w:val="16"/>
              </w:rPr>
              <w:t>$m</w:t>
            </w:r>
          </w:p>
        </w:tc>
      </w:tr>
      <w:tr w:rsidR="00490712" w:rsidRPr="00F36C0B" w14:paraId="64B04807" w14:textId="77777777" w:rsidTr="00490712">
        <w:trPr>
          <w:divId w:val="1910847588"/>
          <w:trHeight w:hRule="exact" w:val="225"/>
        </w:trPr>
        <w:tc>
          <w:tcPr>
            <w:tcW w:w="3131" w:type="pct"/>
            <w:tcBorders>
              <w:top w:val="nil"/>
              <w:left w:val="nil"/>
              <w:bottom w:val="nil"/>
              <w:right w:val="nil"/>
            </w:tcBorders>
            <w:shd w:val="clear" w:color="000000" w:fill="FFFFFF"/>
            <w:noWrap/>
            <w:vAlign w:val="center"/>
            <w:hideMark/>
          </w:tcPr>
          <w:p w14:paraId="7E1473AB" w14:textId="77777777" w:rsidR="00490712" w:rsidRPr="00F36C0B" w:rsidRDefault="00490712" w:rsidP="00490712">
            <w:pPr>
              <w:spacing w:after="0" w:line="240" w:lineRule="auto"/>
              <w:jc w:val="left"/>
              <w:rPr>
                <w:rFonts w:ascii="Arial" w:hAnsi="Arial" w:cs="Arial"/>
                <w:sz w:val="16"/>
                <w:szCs w:val="16"/>
              </w:rPr>
            </w:pPr>
            <w:r w:rsidRPr="00F36C0B">
              <w:rPr>
                <w:rFonts w:ascii="Arial" w:hAnsi="Arial" w:cs="Arial"/>
                <w:sz w:val="16"/>
                <w:szCs w:val="16"/>
              </w:rPr>
              <w:t>Sales of goods</w:t>
            </w:r>
          </w:p>
        </w:tc>
        <w:tc>
          <w:tcPr>
            <w:tcW w:w="623" w:type="pct"/>
            <w:tcBorders>
              <w:top w:val="nil"/>
              <w:left w:val="nil"/>
              <w:bottom w:val="nil"/>
              <w:right w:val="nil"/>
            </w:tcBorders>
            <w:shd w:val="clear" w:color="000000" w:fill="FFFFFF"/>
            <w:noWrap/>
            <w:vAlign w:val="center"/>
            <w:hideMark/>
          </w:tcPr>
          <w:p w14:paraId="71A65DBB"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1,352</w:t>
            </w:r>
          </w:p>
        </w:tc>
        <w:tc>
          <w:tcPr>
            <w:tcW w:w="623" w:type="pct"/>
            <w:tcBorders>
              <w:top w:val="nil"/>
              <w:left w:val="nil"/>
              <w:bottom w:val="nil"/>
              <w:right w:val="nil"/>
            </w:tcBorders>
            <w:shd w:val="clear" w:color="000000" w:fill="EBFFFF"/>
            <w:noWrap/>
            <w:vAlign w:val="center"/>
            <w:hideMark/>
          </w:tcPr>
          <w:p w14:paraId="1666BD75"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1,332</w:t>
            </w:r>
          </w:p>
        </w:tc>
        <w:tc>
          <w:tcPr>
            <w:tcW w:w="623" w:type="pct"/>
            <w:tcBorders>
              <w:top w:val="nil"/>
              <w:left w:val="nil"/>
              <w:bottom w:val="nil"/>
              <w:right w:val="nil"/>
            </w:tcBorders>
            <w:shd w:val="clear" w:color="000000" w:fill="FFFFFF"/>
            <w:noWrap/>
            <w:vAlign w:val="center"/>
            <w:hideMark/>
          </w:tcPr>
          <w:p w14:paraId="7E7EE1FB" w14:textId="162300CE" w:rsidR="00490712" w:rsidRPr="00F36C0B" w:rsidRDefault="001B6B78"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490712" w:rsidRPr="00F36C0B">
              <w:rPr>
                <w:rFonts w:ascii="Arial" w:hAnsi="Arial" w:cs="Arial"/>
                <w:color w:val="000000"/>
                <w:sz w:val="16"/>
                <w:szCs w:val="16"/>
              </w:rPr>
              <w:t>19</w:t>
            </w:r>
          </w:p>
        </w:tc>
      </w:tr>
      <w:tr w:rsidR="00490712" w:rsidRPr="00F36C0B" w14:paraId="6CB0DD43" w14:textId="77777777" w:rsidTr="00490712">
        <w:trPr>
          <w:divId w:val="1910847588"/>
          <w:trHeight w:hRule="exact" w:val="225"/>
        </w:trPr>
        <w:tc>
          <w:tcPr>
            <w:tcW w:w="3131" w:type="pct"/>
            <w:tcBorders>
              <w:top w:val="nil"/>
              <w:left w:val="nil"/>
              <w:bottom w:val="nil"/>
              <w:right w:val="nil"/>
            </w:tcBorders>
            <w:shd w:val="clear" w:color="000000" w:fill="FFFFFF"/>
            <w:noWrap/>
            <w:vAlign w:val="center"/>
            <w:hideMark/>
          </w:tcPr>
          <w:p w14:paraId="59C81978" w14:textId="77777777" w:rsidR="00490712" w:rsidRPr="00F36C0B" w:rsidRDefault="00490712" w:rsidP="00490712">
            <w:pPr>
              <w:spacing w:after="0" w:line="240" w:lineRule="auto"/>
              <w:jc w:val="left"/>
              <w:rPr>
                <w:rFonts w:ascii="Arial" w:hAnsi="Arial" w:cs="Arial"/>
                <w:sz w:val="16"/>
                <w:szCs w:val="16"/>
              </w:rPr>
            </w:pPr>
            <w:r w:rsidRPr="00F36C0B">
              <w:rPr>
                <w:rFonts w:ascii="Arial" w:hAnsi="Arial" w:cs="Arial"/>
                <w:sz w:val="16"/>
                <w:szCs w:val="16"/>
              </w:rPr>
              <w:t>Rendering of services</w:t>
            </w:r>
          </w:p>
        </w:tc>
        <w:tc>
          <w:tcPr>
            <w:tcW w:w="623" w:type="pct"/>
            <w:tcBorders>
              <w:top w:val="nil"/>
              <w:left w:val="nil"/>
              <w:bottom w:val="nil"/>
              <w:right w:val="nil"/>
            </w:tcBorders>
            <w:shd w:val="clear" w:color="000000" w:fill="FFFFFF"/>
            <w:noWrap/>
            <w:vAlign w:val="center"/>
            <w:hideMark/>
          </w:tcPr>
          <w:p w14:paraId="6C860421"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12,668</w:t>
            </w:r>
          </w:p>
        </w:tc>
        <w:tc>
          <w:tcPr>
            <w:tcW w:w="623" w:type="pct"/>
            <w:tcBorders>
              <w:top w:val="nil"/>
              <w:left w:val="nil"/>
              <w:bottom w:val="nil"/>
              <w:right w:val="nil"/>
            </w:tcBorders>
            <w:shd w:val="clear" w:color="000000" w:fill="EBFFFF"/>
            <w:noWrap/>
            <w:vAlign w:val="center"/>
            <w:hideMark/>
          </w:tcPr>
          <w:p w14:paraId="6C5969A3"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12,534</w:t>
            </w:r>
          </w:p>
        </w:tc>
        <w:tc>
          <w:tcPr>
            <w:tcW w:w="623" w:type="pct"/>
            <w:tcBorders>
              <w:top w:val="nil"/>
              <w:left w:val="nil"/>
              <w:bottom w:val="nil"/>
              <w:right w:val="nil"/>
            </w:tcBorders>
            <w:shd w:val="clear" w:color="000000" w:fill="FFFFFF"/>
            <w:noWrap/>
            <w:vAlign w:val="center"/>
            <w:hideMark/>
          </w:tcPr>
          <w:p w14:paraId="3D367199" w14:textId="2C69BDD6" w:rsidR="00490712" w:rsidRPr="00F36C0B" w:rsidRDefault="001B6B78"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490712" w:rsidRPr="00F36C0B">
              <w:rPr>
                <w:rFonts w:ascii="Arial" w:hAnsi="Arial" w:cs="Arial"/>
                <w:color w:val="000000"/>
                <w:sz w:val="16"/>
                <w:szCs w:val="16"/>
              </w:rPr>
              <w:t>134</w:t>
            </w:r>
          </w:p>
        </w:tc>
      </w:tr>
      <w:tr w:rsidR="00490712" w:rsidRPr="00F36C0B" w14:paraId="059AC3F4" w14:textId="77777777" w:rsidTr="00490712">
        <w:trPr>
          <w:divId w:val="1910847588"/>
          <w:trHeight w:hRule="exact" w:val="225"/>
        </w:trPr>
        <w:tc>
          <w:tcPr>
            <w:tcW w:w="3131" w:type="pct"/>
            <w:tcBorders>
              <w:top w:val="nil"/>
              <w:left w:val="nil"/>
              <w:bottom w:val="nil"/>
              <w:right w:val="nil"/>
            </w:tcBorders>
            <w:shd w:val="clear" w:color="000000" w:fill="FFFFFF"/>
            <w:noWrap/>
            <w:vAlign w:val="center"/>
            <w:hideMark/>
          </w:tcPr>
          <w:p w14:paraId="582535A5" w14:textId="77777777" w:rsidR="00490712" w:rsidRPr="00F36C0B" w:rsidRDefault="00490712" w:rsidP="00490712">
            <w:pPr>
              <w:spacing w:after="0" w:line="240" w:lineRule="auto"/>
              <w:jc w:val="left"/>
              <w:rPr>
                <w:rFonts w:ascii="Arial" w:hAnsi="Arial" w:cs="Arial"/>
                <w:sz w:val="16"/>
                <w:szCs w:val="16"/>
              </w:rPr>
            </w:pPr>
            <w:r w:rsidRPr="00F36C0B">
              <w:rPr>
                <w:rFonts w:ascii="Arial" w:hAnsi="Arial" w:cs="Arial"/>
                <w:sz w:val="16"/>
                <w:szCs w:val="16"/>
              </w:rPr>
              <w:t>Lease rental</w:t>
            </w:r>
          </w:p>
        </w:tc>
        <w:tc>
          <w:tcPr>
            <w:tcW w:w="623" w:type="pct"/>
            <w:tcBorders>
              <w:top w:val="nil"/>
              <w:left w:val="nil"/>
              <w:bottom w:val="nil"/>
              <w:right w:val="nil"/>
            </w:tcBorders>
            <w:shd w:val="clear" w:color="000000" w:fill="FFFFFF"/>
            <w:noWrap/>
            <w:vAlign w:val="center"/>
            <w:hideMark/>
          </w:tcPr>
          <w:p w14:paraId="2687E0C5"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92</w:t>
            </w:r>
          </w:p>
        </w:tc>
        <w:tc>
          <w:tcPr>
            <w:tcW w:w="623" w:type="pct"/>
            <w:tcBorders>
              <w:top w:val="nil"/>
              <w:left w:val="nil"/>
              <w:bottom w:val="nil"/>
              <w:right w:val="nil"/>
            </w:tcBorders>
            <w:shd w:val="clear" w:color="000000" w:fill="EBFFFF"/>
            <w:noWrap/>
            <w:vAlign w:val="center"/>
            <w:hideMark/>
          </w:tcPr>
          <w:p w14:paraId="45C6B9A3"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397</w:t>
            </w:r>
          </w:p>
        </w:tc>
        <w:tc>
          <w:tcPr>
            <w:tcW w:w="623" w:type="pct"/>
            <w:tcBorders>
              <w:top w:val="nil"/>
              <w:left w:val="nil"/>
              <w:bottom w:val="nil"/>
              <w:right w:val="nil"/>
            </w:tcBorders>
            <w:shd w:val="clear" w:color="000000" w:fill="FFFFFF"/>
            <w:noWrap/>
            <w:vAlign w:val="center"/>
            <w:hideMark/>
          </w:tcPr>
          <w:p w14:paraId="73CC7469"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306</w:t>
            </w:r>
          </w:p>
        </w:tc>
      </w:tr>
      <w:tr w:rsidR="00490712" w:rsidRPr="00F36C0B" w14:paraId="309AD5BB" w14:textId="77777777" w:rsidTr="00490712">
        <w:trPr>
          <w:divId w:val="1910847588"/>
          <w:trHeight w:hRule="exact" w:val="225"/>
        </w:trPr>
        <w:tc>
          <w:tcPr>
            <w:tcW w:w="3131" w:type="pct"/>
            <w:tcBorders>
              <w:top w:val="nil"/>
              <w:left w:val="nil"/>
              <w:bottom w:val="nil"/>
              <w:right w:val="nil"/>
            </w:tcBorders>
            <w:shd w:val="clear" w:color="000000" w:fill="FFFFFF"/>
            <w:noWrap/>
            <w:vAlign w:val="center"/>
            <w:hideMark/>
          </w:tcPr>
          <w:p w14:paraId="1D5C1905" w14:textId="77777777" w:rsidR="00490712" w:rsidRPr="00F36C0B" w:rsidRDefault="00490712" w:rsidP="00490712">
            <w:pPr>
              <w:spacing w:after="0" w:line="240" w:lineRule="auto"/>
              <w:jc w:val="left"/>
              <w:rPr>
                <w:rFonts w:ascii="Arial" w:hAnsi="Arial" w:cs="Arial"/>
                <w:sz w:val="16"/>
                <w:szCs w:val="16"/>
              </w:rPr>
            </w:pPr>
            <w:r w:rsidRPr="00F36C0B">
              <w:rPr>
                <w:rFonts w:ascii="Arial" w:hAnsi="Arial" w:cs="Arial"/>
                <w:sz w:val="16"/>
                <w:szCs w:val="16"/>
              </w:rPr>
              <w:t>Fees from regulatory services</w:t>
            </w:r>
          </w:p>
        </w:tc>
        <w:tc>
          <w:tcPr>
            <w:tcW w:w="623" w:type="pct"/>
            <w:tcBorders>
              <w:top w:val="nil"/>
              <w:left w:val="nil"/>
              <w:bottom w:val="single" w:sz="4" w:space="0" w:color="000000"/>
              <w:right w:val="nil"/>
            </w:tcBorders>
            <w:shd w:val="clear" w:color="000000" w:fill="FFFFFF"/>
            <w:noWrap/>
            <w:vAlign w:val="center"/>
            <w:hideMark/>
          </w:tcPr>
          <w:p w14:paraId="7138A330" w14:textId="77777777" w:rsidR="00490712" w:rsidRPr="00F36C0B" w:rsidRDefault="00490712" w:rsidP="00490712">
            <w:pPr>
              <w:spacing w:after="0" w:line="240" w:lineRule="auto"/>
              <w:jc w:val="right"/>
              <w:rPr>
                <w:rFonts w:ascii="Arial" w:hAnsi="Arial" w:cs="Arial"/>
                <w:sz w:val="16"/>
                <w:szCs w:val="16"/>
              </w:rPr>
            </w:pPr>
            <w:r w:rsidRPr="00F36C0B">
              <w:rPr>
                <w:rFonts w:ascii="Arial" w:hAnsi="Arial" w:cs="Arial"/>
                <w:sz w:val="16"/>
                <w:szCs w:val="16"/>
              </w:rPr>
              <w:t>1,836</w:t>
            </w:r>
          </w:p>
        </w:tc>
        <w:tc>
          <w:tcPr>
            <w:tcW w:w="623" w:type="pct"/>
            <w:tcBorders>
              <w:top w:val="nil"/>
              <w:left w:val="nil"/>
              <w:bottom w:val="nil"/>
              <w:right w:val="nil"/>
            </w:tcBorders>
            <w:shd w:val="clear" w:color="000000" w:fill="EBFFFF"/>
            <w:noWrap/>
            <w:vAlign w:val="center"/>
            <w:hideMark/>
          </w:tcPr>
          <w:p w14:paraId="24D9687E"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1,759</w:t>
            </w:r>
          </w:p>
        </w:tc>
        <w:tc>
          <w:tcPr>
            <w:tcW w:w="623" w:type="pct"/>
            <w:tcBorders>
              <w:top w:val="nil"/>
              <w:left w:val="nil"/>
              <w:bottom w:val="single" w:sz="4" w:space="0" w:color="000000"/>
              <w:right w:val="nil"/>
            </w:tcBorders>
            <w:shd w:val="clear" w:color="000000" w:fill="FFFFFF"/>
            <w:noWrap/>
            <w:vAlign w:val="center"/>
            <w:hideMark/>
          </w:tcPr>
          <w:p w14:paraId="438A6D95" w14:textId="15D9C157" w:rsidR="00490712" w:rsidRPr="00F36C0B" w:rsidRDefault="001B6B78" w:rsidP="00490712">
            <w:pPr>
              <w:spacing w:after="0" w:line="240" w:lineRule="auto"/>
              <w:jc w:val="right"/>
              <w:rPr>
                <w:rFonts w:ascii="Arial" w:hAnsi="Arial" w:cs="Arial"/>
                <w:sz w:val="16"/>
                <w:szCs w:val="16"/>
              </w:rPr>
            </w:pPr>
            <w:r w:rsidRPr="00F36C0B">
              <w:rPr>
                <w:rFonts w:ascii="Arial" w:hAnsi="Arial" w:cs="Arial"/>
                <w:sz w:val="16"/>
                <w:szCs w:val="16"/>
              </w:rPr>
              <w:noBreakHyphen/>
            </w:r>
            <w:r w:rsidR="00490712" w:rsidRPr="00F36C0B">
              <w:rPr>
                <w:rFonts w:ascii="Arial" w:hAnsi="Arial" w:cs="Arial"/>
                <w:sz w:val="16"/>
                <w:szCs w:val="16"/>
              </w:rPr>
              <w:t>77</w:t>
            </w:r>
          </w:p>
        </w:tc>
      </w:tr>
      <w:tr w:rsidR="00490712" w:rsidRPr="00F36C0B" w14:paraId="7208A509" w14:textId="77777777" w:rsidTr="00490712">
        <w:trPr>
          <w:divId w:val="1910847588"/>
          <w:trHeight w:hRule="exact" w:val="225"/>
        </w:trPr>
        <w:tc>
          <w:tcPr>
            <w:tcW w:w="3131" w:type="pct"/>
            <w:tcBorders>
              <w:top w:val="nil"/>
              <w:left w:val="nil"/>
              <w:bottom w:val="single" w:sz="4" w:space="0" w:color="000000"/>
              <w:right w:val="nil"/>
            </w:tcBorders>
            <w:shd w:val="clear" w:color="000000" w:fill="FFFFFF"/>
            <w:noWrap/>
            <w:vAlign w:val="center"/>
            <w:hideMark/>
          </w:tcPr>
          <w:p w14:paraId="3F06304A" w14:textId="77777777" w:rsidR="00490712" w:rsidRPr="00F36C0B" w:rsidRDefault="00490712" w:rsidP="00490712">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Total sales of goods and services revenue</w:t>
            </w:r>
          </w:p>
        </w:tc>
        <w:tc>
          <w:tcPr>
            <w:tcW w:w="623" w:type="pct"/>
            <w:tcBorders>
              <w:top w:val="nil"/>
              <w:left w:val="nil"/>
              <w:bottom w:val="single" w:sz="4" w:space="0" w:color="000000"/>
              <w:right w:val="nil"/>
            </w:tcBorders>
            <w:shd w:val="clear" w:color="000000" w:fill="FFFFFF"/>
            <w:noWrap/>
            <w:vAlign w:val="center"/>
            <w:hideMark/>
          </w:tcPr>
          <w:p w14:paraId="6B775A0D" w14:textId="77777777" w:rsidR="00490712" w:rsidRPr="00F36C0B" w:rsidRDefault="00490712" w:rsidP="0049071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15,947</w:t>
            </w:r>
          </w:p>
        </w:tc>
        <w:tc>
          <w:tcPr>
            <w:tcW w:w="623" w:type="pct"/>
            <w:tcBorders>
              <w:top w:val="single" w:sz="4" w:space="0" w:color="000000"/>
              <w:left w:val="nil"/>
              <w:bottom w:val="single" w:sz="4" w:space="0" w:color="000000"/>
              <w:right w:val="nil"/>
            </w:tcBorders>
            <w:shd w:val="clear" w:color="000000" w:fill="EBFFFF"/>
            <w:noWrap/>
            <w:vAlign w:val="center"/>
            <w:hideMark/>
          </w:tcPr>
          <w:p w14:paraId="5CC69663" w14:textId="77777777" w:rsidR="00490712" w:rsidRPr="00F36C0B" w:rsidRDefault="00490712" w:rsidP="0049071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16,022</w:t>
            </w:r>
          </w:p>
        </w:tc>
        <w:tc>
          <w:tcPr>
            <w:tcW w:w="623" w:type="pct"/>
            <w:tcBorders>
              <w:top w:val="nil"/>
              <w:left w:val="nil"/>
              <w:bottom w:val="single" w:sz="4" w:space="0" w:color="000000"/>
              <w:right w:val="nil"/>
            </w:tcBorders>
            <w:shd w:val="clear" w:color="000000" w:fill="FFFFFF"/>
            <w:noWrap/>
            <w:vAlign w:val="center"/>
            <w:hideMark/>
          </w:tcPr>
          <w:p w14:paraId="498442EF" w14:textId="77777777" w:rsidR="00490712" w:rsidRPr="00F36C0B" w:rsidRDefault="00490712" w:rsidP="0049071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76</w:t>
            </w:r>
          </w:p>
        </w:tc>
      </w:tr>
    </w:tbl>
    <w:p w14:paraId="470E6277" w14:textId="7DD46898" w:rsidR="00983BD1" w:rsidRPr="00F36C0B" w:rsidRDefault="00983BD1" w:rsidP="00F47545">
      <w:pPr>
        <w:pStyle w:val="TableGraphic"/>
      </w:pPr>
    </w:p>
    <w:p w14:paraId="6984E1CE" w14:textId="77777777" w:rsidR="00E266C0" w:rsidRPr="00F36C0B" w:rsidRDefault="00E266C0">
      <w:pPr>
        <w:spacing w:after="160" w:line="259" w:lineRule="auto"/>
        <w:jc w:val="left"/>
        <w:rPr>
          <w:rFonts w:ascii="Arial" w:hAnsi="Arial"/>
          <w:b/>
        </w:rPr>
      </w:pPr>
      <w:r w:rsidRPr="00F36C0B">
        <w:br w:type="page"/>
      </w:r>
    </w:p>
    <w:p w14:paraId="33EC4F16" w14:textId="6795EDE5" w:rsidR="00490712" w:rsidRPr="00F36C0B" w:rsidRDefault="00916B36" w:rsidP="00490712">
      <w:pPr>
        <w:pStyle w:val="NoteTableHeading"/>
        <w:rPr>
          <w:rFonts w:asciiTheme="minorHAnsi" w:eastAsiaTheme="minorHAnsi" w:hAnsiTheme="minorHAnsi" w:cstheme="minorBidi"/>
          <w:sz w:val="22"/>
          <w:szCs w:val="22"/>
          <w:lang w:eastAsia="en-US"/>
        </w:rPr>
      </w:pPr>
      <w:r w:rsidRPr="00F36C0B">
        <w:lastRenderedPageBreak/>
        <w:t>Note 5: Interest and dividend</w:t>
      </w:r>
      <w:r w:rsidR="00E66844" w:rsidRPr="00F36C0B">
        <w:t xml:space="preserve"> and distribution</w:t>
      </w:r>
      <w:r w:rsidRPr="00F36C0B">
        <w:t xml:space="preserve"> revenue</w:t>
      </w:r>
      <w:bookmarkStart w:id="51" w:name="_1693924061"/>
      <w:bookmarkStart w:id="52" w:name="_1693403252"/>
      <w:bookmarkStart w:id="53" w:name="_1692540520"/>
      <w:bookmarkStart w:id="54" w:name="_1693916101"/>
      <w:bookmarkEnd w:id="51"/>
      <w:bookmarkEnd w:id="52"/>
      <w:bookmarkEnd w:id="53"/>
      <w:bookmarkEnd w:id="54"/>
    </w:p>
    <w:tbl>
      <w:tblPr>
        <w:tblW w:w="5000" w:type="pct"/>
        <w:tblCellMar>
          <w:left w:w="0" w:type="dxa"/>
          <w:right w:w="28" w:type="dxa"/>
        </w:tblCellMar>
        <w:tblLook w:val="04A0" w:firstRow="1" w:lastRow="0" w:firstColumn="1" w:lastColumn="0" w:noHBand="0" w:noVBand="1"/>
      </w:tblPr>
      <w:tblGrid>
        <w:gridCol w:w="4827"/>
        <w:gridCol w:w="961"/>
        <w:gridCol w:w="961"/>
        <w:gridCol w:w="961"/>
      </w:tblGrid>
      <w:tr w:rsidR="00490712" w:rsidRPr="00F36C0B" w14:paraId="5C03A995" w14:textId="77777777" w:rsidTr="00490712">
        <w:trPr>
          <w:divId w:val="2036609915"/>
          <w:trHeight w:hRule="exact" w:val="225"/>
        </w:trPr>
        <w:tc>
          <w:tcPr>
            <w:tcW w:w="3131" w:type="pct"/>
            <w:tcBorders>
              <w:top w:val="single" w:sz="4" w:space="0" w:color="auto"/>
              <w:left w:val="nil"/>
              <w:bottom w:val="nil"/>
              <w:right w:val="nil"/>
            </w:tcBorders>
            <w:shd w:val="clear" w:color="000000" w:fill="FFFFFF"/>
            <w:noWrap/>
            <w:vAlign w:val="center"/>
            <w:hideMark/>
          </w:tcPr>
          <w:p w14:paraId="19E8FCBE" w14:textId="0AECA7C1" w:rsidR="00490712" w:rsidRPr="00F36C0B" w:rsidRDefault="00490712" w:rsidP="00490712">
            <w:pPr>
              <w:spacing w:after="0" w:line="240" w:lineRule="auto"/>
              <w:rPr>
                <w:rFonts w:ascii="Arial" w:hAnsi="Arial" w:cs="Arial"/>
                <w:color w:val="000000"/>
                <w:sz w:val="16"/>
                <w:szCs w:val="16"/>
              </w:rPr>
            </w:pPr>
            <w:r w:rsidRPr="00F36C0B">
              <w:rPr>
                <w:rFonts w:ascii="Arial" w:hAnsi="Arial" w:cs="Arial"/>
                <w:color w:val="000000"/>
                <w:sz w:val="16"/>
                <w:szCs w:val="16"/>
              </w:rPr>
              <w:t> </w:t>
            </w:r>
          </w:p>
        </w:tc>
        <w:tc>
          <w:tcPr>
            <w:tcW w:w="623" w:type="pct"/>
            <w:tcBorders>
              <w:top w:val="single" w:sz="4" w:space="0" w:color="auto"/>
              <w:left w:val="nil"/>
              <w:bottom w:val="nil"/>
              <w:right w:val="nil"/>
            </w:tcBorders>
            <w:shd w:val="clear" w:color="000000" w:fill="FFFFFF"/>
            <w:noWrap/>
            <w:vAlign w:val="center"/>
            <w:hideMark/>
          </w:tcPr>
          <w:p w14:paraId="1A34C59D" w14:textId="3306859C" w:rsidR="00490712" w:rsidRPr="00F36C0B" w:rsidRDefault="00490712" w:rsidP="00490712">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3" w:type="pct"/>
            <w:tcBorders>
              <w:top w:val="single" w:sz="4" w:space="0" w:color="auto"/>
              <w:left w:val="nil"/>
              <w:bottom w:val="nil"/>
              <w:right w:val="nil"/>
            </w:tcBorders>
            <w:shd w:val="clear" w:color="000000" w:fill="EBFFFF"/>
            <w:noWrap/>
            <w:vAlign w:val="center"/>
            <w:hideMark/>
          </w:tcPr>
          <w:p w14:paraId="758DE189" w14:textId="6F695DF9" w:rsidR="00490712" w:rsidRPr="00F36C0B" w:rsidRDefault="00490712" w:rsidP="00490712">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3" w:type="pct"/>
            <w:tcBorders>
              <w:top w:val="single" w:sz="4" w:space="0" w:color="auto"/>
              <w:left w:val="nil"/>
              <w:bottom w:val="nil"/>
              <w:right w:val="nil"/>
            </w:tcBorders>
            <w:shd w:val="clear" w:color="000000" w:fill="FFFFFF"/>
            <w:noWrap/>
            <w:vAlign w:val="center"/>
            <w:hideMark/>
          </w:tcPr>
          <w:p w14:paraId="5F124C3D" w14:textId="77777777" w:rsidR="00490712" w:rsidRPr="00F36C0B" w:rsidRDefault="00490712" w:rsidP="00490712">
            <w:pPr>
              <w:spacing w:after="0" w:line="240" w:lineRule="auto"/>
              <w:jc w:val="right"/>
              <w:rPr>
                <w:rFonts w:ascii="Arial" w:hAnsi="Arial" w:cs="Arial"/>
                <w:sz w:val="16"/>
                <w:szCs w:val="16"/>
              </w:rPr>
            </w:pPr>
            <w:r w:rsidRPr="00F36C0B">
              <w:rPr>
                <w:rFonts w:ascii="Arial" w:hAnsi="Arial" w:cs="Arial"/>
                <w:sz w:val="16"/>
                <w:szCs w:val="16"/>
              </w:rPr>
              <w:t>Change on</w:t>
            </w:r>
          </w:p>
        </w:tc>
      </w:tr>
      <w:tr w:rsidR="00490712" w:rsidRPr="00F36C0B" w14:paraId="30DFE38C" w14:textId="77777777" w:rsidTr="00490712">
        <w:trPr>
          <w:divId w:val="2036609915"/>
          <w:trHeight w:hRule="exact" w:val="225"/>
        </w:trPr>
        <w:tc>
          <w:tcPr>
            <w:tcW w:w="3131" w:type="pct"/>
            <w:tcBorders>
              <w:top w:val="nil"/>
              <w:left w:val="nil"/>
              <w:bottom w:val="nil"/>
              <w:right w:val="nil"/>
            </w:tcBorders>
            <w:shd w:val="clear" w:color="000000" w:fill="FFFFFF"/>
            <w:noWrap/>
            <w:vAlign w:val="center"/>
            <w:hideMark/>
          </w:tcPr>
          <w:p w14:paraId="138DA8C6" w14:textId="77777777" w:rsidR="00490712" w:rsidRPr="00F36C0B" w:rsidRDefault="00490712" w:rsidP="00490712">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3C908022" w14:textId="77777777" w:rsidR="00490712" w:rsidRPr="00F36C0B" w:rsidRDefault="00490712" w:rsidP="00490712">
            <w:pPr>
              <w:spacing w:after="0" w:line="240" w:lineRule="auto"/>
              <w:jc w:val="right"/>
              <w:rPr>
                <w:rFonts w:ascii="Arial" w:hAnsi="Arial" w:cs="Arial"/>
                <w:sz w:val="16"/>
                <w:szCs w:val="16"/>
              </w:rPr>
            </w:pPr>
            <w:r w:rsidRPr="00F36C0B">
              <w:rPr>
                <w:rFonts w:ascii="Arial" w:hAnsi="Arial" w:cs="Arial"/>
                <w:sz w:val="16"/>
                <w:szCs w:val="16"/>
              </w:rPr>
              <w:t>Estimate at</w:t>
            </w:r>
          </w:p>
        </w:tc>
        <w:tc>
          <w:tcPr>
            <w:tcW w:w="623" w:type="pct"/>
            <w:tcBorders>
              <w:top w:val="nil"/>
              <w:left w:val="nil"/>
              <w:bottom w:val="nil"/>
              <w:right w:val="nil"/>
            </w:tcBorders>
            <w:shd w:val="clear" w:color="000000" w:fill="EBFFFF"/>
            <w:noWrap/>
            <w:vAlign w:val="center"/>
            <w:hideMark/>
          </w:tcPr>
          <w:p w14:paraId="0E9067C7" w14:textId="77777777" w:rsidR="00490712" w:rsidRPr="00F36C0B" w:rsidRDefault="00490712" w:rsidP="00490712">
            <w:pPr>
              <w:spacing w:after="0" w:line="240" w:lineRule="auto"/>
              <w:jc w:val="right"/>
              <w:rPr>
                <w:rFonts w:ascii="Arial" w:hAnsi="Arial" w:cs="Arial"/>
                <w:sz w:val="16"/>
                <w:szCs w:val="16"/>
              </w:rPr>
            </w:pPr>
            <w:r w:rsidRPr="00F36C0B">
              <w:rPr>
                <w:rFonts w:ascii="Arial" w:hAnsi="Arial" w:cs="Arial"/>
                <w:sz w:val="16"/>
                <w:szCs w:val="16"/>
              </w:rPr>
              <w:t>Outcome</w:t>
            </w:r>
          </w:p>
        </w:tc>
        <w:tc>
          <w:tcPr>
            <w:tcW w:w="623" w:type="pct"/>
            <w:tcBorders>
              <w:top w:val="nil"/>
              <w:left w:val="nil"/>
              <w:bottom w:val="nil"/>
              <w:right w:val="nil"/>
            </w:tcBorders>
            <w:shd w:val="clear" w:color="000000" w:fill="FFFFFF"/>
            <w:noWrap/>
            <w:vAlign w:val="center"/>
            <w:hideMark/>
          </w:tcPr>
          <w:p w14:paraId="54EA0573" w14:textId="16A568B4" w:rsidR="00490712" w:rsidRPr="00F36C0B" w:rsidRDefault="00490712" w:rsidP="00490712">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r>
      <w:tr w:rsidR="00490712" w:rsidRPr="00F36C0B" w14:paraId="4F06A5FC" w14:textId="77777777" w:rsidTr="00490712">
        <w:trPr>
          <w:divId w:val="2036609915"/>
          <w:trHeight w:hRule="exact" w:val="225"/>
        </w:trPr>
        <w:tc>
          <w:tcPr>
            <w:tcW w:w="3131" w:type="pct"/>
            <w:tcBorders>
              <w:top w:val="nil"/>
              <w:left w:val="nil"/>
              <w:bottom w:val="nil"/>
              <w:right w:val="nil"/>
            </w:tcBorders>
            <w:shd w:val="clear" w:color="000000" w:fill="FFFFFF"/>
            <w:noWrap/>
            <w:vAlign w:val="center"/>
            <w:hideMark/>
          </w:tcPr>
          <w:p w14:paraId="18293260" w14:textId="77777777" w:rsidR="00490712" w:rsidRPr="00F36C0B" w:rsidRDefault="00490712" w:rsidP="00490712">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7F7E4F68" w14:textId="58DD64CB" w:rsidR="00490712" w:rsidRPr="00F36C0B" w:rsidRDefault="00490712" w:rsidP="00490712">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c>
          <w:tcPr>
            <w:tcW w:w="623" w:type="pct"/>
            <w:tcBorders>
              <w:top w:val="nil"/>
              <w:left w:val="nil"/>
              <w:bottom w:val="nil"/>
              <w:right w:val="nil"/>
            </w:tcBorders>
            <w:shd w:val="clear" w:color="000000" w:fill="EBFFFF"/>
            <w:noWrap/>
            <w:vAlign w:val="center"/>
            <w:hideMark/>
          </w:tcPr>
          <w:p w14:paraId="2BB95460" w14:textId="77777777" w:rsidR="00490712" w:rsidRPr="00F36C0B" w:rsidRDefault="00490712" w:rsidP="00490712">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7FE6A9A2" w14:textId="77777777" w:rsidR="00490712" w:rsidRPr="00F36C0B" w:rsidRDefault="00490712" w:rsidP="00490712">
            <w:pPr>
              <w:spacing w:after="0" w:line="240" w:lineRule="auto"/>
              <w:jc w:val="right"/>
              <w:rPr>
                <w:rFonts w:ascii="Arial" w:hAnsi="Arial" w:cs="Arial"/>
                <w:sz w:val="16"/>
                <w:szCs w:val="16"/>
              </w:rPr>
            </w:pPr>
            <w:r w:rsidRPr="00F36C0B">
              <w:rPr>
                <w:rFonts w:ascii="Arial" w:hAnsi="Arial" w:cs="Arial"/>
                <w:sz w:val="16"/>
                <w:szCs w:val="16"/>
              </w:rPr>
              <w:t>Budget</w:t>
            </w:r>
          </w:p>
        </w:tc>
      </w:tr>
      <w:tr w:rsidR="00490712" w:rsidRPr="00F36C0B" w14:paraId="114E0949" w14:textId="77777777" w:rsidTr="00490712">
        <w:trPr>
          <w:divId w:val="2036609915"/>
          <w:trHeight w:hRule="exact" w:val="225"/>
        </w:trPr>
        <w:tc>
          <w:tcPr>
            <w:tcW w:w="3131" w:type="pct"/>
            <w:tcBorders>
              <w:top w:val="nil"/>
              <w:left w:val="nil"/>
              <w:bottom w:val="nil"/>
              <w:right w:val="nil"/>
            </w:tcBorders>
            <w:shd w:val="clear" w:color="000000" w:fill="FFFFFF"/>
            <w:noWrap/>
            <w:vAlign w:val="center"/>
            <w:hideMark/>
          </w:tcPr>
          <w:p w14:paraId="4D1A9162" w14:textId="77777777" w:rsidR="00490712" w:rsidRPr="00F36C0B" w:rsidRDefault="00490712" w:rsidP="00490712">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0F483878" w14:textId="77777777" w:rsidR="00490712" w:rsidRPr="00F36C0B" w:rsidRDefault="00490712" w:rsidP="00490712">
            <w:pPr>
              <w:spacing w:after="0" w:line="240" w:lineRule="auto"/>
              <w:jc w:val="right"/>
              <w:rPr>
                <w:rFonts w:ascii="Arial" w:hAnsi="Arial" w:cs="Arial"/>
                <w:sz w:val="16"/>
                <w:szCs w:val="16"/>
              </w:rPr>
            </w:pPr>
            <w:r w:rsidRPr="00F36C0B">
              <w:rPr>
                <w:rFonts w:ascii="Arial" w:hAnsi="Arial" w:cs="Arial"/>
                <w:sz w:val="16"/>
                <w:szCs w:val="16"/>
              </w:rPr>
              <w:t>Budget</w:t>
            </w:r>
          </w:p>
        </w:tc>
        <w:tc>
          <w:tcPr>
            <w:tcW w:w="623" w:type="pct"/>
            <w:tcBorders>
              <w:top w:val="nil"/>
              <w:left w:val="nil"/>
              <w:bottom w:val="nil"/>
              <w:right w:val="nil"/>
            </w:tcBorders>
            <w:shd w:val="clear" w:color="000000" w:fill="EBFFFF"/>
            <w:noWrap/>
            <w:vAlign w:val="center"/>
            <w:hideMark/>
          </w:tcPr>
          <w:p w14:paraId="60AAFB3B" w14:textId="77777777" w:rsidR="00490712" w:rsidRPr="00F36C0B" w:rsidRDefault="00490712" w:rsidP="00490712">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1A74E3A6" w14:textId="77777777" w:rsidR="00490712" w:rsidRPr="00F36C0B" w:rsidRDefault="00490712" w:rsidP="00490712">
            <w:pPr>
              <w:spacing w:after="0" w:line="240" w:lineRule="auto"/>
              <w:jc w:val="right"/>
              <w:rPr>
                <w:rFonts w:ascii="Arial" w:hAnsi="Arial" w:cs="Arial"/>
                <w:sz w:val="16"/>
                <w:szCs w:val="16"/>
              </w:rPr>
            </w:pPr>
            <w:r w:rsidRPr="00F36C0B">
              <w:rPr>
                <w:rFonts w:ascii="Arial" w:hAnsi="Arial" w:cs="Arial"/>
                <w:sz w:val="16"/>
                <w:szCs w:val="16"/>
              </w:rPr>
              <w:t> </w:t>
            </w:r>
          </w:p>
        </w:tc>
      </w:tr>
      <w:tr w:rsidR="00490712" w:rsidRPr="00F36C0B" w14:paraId="14BFFFED" w14:textId="77777777" w:rsidTr="00490712">
        <w:trPr>
          <w:divId w:val="2036609915"/>
          <w:trHeight w:hRule="exact" w:val="225"/>
        </w:trPr>
        <w:tc>
          <w:tcPr>
            <w:tcW w:w="3131" w:type="pct"/>
            <w:tcBorders>
              <w:top w:val="nil"/>
              <w:left w:val="nil"/>
              <w:bottom w:val="nil"/>
              <w:right w:val="nil"/>
            </w:tcBorders>
            <w:shd w:val="clear" w:color="000000" w:fill="FFFFFF"/>
            <w:noWrap/>
            <w:vAlign w:val="center"/>
            <w:hideMark/>
          </w:tcPr>
          <w:p w14:paraId="79C6EEE9" w14:textId="77777777" w:rsidR="00490712" w:rsidRPr="00F36C0B" w:rsidRDefault="00490712" w:rsidP="00490712">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single" w:sz="4" w:space="0" w:color="000000"/>
              <w:right w:val="nil"/>
            </w:tcBorders>
            <w:shd w:val="clear" w:color="000000" w:fill="FFFFFF"/>
            <w:noWrap/>
            <w:vAlign w:val="center"/>
            <w:hideMark/>
          </w:tcPr>
          <w:p w14:paraId="5FC86617"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c>
          <w:tcPr>
            <w:tcW w:w="623" w:type="pct"/>
            <w:tcBorders>
              <w:top w:val="nil"/>
              <w:left w:val="nil"/>
              <w:bottom w:val="single" w:sz="4" w:space="0" w:color="000000"/>
              <w:right w:val="nil"/>
            </w:tcBorders>
            <w:shd w:val="clear" w:color="000000" w:fill="EBFFFF"/>
            <w:noWrap/>
            <w:vAlign w:val="center"/>
            <w:hideMark/>
          </w:tcPr>
          <w:p w14:paraId="26016D87"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c>
          <w:tcPr>
            <w:tcW w:w="623" w:type="pct"/>
            <w:tcBorders>
              <w:top w:val="nil"/>
              <w:left w:val="nil"/>
              <w:bottom w:val="single" w:sz="4" w:space="0" w:color="000000"/>
              <w:right w:val="nil"/>
            </w:tcBorders>
            <w:shd w:val="clear" w:color="000000" w:fill="FFFFFF"/>
            <w:noWrap/>
            <w:vAlign w:val="center"/>
            <w:hideMark/>
          </w:tcPr>
          <w:p w14:paraId="1FD3A079" w14:textId="77777777" w:rsidR="00490712" w:rsidRPr="00F36C0B" w:rsidRDefault="00490712" w:rsidP="00490712">
            <w:pPr>
              <w:spacing w:after="0" w:line="240" w:lineRule="auto"/>
              <w:jc w:val="right"/>
              <w:rPr>
                <w:rFonts w:ascii="Arial" w:hAnsi="Arial" w:cs="Arial"/>
                <w:sz w:val="16"/>
                <w:szCs w:val="16"/>
              </w:rPr>
            </w:pPr>
            <w:r w:rsidRPr="00F36C0B">
              <w:rPr>
                <w:rFonts w:ascii="Arial" w:hAnsi="Arial" w:cs="Arial"/>
                <w:sz w:val="16"/>
                <w:szCs w:val="16"/>
              </w:rPr>
              <w:t>$m</w:t>
            </w:r>
          </w:p>
        </w:tc>
      </w:tr>
      <w:tr w:rsidR="00490712" w:rsidRPr="00F36C0B" w14:paraId="23AE47AC" w14:textId="77777777" w:rsidTr="00490712">
        <w:trPr>
          <w:divId w:val="2036609915"/>
          <w:trHeight w:hRule="exact" w:val="225"/>
        </w:trPr>
        <w:tc>
          <w:tcPr>
            <w:tcW w:w="3131" w:type="pct"/>
            <w:tcBorders>
              <w:top w:val="nil"/>
              <w:left w:val="nil"/>
              <w:bottom w:val="nil"/>
              <w:right w:val="nil"/>
            </w:tcBorders>
            <w:shd w:val="clear" w:color="000000" w:fill="FFFFFF"/>
            <w:noWrap/>
            <w:vAlign w:val="center"/>
            <w:hideMark/>
          </w:tcPr>
          <w:p w14:paraId="24C9E2E4" w14:textId="77777777" w:rsidR="00490712" w:rsidRPr="00F36C0B" w:rsidRDefault="00490712" w:rsidP="00490712">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Interest from other governments</w:t>
            </w:r>
          </w:p>
        </w:tc>
        <w:tc>
          <w:tcPr>
            <w:tcW w:w="623" w:type="pct"/>
            <w:tcBorders>
              <w:top w:val="nil"/>
              <w:left w:val="nil"/>
              <w:bottom w:val="nil"/>
              <w:right w:val="nil"/>
            </w:tcBorders>
            <w:shd w:val="clear" w:color="000000" w:fill="FFFFFF"/>
            <w:noWrap/>
            <w:vAlign w:val="center"/>
            <w:hideMark/>
          </w:tcPr>
          <w:p w14:paraId="70121CB7"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EBFFFF"/>
            <w:noWrap/>
            <w:vAlign w:val="center"/>
            <w:hideMark/>
          </w:tcPr>
          <w:p w14:paraId="01E49B29"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3A211EFB"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r>
      <w:tr w:rsidR="00490712" w:rsidRPr="00F36C0B" w14:paraId="797CAF65" w14:textId="77777777" w:rsidTr="00490712">
        <w:trPr>
          <w:divId w:val="2036609915"/>
          <w:trHeight w:hRule="exact" w:val="225"/>
        </w:trPr>
        <w:tc>
          <w:tcPr>
            <w:tcW w:w="3131" w:type="pct"/>
            <w:tcBorders>
              <w:top w:val="nil"/>
              <w:left w:val="nil"/>
              <w:bottom w:val="nil"/>
              <w:right w:val="nil"/>
            </w:tcBorders>
            <w:shd w:val="clear" w:color="000000" w:fill="FFFFFF"/>
            <w:noWrap/>
            <w:vAlign w:val="center"/>
            <w:hideMark/>
          </w:tcPr>
          <w:p w14:paraId="70005CB6" w14:textId="77777777" w:rsidR="00490712" w:rsidRPr="00F36C0B" w:rsidRDefault="00490712" w:rsidP="00490712">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State and territory debt</w:t>
            </w:r>
          </w:p>
        </w:tc>
        <w:tc>
          <w:tcPr>
            <w:tcW w:w="623" w:type="pct"/>
            <w:tcBorders>
              <w:top w:val="nil"/>
              <w:left w:val="nil"/>
              <w:bottom w:val="nil"/>
              <w:right w:val="nil"/>
            </w:tcBorders>
            <w:shd w:val="clear" w:color="000000" w:fill="FFFFFF"/>
            <w:noWrap/>
            <w:vAlign w:val="center"/>
            <w:hideMark/>
          </w:tcPr>
          <w:p w14:paraId="58F19A0B"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15</w:t>
            </w:r>
          </w:p>
        </w:tc>
        <w:tc>
          <w:tcPr>
            <w:tcW w:w="623" w:type="pct"/>
            <w:tcBorders>
              <w:top w:val="nil"/>
              <w:left w:val="nil"/>
              <w:bottom w:val="nil"/>
              <w:right w:val="nil"/>
            </w:tcBorders>
            <w:shd w:val="clear" w:color="000000" w:fill="EBFFFF"/>
            <w:noWrap/>
            <w:vAlign w:val="center"/>
            <w:hideMark/>
          </w:tcPr>
          <w:p w14:paraId="47AF6F70"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16</w:t>
            </w:r>
          </w:p>
        </w:tc>
        <w:tc>
          <w:tcPr>
            <w:tcW w:w="623" w:type="pct"/>
            <w:tcBorders>
              <w:top w:val="nil"/>
              <w:left w:val="nil"/>
              <w:bottom w:val="nil"/>
              <w:right w:val="nil"/>
            </w:tcBorders>
            <w:shd w:val="clear" w:color="000000" w:fill="FFFFFF"/>
            <w:noWrap/>
            <w:vAlign w:val="center"/>
            <w:hideMark/>
          </w:tcPr>
          <w:p w14:paraId="3052F48E"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2</w:t>
            </w:r>
          </w:p>
        </w:tc>
      </w:tr>
      <w:tr w:rsidR="00490712" w:rsidRPr="00F36C0B" w14:paraId="2E7FF06C" w14:textId="77777777" w:rsidTr="00490712">
        <w:trPr>
          <w:divId w:val="2036609915"/>
          <w:trHeight w:hRule="exact" w:val="225"/>
        </w:trPr>
        <w:tc>
          <w:tcPr>
            <w:tcW w:w="3131" w:type="pct"/>
            <w:tcBorders>
              <w:top w:val="nil"/>
              <w:left w:val="nil"/>
              <w:bottom w:val="nil"/>
              <w:right w:val="nil"/>
            </w:tcBorders>
            <w:shd w:val="clear" w:color="000000" w:fill="FFFFFF"/>
            <w:noWrap/>
            <w:vAlign w:val="center"/>
            <w:hideMark/>
          </w:tcPr>
          <w:p w14:paraId="3F619E4B" w14:textId="77777777" w:rsidR="00490712" w:rsidRPr="00F36C0B" w:rsidRDefault="00490712" w:rsidP="00490712">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Housing agreements</w:t>
            </w:r>
          </w:p>
        </w:tc>
        <w:tc>
          <w:tcPr>
            <w:tcW w:w="623" w:type="pct"/>
            <w:tcBorders>
              <w:top w:val="nil"/>
              <w:left w:val="nil"/>
              <w:bottom w:val="nil"/>
              <w:right w:val="nil"/>
            </w:tcBorders>
            <w:shd w:val="clear" w:color="000000" w:fill="FFFFFF"/>
            <w:noWrap/>
            <w:vAlign w:val="center"/>
            <w:hideMark/>
          </w:tcPr>
          <w:p w14:paraId="1F026C9A"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81</w:t>
            </w:r>
          </w:p>
        </w:tc>
        <w:tc>
          <w:tcPr>
            <w:tcW w:w="623" w:type="pct"/>
            <w:tcBorders>
              <w:top w:val="nil"/>
              <w:left w:val="nil"/>
              <w:bottom w:val="nil"/>
              <w:right w:val="nil"/>
            </w:tcBorders>
            <w:shd w:val="clear" w:color="000000" w:fill="EBFFFF"/>
            <w:noWrap/>
            <w:vAlign w:val="center"/>
            <w:hideMark/>
          </w:tcPr>
          <w:p w14:paraId="3B0D231E"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81</w:t>
            </w:r>
          </w:p>
        </w:tc>
        <w:tc>
          <w:tcPr>
            <w:tcW w:w="623" w:type="pct"/>
            <w:tcBorders>
              <w:top w:val="nil"/>
              <w:left w:val="nil"/>
              <w:bottom w:val="nil"/>
              <w:right w:val="nil"/>
            </w:tcBorders>
            <w:shd w:val="clear" w:color="000000" w:fill="FFFFFF"/>
            <w:noWrap/>
            <w:vAlign w:val="center"/>
            <w:hideMark/>
          </w:tcPr>
          <w:p w14:paraId="02090135"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0</w:t>
            </w:r>
          </w:p>
        </w:tc>
      </w:tr>
      <w:tr w:rsidR="00490712" w:rsidRPr="00F36C0B" w14:paraId="21C11BE1" w14:textId="77777777" w:rsidTr="00490712">
        <w:trPr>
          <w:divId w:val="2036609915"/>
          <w:trHeight w:hRule="exact" w:val="225"/>
        </w:trPr>
        <w:tc>
          <w:tcPr>
            <w:tcW w:w="3131" w:type="pct"/>
            <w:tcBorders>
              <w:top w:val="nil"/>
              <w:left w:val="nil"/>
              <w:bottom w:val="nil"/>
              <w:right w:val="nil"/>
            </w:tcBorders>
            <w:shd w:val="clear" w:color="000000" w:fill="FFFFFF"/>
            <w:noWrap/>
            <w:vAlign w:val="center"/>
            <w:hideMark/>
          </w:tcPr>
          <w:p w14:paraId="7D37327B" w14:textId="77777777" w:rsidR="00490712" w:rsidRPr="00F36C0B" w:rsidRDefault="00490712" w:rsidP="00490712">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Total interest from other governments</w:t>
            </w:r>
          </w:p>
        </w:tc>
        <w:tc>
          <w:tcPr>
            <w:tcW w:w="623" w:type="pct"/>
            <w:tcBorders>
              <w:top w:val="nil"/>
              <w:left w:val="nil"/>
              <w:bottom w:val="nil"/>
              <w:right w:val="nil"/>
            </w:tcBorders>
            <w:shd w:val="clear" w:color="000000" w:fill="FFFFFF"/>
            <w:noWrap/>
            <w:vAlign w:val="center"/>
            <w:hideMark/>
          </w:tcPr>
          <w:p w14:paraId="499881F5" w14:textId="77777777" w:rsidR="00490712" w:rsidRPr="00F36C0B" w:rsidRDefault="00490712" w:rsidP="0049071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96</w:t>
            </w:r>
          </w:p>
        </w:tc>
        <w:tc>
          <w:tcPr>
            <w:tcW w:w="623" w:type="pct"/>
            <w:tcBorders>
              <w:top w:val="nil"/>
              <w:left w:val="nil"/>
              <w:bottom w:val="nil"/>
              <w:right w:val="nil"/>
            </w:tcBorders>
            <w:shd w:val="clear" w:color="000000" w:fill="EBFFFF"/>
            <w:noWrap/>
            <w:vAlign w:val="center"/>
            <w:hideMark/>
          </w:tcPr>
          <w:p w14:paraId="7ABE75C8" w14:textId="77777777" w:rsidR="00490712" w:rsidRPr="00F36C0B" w:rsidRDefault="00490712" w:rsidP="0049071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97</w:t>
            </w:r>
          </w:p>
        </w:tc>
        <w:tc>
          <w:tcPr>
            <w:tcW w:w="623" w:type="pct"/>
            <w:tcBorders>
              <w:top w:val="nil"/>
              <w:left w:val="nil"/>
              <w:bottom w:val="nil"/>
              <w:right w:val="nil"/>
            </w:tcBorders>
            <w:shd w:val="clear" w:color="000000" w:fill="FFFFFF"/>
            <w:noWrap/>
            <w:vAlign w:val="center"/>
            <w:hideMark/>
          </w:tcPr>
          <w:p w14:paraId="77B97B6E" w14:textId="77777777" w:rsidR="00490712" w:rsidRPr="00F36C0B" w:rsidRDefault="00490712" w:rsidP="0049071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2</w:t>
            </w:r>
          </w:p>
        </w:tc>
      </w:tr>
      <w:tr w:rsidR="00490712" w:rsidRPr="00F36C0B" w14:paraId="4E934958" w14:textId="77777777" w:rsidTr="00490712">
        <w:trPr>
          <w:divId w:val="2036609915"/>
          <w:trHeight w:hRule="exact" w:val="60"/>
        </w:trPr>
        <w:tc>
          <w:tcPr>
            <w:tcW w:w="3131" w:type="pct"/>
            <w:tcBorders>
              <w:top w:val="nil"/>
              <w:left w:val="nil"/>
              <w:bottom w:val="nil"/>
              <w:right w:val="nil"/>
            </w:tcBorders>
            <w:shd w:val="clear" w:color="000000" w:fill="FFFFFF"/>
            <w:noWrap/>
            <w:vAlign w:val="center"/>
            <w:hideMark/>
          </w:tcPr>
          <w:p w14:paraId="08575664" w14:textId="77777777" w:rsidR="00490712" w:rsidRPr="00F36C0B" w:rsidRDefault="00490712" w:rsidP="00490712">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FFFFFF"/>
            <w:noWrap/>
            <w:vAlign w:val="center"/>
            <w:hideMark/>
          </w:tcPr>
          <w:p w14:paraId="1999F107" w14:textId="77777777" w:rsidR="00490712" w:rsidRPr="00F36C0B" w:rsidRDefault="00490712" w:rsidP="0049071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EBFFFF"/>
            <w:noWrap/>
            <w:vAlign w:val="center"/>
            <w:hideMark/>
          </w:tcPr>
          <w:p w14:paraId="41C063F2" w14:textId="77777777" w:rsidR="00490712" w:rsidRPr="00F36C0B" w:rsidRDefault="00490712" w:rsidP="0049071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FFFFFF"/>
            <w:noWrap/>
            <w:vAlign w:val="center"/>
            <w:hideMark/>
          </w:tcPr>
          <w:p w14:paraId="0CC722EB" w14:textId="77777777" w:rsidR="00490712" w:rsidRPr="00F36C0B" w:rsidRDefault="00490712" w:rsidP="0049071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r>
      <w:tr w:rsidR="00490712" w:rsidRPr="00F36C0B" w14:paraId="1EB7BC4A" w14:textId="77777777" w:rsidTr="00490712">
        <w:trPr>
          <w:divId w:val="2036609915"/>
          <w:trHeight w:hRule="exact" w:val="225"/>
        </w:trPr>
        <w:tc>
          <w:tcPr>
            <w:tcW w:w="3131" w:type="pct"/>
            <w:tcBorders>
              <w:top w:val="nil"/>
              <w:left w:val="nil"/>
              <w:bottom w:val="nil"/>
              <w:right w:val="nil"/>
            </w:tcBorders>
            <w:shd w:val="clear" w:color="000000" w:fill="FFFFFF"/>
            <w:noWrap/>
            <w:vAlign w:val="center"/>
            <w:hideMark/>
          </w:tcPr>
          <w:p w14:paraId="037182C0" w14:textId="77777777" w:rsidR="00490712" w:rsidRPr="00F36C0B" w:rsidRDefault="00490712" w:rsidP="00490712">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Interest from other sources</w:t>
            </w:r>
          </w:p>
        </w:tc>
        <w:tc>
          <w:tcPr>
            <w:tcW w:w="623" w:type="pct"/>
            <w:tcBorders>
              <w:top w:val="nil"/>
              <w:left w:val="nil"/>
              <w:bottom w:val="nil"/>
              <w:right w:val="nil"/>
            </w:tcBorders>
            <w:shd w:val="clear" w:color="000000" w:fill="FFFFFF"/>
            <w:noWrap/>
            <w:vAlign w:val="center"/>
            <w:hideMark/>
          </w:tcPr>
          <w:p w14:paraId="34B1A1B2"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EBFFFF"/>
            <w:noWrap/>
            <w:vAlign w:val="center"/>
            <w:hideMark/>
          </w:tcPr>
          <w:p w14:paraId="1D94E802"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74954CFF"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r>
      <w:tr w:rsidR="00490712" w:rsidRPr="00F36C0B" w14:paraId="1E870DF3" w14:textId="77777777" w:rsidTr="00490712">
        <w:trPr>
          <w:divId w:val="2036609915"/>
          <w:trHeight w:hRule="exact" w:val="225"/>
        </w:trPr>
        <w:tc>
          <w:tcPr>
            <w:tcW w:w="3131" w:type="pct"/>
            <w:tcBorders>
              <w:top w:val="nil"/>
              <w:left w:val="nil"/>
              <w:bottom w:val="nil"/>
              <w:right w:val="nil"/>
            </w:tcBorders>
            <w:shd w:val="clear" w:color="000000" w:fill="FFFFFF"/>
            <w:noWrap/>
            <w:vAlign w:val="center"/>
            <w:hideMark/>
          </w:tcPr>
          <w:p w14:paraId="09BF1ADC" w14:textId="77777777" w:rsidR="00490712" w:rsidRPr="00F36C0B" w:rsidRDefault="00490712" w:rsidP="00490712">
            <w:pPr>
              <w:spacing w:after="0" w:line="240" w:lineRule="auto"/>
              <w:ind w:left="170"/>
              <w:jc w:val="left"/>
              <w:rPr>
                <w:rFonts w:ascii="Arial" w:hAnsi="Arial" w:cs="Arial"/>
                <w:sz w:val="16"/>
                <w:szCs w:val="16"/>
              </w:rPr>
            </w:pPr>
            <w:r w:rsidRPr="00F36C0B">
              <w:rPr>
                <w:rFonts w:ascii="Arial" w:hAnsi="Arial" w:cs="Arial"/>
                <w:sz w:val="16"/>
                <w:szCs w:val="16"/>
              </w:rPr>
              <w:t>Advances</w:t>
            </w:r>
          </w:p>
        </w:tc>
        <w:tc>
          <w:tcPr>
            <w:tcW w:w="623" w:type="pct"/>
            <w:tcBorders>
              <w:top w:val="nil"/>
              <w:left w:val="nil"/>
              <w:bottom w:val="nil"/>
              <w:right w:val="nil"/>
            </w:tcBorders>
            <w:shd w:val="clear" w:color="000000" w:fill="FFFFFF"/>
            <w:noWrap/>
            <w:vAlign w:val="center"/>
            <w:hideMark/>
          </w:tcPr>
          <w:p w14:paraId="03761157"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1,019</w:t>
            </w:r>
          </w:p>
        </w:tc>
        <w:tc>
          <w:tcPr>
            <w:tcW w:w="623" w:type="pct"/>
            <w:tcBorders>
              <w:top w:val="nil"/>
              <w:left w:val="nil"/>
              <w:bottom w:val="nil"/>
              <w:right w:val="nil"/>
            </w:tcBorders>
            <w:shd w:val="clear" w:color="000000" w:fill="EBFFFF"/>
            <w:noWrap/>
            <w:vAlign w:val="center"/>
            <w:hideMark/>
          </w:tcPr>
          <w:p w14:paraId="6383D88C"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1,074</w:t>
            </w:r>
          </w:p>
        </w:tc>
        <w:tc>
          <w:tcPr>
            <w:tcW w:w="623" w:type="pct"/>
            <w:tcBorders>
              <w:top w:val="nil"/>
              <w:left w:val="nil"/>
              <w:bottom w:val="nil"/>
              <w:right w:val="nil"/>
            </w:tcBorders>
            <w:shd w:val="clear" w:color="000000" w:fill="FFFFFF"/>
            <w:noWrap/>
            <w:vAlign w:val="center"/>
            <w:hideMark/>
          </w:tcPr>
          <w:p w14:paraId="54175790"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55</w:t>
            </w:r>
          </w:p>
        </w:tc>
      </w:tr>
      <w:tr w:rsidR="00490712" w:rsidRPr="00F36C0B" w14:paraId="042ACC20" w14:textId="77777777" w:rsidTr="00490712">
        <w:trPr>
          <w:divId w:val="2036609915"/>
          <w:trHeight w:hRule="exact" w:val="225"/>
        </w:trPr>
        <w:tc>
          <w:tcPr>
            <w:tcW w:w="3131" w:type="pct"/>
            <w:tcBorders>
              <w:top w:val="nil"/>
              <w:left w:val="nil"/>
              <w:bottom w:val="nil"/>
              <w:right w:val="nil"/>
            </w:tcBorders>
            <w:shd w:val="clear" w:color="000000" w:fill="FFFFFF"/>
            <w:noWrap/>
            <w:vAlign w:val="center"/>
            <w:hideMark/>
          </w:tcPr>
          <w:p w14:paraId="3E2EE690" w14:textId="77777777" w:rsidR="00490712" w:rsidRPr="00F36C0B" w:rsidRDefault="00490712" w:rsidP="00490712">
            <w:pPr>
              <w:spacing w:after="0" w:line="240" w:lineRule="auto"/>
              <w:ind w:left="170"/>
              <w:jc w:val="left"/>
              <w:rPr>
                <w:rFonts w:ascii="Arial" w:hAnsi="Arial" w:cs="Arial"/>
                <w:sz w:val="16"/>
                <w:szCs w:val="16"/>
              </w:rPr>
            </w:pPr>
            <w:r w:rsidRPr="00F36C0B">
              <w:rPr>
                <w:rFonts w:ascii="Arial" w:hAnsi="Arial" w:cs="Arial"/>
                <w:sz w:val="16"/>
                <w:szCs w:val="16"/>
              </w:rPr>
              <w:t>Deposits</w:t>
            </w:r>
          </w:p>
        </w:tc>
        <w:tc>
          <w:tcPr>
            <w:tcW w:w="623" w:type="pct"/>
            <w:tcBorders>
              <w:top w:val="nil"/>
              <w:left w:val="nil"/>
              <w:bottom w:val="nil"/>
              <w:right w:val="nil"/>
            </w:tcBorders>
            <w:shd w:val="clear" w:color="000000" w:fill="FFFFFF"/>
            <w:noWrap/>
            <w:vAlign w:val="center"/>
            <w:hideMark/>
          </w:tcPr>
          <w:p w14:paraId="28500080"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196</w:t>
            </w:r>
          </w:p>
        </w:tc>
        <w:tc>
          <w:tcPr>
            <w:tcW w:w="623" w:type="pct"/>
            <w:tcBorders>
              <w:top w:val="nil"/>
              <w:left w:val="nil"/>
              <w:bottom w:val="nil"/>
              <w:right w:val="nil"/>
            </w:tcBorders>
            <w:shd w:val="clear" w:color="000000" w:fill="EBFFFF"/>
            <w:noWrap/>
            <w:vAlign w:val="center"/>
            <w:hideMark/>
          </w:tcPr>
          <w:p w14:paraId="202FEE57"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166</w:t>
            </w:r>
          </w:p>
        </w:tc>
        <w:tc>
          <w:tcPr>
            <w:tcW w:w="623" w:type="pct"/>
            <w:tcBorders>
              <w:top w:val="nil"/>
              <w:left w:val="nil"/>
              <w:bottom w:val="nil"/>
              <w:right w:val="nil"/>
            </w:tcBorders>
            <w:shd w:val="clear" w:color="000000" w:fill="FFFFFF"/>
            <w:noWrap/>
            <w:vAlign w:val="center"/>
            <w:hideMark/>
          </w:tcPr>
          <w:p w14:paraId="69D75027" w14:textId="3EB79383" w:rsidR="00490712" w:rsidRPr="00F36C0B" w:rsidRDefault="001B6B78"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490712" w:rsidRPr="00F36C0B">
              <w:rPr>
                <w:rFonts w:ascii="Arial" w:hAnsi="Arial" w:cs="Arial"/>
                <w:color w:val="000000"/>
                <w:sz w:val="16"/>
                <w:szCs w:val="16"/>
              </w:rPr>
              <w:t>30</w:t>
            </w:r>
          </w:p>
        </w:tc>
      </w:tr>
      <w:tr w:rsidR="00490712" w:rsidRPr="00F36C0B" w14:paraId="2CB4513A" w14:textId="77777777" w:rsidTr="00490712">
        <w:trPr>
          <w:divId w:val="2036609915"/>
          <w:trHeight w:hRule="exact" w:val="225"/>
        </w:trPr>
        <w:tc>
          <w:tcPr>
            <w:tcW w:w="3131" w:type="pct"/>
            <w:tcBorders>
              <w:top w:val="nil"/>
              <w:left w:val="nil"/>
              <w:bottom w:val="nil"/>
              <w:right w:val="nil"/>
            </w:tcBorders>
            <w:shd w:val="clear" w:color="000000" w:fill="FFFFFF"/>
            <w:noWrap/>
            <w:vAlign w:val="center"/>
            <w:hideMark/>
          </w:tcPr>
          <w:p w14:paraId="78E5A6F0" w14:textId="77777777" w:rsidR="00490712" w:rsidRPr="00F36C0B" w:rsidRDefault="00490712" w:rsidP="00490712">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 xml:space="preserve">Indexation of HELP receivable and other </w:t>
            </w:r>
          </w:p>
        </w:tc>
        <w:tc>
          <w:tcPr>
            <w:tcW w:w="623" w:type="pct"/>
            <w:tcBorders>
              <w:top w:val="nil"/>
              <w:left w:val="nil"/>
              <w:bottom w:val="nil"/>
              <w:right w:val="nil"/>
            </w:tcBorders>
            <w:shd w:val="clear" w:color="000000" w:fill="FFFFFF"/>
            <w:noWrap/>
            <w:vAlign w:val="center"/>
            <w:hideMark/>
          </w:tcPr>
          <w:p w14:paraId="1D4231B0"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EBFFFF"/>
            <w:noWrap/>
            <w:vAlign w:val="center"/>
            <w:hideMark/>
          </w:tcPr>
          <w:p w14:paraId="0F78E104"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2B5D1326"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r>
      <w:tr w:rsidR="00490712" w:rsidRPr="00F36C0B" w14:paraId="7398B37C" w14:textId="77777777" w:rsidTr="00490712">
        <w:trPr>
          <w:divId w:val="2036609915"/>
          <w:trHeight w:hRule="exact" w:val="225"/>
        </w:trPr>
        <w:tc>
          <w:tcPr>
            <w:tcW w:w="3131" w:type="pct"/>
            <w:tcBorders>
              <w:top w:val="nil"/>
              <w:left w:val="nil"/>
              <w:bottom w:val="nil"/>
              <w:right w:val="nil"/>
            </w:tcBorders>
            <w:shd w:val="clear" w:color="000000" w:fill="FFFFFF"/>
            <w:noWrap/>
            <w:vAlign w:val="center"/>
            <w:hideMark/>
          </w:tcPr>
          <w:p w14:paraId="1C9CEF4C" w14:textId="77777777" w:rsidR="00490712" w:rsidRPr="00F36C0B" w:rsidRDefault="00490712" w:rsidP="00490712">
            <w:pPr>
              <w:spacing w:after="0" w:line="240" w:lineRule="auto"/>
              <w:ind w:left="340"/>
              <w:jc w:val="left"/>
              <w:rPr>
                <w:rFonts w:ascii="Arial" w:hAnsi="Arial" w:cs="Arial"/>
                <w:color w:val="000000"/>
                <w:sz w:val="16"/>
                <w:szCs w:val="16"/>
              </w:rPr>
            </w:pPr>
            <w:r w:rsidRPr="00F36C0B">
              <w:rPr>
                <w:rFonts w:ascii="Arial" w:hAnsi="Arial" w:cs="Arial"/>
                <w:color w:val="000000"/>
                <w:sz w:val="16"/>
                <w:szCs w:val="16"/>
              </w:rPr>
              <w:t>student loans</w:t>
            </w:r>
          </w:p>
        </w:tc>
        <w:tc>
          <w:tcPr>
            <w:tcW w:w="623" w:type="pct"/>
            <w:tcBorders>
              <w:top w:val="nil"/>
              <w:left w:val="nil"/>
              <w:bottom w:val="nil"/>
              <w:right w:val="nil"/>
            </w:tcBorders>
            <w:shd w:val="clear" w:color="000000" w:fill="FFFFFF"/>
            <w:noWrap/>
            <w:vAlign w:val="center"/>
            <w:hideMark/>
          </w:tcPr>
          <w:p w14:paraId="4B94E630"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280</w:t>
            </w:r>
          </w:p>
        </w:tc>
        <w:tc>
          <w:tcPr>
            <w:tcW w:w="623" w:type="pct"/>
            <w:tcBorders>
              <w:top w:val="nil"/>
              <w:left w:val="nil"/>
              <w:bottom w:val="nil"/>
              <w:right w:val="nil"/>
            </w:tcBorders>
            <w:shd w:val="clear" w:color="000000" w:fill="EBFFFF"/>
            <w:noWrap/>
            <w:vAlign w:val="center"/>
            <w:hideMark/>
          </w:tcPr>
          <w:p w14:paraId="2A4FA664"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364</w:t>
            </w:r>
          </w:p>
        </w:tc>
        <w:tc>
          <w:tcPr>
            <w:tcW w:w="623" w:type="pct"/>
            <w:tcBorders>
              <w:top w:val="nil"/>
              <w:left w:val="nil"/>
              <w:bottom w:val="nil"/>
              <w:right w:val="nil"/>
            </w:tcBorders>
            <w:shd w:val="clear" w:color="000000" w:fill="FFFFFF"/>
            <w:noWrap/>
            <w:vAlign w:val="center"/>
            <w:hideMark/>
          </w:tcPr>
          <w:p w14:paraId="4CAF13D5"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85</w:t>
            </w:r>
          </w:p>
        </w:tc>
      </w:tr>
      <w:tr w:rsidR="00490712" w:rsidRPr="00F36C0B" w14:paraId="38482EFA" w14:textId="77777777" w:rsidTr="00490712">
        <w:trPr>
          <w:divId w:val="2036609915"/>
          <w:trHeight w:hRule="exact" w:val="225"/>
        </w:trPr>
        <w:tc>
          <w:tcPr>
            <w:tcW w:w="3131" w:type="pct"/>
            <w:tcBorders>
              <w:top w:val="nil"/>
              <w:left w:val="nil"/>
              <w:bottom w:val="nil"/>
              <w:right w:val="nil"/>
            </w:tcBorders>
            <w:shd w:val="clear" w:color="000000" w:fill="FFFFFF"/>
            <w:noWrap/>
            <w:vAlign w:val="center"/>
            <w:hideMark/>
          </w:tcPr>
          <w:p w14:paraId="442A8579" w14:textId="77777777" w:rsidR="00490712" w:rsidRPr="00F36C0B" w:rsidRDefault="00490712" w:rsidP="00490712">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Other</w:t>
            </w:r>
          </w:p>
        </w:tc>
        <w:tc>
          <w:tcPr>
            <w:tcW w:w="623" w:type="pct"/>
            <w:tcBorders>
              <w:top w:val="nil"/>
              <w:left w:val="nil"/>
              <w:bottom w:val="nil"/>
              <w:right w:val="nil"/>
            </w:tcBorders>
            <w:shd w:val="clear" w:color="000000" w:fill="FFFFFF"/>
            <w:noWrap/>
            <w:vAlign w:val="center"/>
            <w:hideMark/>
          </w:tcPr>
          <w:p w14:paraId="2E4F3C50"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1,310</w:t>
            </w:r>
          </w:p>
        </w:tc>
        <w:tc>
          <w:tcPr>
            <w:tcW w:w="623" w:type="pct"/>
            <w:tcBorders>
              <w:top w:val="nil"/>
              <w:left w:val="nil"/>
              <w:bottom w:val="nil"/>
              <w:right w:val="nil"/>
            </w:tcBorders>
            <w:shd w:val="clear" w:color="000000" w:fill="EBFFFF"/>
            <w:noWrap/>
            <w:vAlign w:val="center"/>
            <w:hideMark/>
          </w:tcPr>
          <w:p w14:paraId="30C99C3C"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1,331</w:t>
            </w:r>
          </w:p>
        </w:tc>
        <w:tc>
          <w:tcPr>
            <w:tcW w:w="623" w:type="pct"/>
            <w:tcBorders>
              <w:top w:val="nil"/>
              <w:left w:val="nil"/>
              <w:bottom w:val="nil"/>
              <w:right w:val="nil"/>
            </w:tcBorders>
            <w:shd w:val="clear" w:color="000000" w:fill="FFFFFF"/>
            <w:noWrap/>
            <w:vAlign w:val="center"/>
            <w:hideMark/>
          </w:tcPr>
          <w:p w14:paraId="417B751A"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21</w:t>
            </w:r>
          </w:p>
        </w:tc>
      </w:tr>
      <w:tr w:rsidR="00490712" w:rsidRPr="00F36C0B" w14:paraId="6DCCB532" w14:textId="77777777" w:rsidTr="00490712">
        <w:trPr>
          <w:divId w:val="2036609915"/>
          <w:trHeight w:hRule="exact" w:val="225"/>
        </w:trPr>
        <w:tc>
          <w:tcPr>
            <w:tcW w:w="3131" w:type="pct"/>
            <w:tcBorders>
              <w:top w:val="nil"/>
              <w:left w:val="nil"/>
              <w:bottom w:val="nil"/>
              <w:right w:val="nil"/>
            </w:tcBorders>
            <w:shd w:val="clear" w:color="000000" w:fill="FFFFFF"/>
            <w:noWrap/>
            <w:vAlign w:val="center"/>
            <w:hideMark/>
          </w:tcPr>
          <w:p w14:paraId="443F0011" w14:textId="77777777" w:rsidR="00490712" w:rsidRPr="00F36C0B" w:rsidRDefault="00490712" w:rsidP="00490712">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Total interest from other sources</w:t>
            </w:r>
          </w:p>
        </w:tc>
        <w:tc>
          <w:tcPr>
            <w:tcW w:w="623" w:type="pct"/>
            <w:tcBorders>
              <w:top w:val="nil"/>
              <w:left w:val="nil"/>
              <w:bottom w:val="nil"/>
              <w:right w:val="nil"/>
            </w:tcBorders>
            <w:shd w:val="clear" w:color="000000" w:fill="FFFFFF"/>
            <w:noWrap/>
            <w:vAlign w:val="center"/>
            <w:hideMark/>
          </w:tcPr>
          <w:p w14:paraId="3FF25E73" w14:textId="77777777" w:rsidR="00490712" w:rsidRPr="00F36C0B" w:rsidRDefault="00490712" w:rsidP="0049071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2,805</w:t>
            </w:r>
          </w:p>
        </w:tc>
        <w:tc>
          <w:tcPr>
            <w:tcW w:w="623" w:type="pct"/>
            <w:tcBorders>
              <w:top w:val="nil"/>
              <w:left w:val="nil"/>
              <w:bottom w:val="nil"/>
              <w:right w:val="nil"/>
            </w:tcBorders>
            <w:shd w:val="clear" w:color="000000" w:fill="EBFFFF"/>
            <w:noWrap/>
            <w:vAlign w:val="center"/>
            <w:hideMark/>
          </w:tcPr>
          <w:p w14:paraId="501E2630" w14:textId="77777777" w:rsidR="00490712" w:rsidRPr="00F36C0B" w:rsidRDefault="00490712" w:rsidP="0049071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2,935</w:t>
            </w:r>
          </w:p>
        </w:tc>
        <w:tc>
          <w:tcPr>
            <w:tcW w:w="623" w:type="pct"/>
            <w:tcBorders>
              <w:top w:val="nil"/>
              <w:left w:val="nil"/>
              <w:bottom w:val="nil"/>
              <w:right w:val="nil"/>
            </w:tcBorders>
            <w:shd w:val="clear" w:color="000000" w:fill="FFFFFF"/>
            <w:noWrap/>
            <w:vAlign w:val="center"/>
            <w:hideMark/>
          </w:tcPr>
          <w:p w14:paraId="2FABD30F" w14:textId="77777777" w:rsidR="00490712" w:rsidRPr="00F36C0B" w:rsidRDefault="00490712" w:rsidP="0049071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130</w:t>
            </w:r>
          </w:p>
        </w:tc>
      </w:tr>
      <w:tr w:rsidR="00490712" w:rsidRPr="00F36C0B" w14:paraId="08E643D8" w14:textId="77777777" w:rsidTr="00490712">
        <w:trPr>
          <w:divId w:val="2036609915"/>
          <w:trHeight w:hRule="exact" w:val="60"/>
        </w:trPr>
        <w:tc>
          <w:tcPr>
            <w:tcW w:w="3131" w:type="pct"/>
            <w:tcBorders>
              <w:top w:val="nil"/>
              <w:left w:val="nil"/>
              <w:bottom w:val="nil"/>
              <w:right w:val="nil"/>
            </w:tcBorders>
            <w:shd w:val="clear" w:color="000000" w:fill="FFFFFF"/>
            <w:noWrap/>
            <w:vAlign w:val="center"/>
            <w:hideMark/>
          </w:tcPr>
          <w:p w14:paraId="61503BB1" w14:textId="77777777" w:rsidR="00490712" w:rsidRPr="00F36C0B" w:rsidRDefault="00490712" w:rsidP="00490712">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FFFFFF"/>
            <w:noWrap/>
            <w:vAlign w:val="center"/>
            <w:hideMark/>
          </w:tcPr>
          <w:p w14:paraId="5E0EF14E" w14:textId="77777777" w:rsidR="00490712" w:rsidRPr="00F36C0B" w:rsidRDefault="00490712" w:rsidP="0049071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EBFFFF"/>
            <w:noWrap/>
            <w:vAlign w:val="center"/>
            <w:hideMark/>
          </w:tcPr>
          <w:p w14:paraId="7E4C2EC6" w14:textId="77777777" w:rsidR="00490712" w:rsidRPr="00F36C0B" w:rsidRDefault="00490712" w:rsidP="0049071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FFFFFF"/>
            <w:noWrap/>
            <w:vAlign w:val="center"/>
            <w:hideMark/>
          </w:tcPr>
          <w:p w14:paraId="4BAB6248" w14:textId="77777777" w:rsidR="00490712" w:rsidRPr="00F36C0B" w:rsidRDefault="00490712" w:rsidP="0049071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r>
      <w:tr w:rsidR="00490712" w:rsidRPr="00F36C0B" w14:paraId="218500DC" w14:textId="77777777" w:rsidTr="00490712">
        <w:trPr>
          <w:divId w:val="2036609915"/>
          <w:trHeight w:hRule="exact" w:val="225"/>
        </w:trPr>
        <w:tc>
          <w:tcPr>
            <w:tcW w:w="3131" w:type="pct"/>
            <w:tcBorders>
              <w:top w:val="nil"/>
              <w:left w:val="nil"/>
              <w:bottom w:val="nil"/>
              <w:right w:val="nil"/>
            </w:tcBorders>
            <w:shd w:val="clear" w:color="000000" w:fill="FFFFFF"/>
            <w:noWrap/>
            <w:vAlign w:val="center"/>
            <w:hideMark/>
          </w:tcPr>
          <w:p w14:paraId="04C5673A" w14:textId="77777777" w:rsidR="00490712" w:rsidRPr="00F36C0B" w:rsidRDefault="00490712" w:rsidP="00490712">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Total interest</w:t>
            </w:r>
          </w:p>
        </w:tc>
        <w:tc>
          <w:tcPr>
            <w:tcW w:w="623" w:type="pct"/>
            <w:tcBorders>
              <w:top w:val="single" w:sz="4" w:space="0" w:color="000000"/>
              <w:left w:val="nil"/>
              <w:bottom w:val="single" w:sz="4" w:space="0" w:color="000000"/>
              <w:right w:val="nil"/>
            </w:tcBorders>
            <w:shd w:val="clear" w:color="000000" w:fill="FFFFFF"/>
            <w:noWrap/>
            <w:vAlign w:val="center"/>
            <w:hideMark/>
          </w:tcPr>
          <w:p w14:paraId="2415C090" w14:textId="77777777" w:rsidR="00490712" w:rsidRPr="00F36C0B" w:rsidRDefault="00490712" w:rsidP="0049071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2,901</w:t>
            </w:r>
          </w:p>
        </w:tc>
        <w:tc>
          <w:tcPr>
            <w:tcW w:w="623" w:type="pct"/>
            <w:tcBorders>
              <w:top w:val="single" w:sz="4" w:space="0" w:color="000000"/>
              <w:left w:val="nil"/>
              <w:bottom w:val="single" w:sz="4" w:space="0" w:color="000000"/>
              <w:right w:val="nil"/>
            </w:tcBorders>
            <w:shd w:val="clear" w:color="000000" w:fill="EBFFFF"/>
            <w:noWrap/>
            <w:vAlign w:val="center"/>
            <w:hideMark/>
          </w:tcPr>
          <w:p w14:paraId="71891965" w14:textId="77777777" w:rsidR="00490712" w:rsidRPr="00F36C0B" w:rsidRDefault="00490712" w:rsidP="0049071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3,033</w:t>
            </w:r>
          </w:p>
        </w:tc>
        <w:tc>
          <w:tcPr>
            <w:tcW w:w="623" w:type="pct"/>
            <w:tcBorders>
              <w:top w:val="single" w:sz="4" w:space="0" w:color="000000"/>
              <w:left w:val="nil"/>
              <w:bottom w:val="single" w:sz="4" w:space="0" w:color="000000"/>
              <w:right w:val="nil"/>
            </w:tcBorders>
            <w:shd w:val="clear" w:color="000000" w:fill="FFFFFF"/>
            <w:noWrap/>
            <w:vAlign w:val="center"/>
            <w:hideMark/>
          </w:tcPr>
          <w:p w14:paraId="33A023AA" w14:textId="77777777" w:rsidR="00490712" w:rsidRPr="00F36C0B" w:rsidRDefault="00490712" w:rsidP="0049071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132</w:t>
            </w:r>
          </w:p>
        </w:tc>
      </w:tr>
      <w:tr w:rsidR="00490712" w:rsidRPr="00F36C0B" w14:paraId="625F26CF" w14:textId="77777777" w:rsidTr="00490712">
        <w:trPr>
          <w:divId w:val="2036609915"/>
          <w:trHeight w:hRule="exact" w:val="60"/>
        </w:trPr>
        <w:tc>
          <w:tcPr>
            <w:tcW w:w="3131" w:type="pct"/>
            <w:tcBorders>
              <w:top w:val="nil"/>
              <w:left w:val="nil"/>
              <w:bottom w:val="nil"/>
              <w:right w:val="nil"/>
            </w:tcBorders>
            <w:shd w:val="clear" w:color="000000" w:fill="FFFFFF"/>
            <w:noWrap/>
            <w:vAlign w:val="center"/>
            <w:hideMark/>
          </w:tcPr>
          <w:p w14:paraId="067EB212" w14:textId="77777777" w:rsidR="00490712" w:rsidRPr="00F36C0B" w:rsidRDefault="00490712" w:rsidP="00490712">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45820E37"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EBFFFF"/>
            <w:noWrap/>
            <w:vAlign w:val="center"/>
            <w:hideMark/>
          </w:tcPr>
          <w:p w14:paraId="29683E3B"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1F2826A4"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r>
      <w:tr w:rsidR="00490712" w:rsidRPr="00F36C0B" w14:paraId="03957F94" w14:textId="77777777" w:rsidTr="00490712">
        <w:trPr>
          <w:divId w:val="2036609915"/>
          <w:trHeight w:hRule="exact" w:val="225"/>
        </w:trPr>
        <w:tc>
          <w:tcPr>
            <w:tcW w:w="3131" w:type="pct"/>
            <w:tcBorders>
              <w:top w:val="nil"/>
              <w:left w:val="nil"/>
              <w:bottom w:val="nil"/>
              <w:right w:val="nil"/>
            </w:tcBorders>
            <w:shd w:val="clear" w:color="000000" w:fill="FFFFFF"/>
            <w:noWrap/>
            <w:vAlign w:val="center"/>
            <w:hideMark/>
          </w:tcPr>
          <w:p w14:paraId="7760CD1B" w14:textId="77777777" w:rsidR="00490712" w:rsidRPr="00F36C0B" w:rsidRDefault="00490712" w:rsidP="00490712">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Dividends and distributions(a)</w:t>
            </w:r>
          </w:p>
        </w:tc>
        <w:tc>
          <w:tcPr>
            <w:tcW w:w="623" w:type="pct"/>
            <w:tcBorders>
              <w:top w:val="nil"/>
              <w:left w:val="nil"/>
              <w:bottom w:val="nil"/>
              <w:right w:val="nil"/>
            </w:tcBorders>
            <w:shd w:val="clear" w:color="000000" w:fill="FFFFFF"/>
            <w:noWrap/>
            <w:vAlign w:val="center"/>
            <w:hideMark/>
          </w:tcPr>
          <w:p w14:paraId="57A972F4"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EBFFFF"/>
            <w:noWrap/>
            <w:vAlign w:val="center"/>
            <w:hideMark/>
          </w:tcPr>
          <w:p w14:paraId="1AABD515"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4D1A4352"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r>
      <w:tr w:rsidR="00490712" w:rsidRPr="00F36C0B" w14:paraId="5997F7E1" w14:textId="77777777" w:rsidTr="00490712">
        <w:trPr>
          <w:divId w:val="2036609915"/>
          <w:trHeight w:hRule="exact" w:val="225"/>
        </w:trPr>
        <w:tc>
          <w:tcPr>
            <w:tcW w:w="3131" w:type="pct"/>
            <w:tcBorders>
              <w:top w:val="nil"/>
              <w:left w:val="nil"/>
              <w:bottom w:val="nil"/>
              <w:right w:val="nil"/>
            </w:tcBorders>
            <w:shd w:val="clear" w:color="000000" w:fill="FFFFFF"/>
            <w:noWrap/>
            <w:vAlign w:val="center"/>
            <w:hideMark/>
          </w:tcPr>
          <w:p w14:paraId="194BFBA1" w14:textId="77777777" w:rsidR="00490712" w:rsidRPr="00F36C0B" w:rsidRDefault="00490712" w:rsidP="00490712">
            <w:pPr>
              <w:spacing w:after="0" w:line="240" w:lineRule="auto"/>
              <w:ind w:left="170"/>
              <w:jc w:val="left"/>
              <w:rPr>
                <w:rFonts w:ascii="Arial" w:hAnsi="Arial" w:cs="Arial"/>
                <w:sz w:val="16"/>
                <w:szCs w:val="16"/>
              </w:rPr>
            </w:pPr>
            <w:r w:rsidRPr="00F36C0B">
              <w:rPr>
                <w:rFonts w:ascii="Arial" w:hAnsi="Arial" w:cs="Arial"/>
                <w:sz w:val="16"/>
                <w:szCs w:val="16"/>
              </w:rPr>
              <w:t>Dividends from other public sector entities</w:t>
            </w:r>
          </w:p>
        </w:tc>
        <w:tc>
          <w:tcPr>
            <w:tcW w:w="623" w:type="pct"/>
            <w:tcBorders>
              <w:top w:val="nil"/>
              <w:left w:val="nil"/>
              <w:bottom w:val="nil"/>
              <w:right w:val="nil"/>
            </w:tcBorders>
            <w:shd w:val="clear" w:color="000000" w:fill="FFFFFF"/>
            <w:noWrap/>
            <w:vAlign w:val="center"/>
            <w:hideMark/>
          </w:tcPr>
          <w:p w14:paraId="1300FF12"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2,368</w:t>
            </w:r>
          </w:p>
        </w:tc>
        <w:tc>
          <w:tcPr>
            <w:tcW w:w="623" w:type="pct"/>
            <w:tcBorders>
              <w:top w:val="nil"/>
              <w:left w:val="nil"/>
              <w:bottom w:val="nil"/>
              <w:right w:val="nil"/>
            </w:tcBorders>
            <w:shd w:val="clear" w:color="000000" w:fill="EBFFFF"/>
            <w:noWrap/>
            <w:vAlign w:val="center"/>
            <w:hideMark/>
          </w:tcPr>
          <w:p w14:paraId="28461621"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2,962</w:t>
            </w:r>
          </w:p>
        </w:tc>
        <w:tc>
          <w:tcPr>
            <w:tcW w:w="623" w:type="pct"/>
            <w:tcBorders>
              <w:top w:val="nil"/>
              <w:left w:val="nil"/>
              <w:bottom w:val="nil"/>
              <w:right w:val="nil"/>
            </w:tcBorders>
            <w:shd w:val="clear" w:color="000000" w:fill="FFFFFF"/>
            <w:noWrap/>
            <w:vAlign w:val="center"/>
            <w:hideMark/>
          </w:tcPr>
          <w:p w14:paraId="23CBB97F"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594</w:t>
            </w:r>
          </w:p>
        </w:tc>
      </w:tr>
      <w:tr w:rsidR="00490712" w:rsidRPr="00F36C0B" w14:paraId="3A2E5C47" w14:textId="77777777" w:rsidTr="00490712">
        <w:trPr>
          <w:divId w:val="2036609915"/>
          <w:trHeight w:hRule="exact" w:val="225"/>
        </w:trPr>
        <w:tc>
          <w:tcPr>
            <w:tcW w:w="3131" w:type="pct"/>
            <w:tcBorders>
              <w:top w:val="nil"/>
              <w:left w:val="nil"/>
              <w:bottom w:val="nil"/>
              <w:right w:val="nil"/>
            </w:tcBorders>
            <w:shd w:val="clear" w:color="000000" w:fill="FFFFFF"/>
            <w:noWrap/>
            <w:vAlign w:val="center"/>
            <w:hideMark/>
          </w:tcPr>
          <w:p w14:paraId="360D5C2A" w14:textId="77777777" w:rsidR="00490712" w:rsidRPr="00F36C0B" w:rsidRDefault="00490712" w:rsidP="00490712">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Other dividends and distributions</w:t>
            </w:r>
          </w:p>
        </w:tc>
        <w:tc>
          <w:tcPr>
            <w:tcW w:w="623" w:type="pct"/>
            <w:tcBorders>
              <w:top w:val="nil"/>
              <w:left w:val="nil"/>
              <w:bottom w:val="nil"/>
              <w:right w:val="nil"/>
            </w:tcBorders>
            <w:shd w:val="clear" w:color="000000" w:fill="FFFFFF"/>
            <w:noWrap/>
            <w:vAlign w:val="center"/>
            <w:hideMark/>
          </w:tcPr>
          <w:p w14:paraId="3995808A"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5,670</w:t>
            </w:r>
          </w:p>
        </w:tc>
        <w:tc>
          <w:tcPr>
            <w:tcW w:w="623" w:type="pct"/>
            <w:tcBorders>
              <w:top w:val="nil"/>
              <w:left w:val="nil"/>
              <w:bottom w:val="nil"/>
              <w:right w:val="nil"/>
            </w:tcBorders>
            <w:shd w:val="clear" w:color="000000" w:fill="EBFFFF"/>
            <w:noWrap/>
            <w:vAlign w:val="center"/>
            <w:hideMark/>
          </w:tcPr>
          <w:p w14:paraId="3770FA56"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7,194</w:t>
            </w:r>
          </w:p>
        </w:tc>
        <w:tc>
          <w:tcPr>
            <w:tcW w:w="623" w:type="pct"/>
            <w:tcBorders>
              <w:top w:val="nil"/>
              <w:left w:val="nil"/>
              <w:bottom w:val="nil"/>
              <w:right w:val="nil"/>
            </w:tcBorders>
            <w:shd w:val="clear" w:color="000000" w:fill="FFFFFF"/>
            <w:noWrap/>
            <w:vAlign w:val="center"/>
            <w:hideMark/>
          </w:tcPr>
          <w:p w14:paraId="044084AC"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1,525</w:t>
            </w:r>
          </w:p>
        </w:tc>
      </w:tr>
      <w:tr w:rsidR="00490712" w:rsidRPr="00F36C0B" w14:paraId="4806BBD4" w14:textId="77777777" w:rsidTr="00490712">
        <w:trPr>
          <w:divId w:val="2036609915"/>
          <w:trHeight w:hRule="exact" w:val="225"/>
        </w:trPr>
        <w:tc>
          <w:tcPr>
            <w:tcW w:w="3131" w:type="pct"/>
            <w:tcBorders>
              <w:top w:val="nil"/>
              <w:left w:val="nil"/>
              <w:bottom w:val="nil"/>
              <w:right w:val="nil"/>
            </w:tcBorders>
            <w:shd w:val="clear" w:color="000000" w:fill="FFFFFF"/>
            <w:noWrap/>
            <w:vAlign w:val="center"/>
            <w:hideMark/>
          </w:tcPr>
          <w:p w14:paraId="1F96E690" w14:textId="77777777" w:rsidR="00490712" w:rsidRPr="00F36C0B" w:rsidRDefault="00490712" w:rsidP="00490712">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Total dividends and distributions</w:t>
            </w:r>
          </w:p>
        </w:tc>
        <w:tc>
          <w:tcPr>
            <w:tcW w:w="623" w:type="pct"/>
            <w:tcBorders>
              <w:top w:val="single" w:sz="4" w:space="0" w:color="000000"/>
              <w:left w:val="nil"/>
              <w:bottom w:val="single" w:sz="4" w:space="0" w:color="000000"/>
              <w:right w:val="nil"/>
            </w:tcBorders>
            <w:shd w:val="clear" w:color="000000" w:fill="FFFFFF"/>
            <w:noWrap/>
            <w:vAlign w:val="center"/>
            <w:hideMark/>
          </w:tcPr>
          <w:p w14:paraId="7B17E2D3" w14:textId="77777777" w:rsidR="00490712" w:rsidRPr="00F36C0B" w:rsidRDefault="00490712" w:rsidP="0049071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8,038</w:t>
            </w:r>
          </w:p>
        </w:tc>
        <w:tc>
          <w:tcPr>
            <w:tcW w:w="623" w:type="pct"/>
            <w:tcBorders>
              <w:top w:val="single" w:sz="4" w:space="0" w:color="000000"/>
              <w:left w:val="nil"/>
              <w:bottom w:val="single" w:sz="4" w:space="0" w:color="000000"/>
              <w:right w:val="nil"/>
            </w:tcBorders>
            <w:shd w:val="clear" w:color="000000" w:fill="EBFFFF"/>
            <w:noWrap/>
            <w:vAlign w:val="center"/>
            <w:hideMark/>
          </w:tcPr>
          <w:p w14:paraId="5E65A18D" w14:textId="77777777" w:rsidR="00490712" w:rsidRPr="00F36C0B" w:rsidRDefault="00490712" w:rsidP="0049071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10,156</w:t>
            </w:r>
          </w:p>
        </w:tc>
        <w:tc>
          <w:tcPr>
            <w:tcW w:w="623" w:type="pct"/>
            <w:tcBorders>
              <w:top w:val="single" w:sz="4" w:space="0" w:color="000000"/>
              <w:left w:val="nil"/>
              <w:bottom w:val="single" w:sz="4" w:space="0" w:color="000000"/>
              <w:right w:val="nil"/>
            </w:tcBorders>
            <w:shd w:val="clear" w:color="000000" w:fill="FFFFFF"/>
            <w:noWrap/>
            <w:vAlign w:val="center"/>
            <w:hideMark/>
          </w:tcPr>
          <w:p w14:paraId="7BF38373" w14:textId="77777777" w:rsidR="00490712" w:rsidRPr="00F36C0B" w:rsidRDefault="00490712" w:rsidP="0049071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2,119</w:t>
            </w:r>
          </w:p>
        </w:tc>
      </w:tr>
      <w:tr w:rsidR="00490712" w:rsidRPr="00F36C0B" w14:paraId="5A0A8806" w14:textId="77777777" w:rsidTr="00490712">
        <w:trPr>
          <w:divId w:val="2036609915"/>
          <w:trHeight w:hRule="exact" w:val="60"/>
        </w:trPr>
        <w:tc>
          <w:tcPr>
            <w:tcW w:w="3131" w:type="pct"/>
            <w:tcBorders>
              <w:top w:val="nil"/>
              <w:left w:val="nil"/>
              <w:bottom w:val="nil"/>
              <w:right w:val="nil"/>
            </w:tcBorders>
            <w:shd w:val="clear" w:color="000000" w:fill="FFFFFF"/>
            <w:noWrap/>
            <w:vAlign w:val="center"/>
            <w:hideMark/>
          </w:tcPr>
          <w:p w14:paraId="456080F8" w14:textId="77777777" w:rsidR="00490712" w:rsidRPr="00F36C0B" w:rsidRDefault="00490712" w:rsidP="00490712">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FFFFFF"/>
            <w:noWrap/>
            <w:vAlign w:val="center"/>
            <w:hideMark/>
          </w:tcPr>
          <w:p w14:paraId="2240727A" w14:textId="77777777" w:rsidR="00490712" w:rsidRPr="00F36C0B" w:rsidRDefault="00490712" w:rsidP="0049071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EBFFFF"/>
            <w:noWrap/>
            <w:vAlign w:val="center"/>
            <w:hideMark/>
          </w:tcPr>
          <w:p w14:paraId="1D7477A2" w14:textId="77777777" w:rsidR="00490712" w:rsidRPr="00F36C0B" w:rsidRDefault="00490712" w:rsidP="0049071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FFFFFF"/>
            <w:noWrap/>
            <w:vAlign w:val="center"/>
            <w:hideMark/>
          </w:tcPr>
          <w:p w14:paraId="181E3601" w14:textId="77777777" w:rsidR="00490712" w:rsidRPr="00F36C0B" w:rsidRDefault="00490712" w:rsidP="0049071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r>
      <w:tr w:rsidR="00490712" w:rsidRPr="00F36C0B" w14:paraId="0A793ED8" w14:textId="77777777" w:rsidTr="00490712">
        <w:trPr>
          <w:divId w:val="2036609915"/>
          <w:trHeight w:hRule="exact" w:val="225"/>
        </w:trPr>
        <w:tc>
          <w:tcPr>
            <w:tcW w:w="3131" w:type="pct"/>
            <w:tcBorders>
              <w:top w:val="nil"/>
              <w:left w:val="nil"/>
              <w:bottom w:val="single" w:sz="4" w:space="0" w:color="000000"/>
              <w:right w:val="nil"/>
            </w:tcBorders>
            <w:shd w:val="clear" w:color="000000" w:fill="FFFFFF"/>
            <w:noWrap/>
            <w:vAlign w:val="center"/>
            <w:hideMark/>
          </w:tcPr>
          <w:p w14:paraId="611128D7" w14:textId="77777777" w:rsidR="00490712" w:rsidRPr="00F36C0B" w:rsidRDefault="00490712" w:rsidP="00490712">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Total interest and dividend and distribution revenue</w:t>
            </w:r>
          </w:p>
        </w:tc>
        <w:tc>
          <w:tcPr>
            <w:tcW w:w="623" w:type="pct"/>
            <w:tcBorders>
              <w:top w:val="nil"/>
              <w:left w:val="nil"/>
              <w:bottom w:val="single" w:sz="4" w:space="0" w:color="000000"/>
              <w:right w:val="nil"/>
            </w:tcBorders>
            <w:shd w:val="clear" w:color="000000" w:fill="FFFFFF"/>
            <w:noWrap/>
            <w:vAlign w:val="center"/>
            <w:hideMark/>
          </w:tcPr>
          <w:p w14:paraId="6A58B810" w14:textId="77777777" w:rsidR="00490712" w:rsidRPr="00F36C0B" w:rsidRDefault="00490712" w:rsidP="0049071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10,939</w:t>
            </w:r>
          </w:p>
        </w:tc>
        <w:tc>
          <w:tcPr>
            <w:tcW w:w="623" w:type="pct"/>
            <w:tcBorders>
              <w:top w:val="nil"/>
              <w:left w:val="nil"/>
              <w:bottom w:val="single" w:sz="4" w:space="0" w:color="000000"/>
              <w:right w:val="nil"/>
            </w:tcBorders>
            <w:shd w:val="clear" w:color="000000" w:fill="EBFFFF"/>
            <w:noWrap/>
            <w:vAlign w:val="center"/>
            <w:hideMark/>
          </w:tcPr>
          <w:p w14:paraId="689A3698" w14:textId="77777777" w:rsidR="00490712" w:rsidRPr="00F36C0B" w:rsidRDefault="00490712" w:rsidP="0049071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13,189</w:t>
            </w:r>
          </w:p>
        </w:tc>
        <w:tc>
          <w:tcPr>
            <w:tcW w:w="623" w:type="pct"/>
            <w:tcBorders>
              <w:top w:val="nil"/>
              <w:left w:val="nil"/>
              <w:bottom w:val="single" w:sz="4" w:space="0" w:color="000000"/>
              <w:right w:val="nil"/>
            </w:tcBorders>
            <w:shd w:val="clear" w:color="000000" w:fill="FFFFFF"/>
            <w:noWrap/>
            <w:vAlign w:val="center"/>
            <w:hideMark/>
          </w:tcPr>
          <w:p w14:paraId="7F2D5DED" w14:textId="77777777" w:rsidR="00490712" w:rsidRPr="00F36C0B" w:rsidRDefault="00490712" w:rsidP="0049071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2,250</w:t>
            </w:r>
          </w:p>
        </w:tc>
      </w:tr>
    </w:tbl>
    <w:p w14:paraId="4FF765BD" w14:textId="409D24B4" w:rsidR="00AE1080" w:rsidRPr="00F36C0B" w:rsidRDefault="001B6B78" w:rsidP="00995A81">
      <w:pPr>
        <w:pStyle w:val="ChartandTableFootnoteAlpha"/>
        <w:numPr>
          <w:ilvl w:val="0"/>
          <w:numId w:val="9"/>
        </w:numPr>
      </w:pPr>
      <w:r w:rsidRPr="00F36C0B">
        <w:rPr>
          <w:rFonts w:cs="Arial"/>
          <w:szCs w:val="16"/>
        </w:rPr>
        <w:t>‘</w:t>
      </w:r>
      <w:r w:rsidR="00AE1080" w:rsidRPr="00F36C0B">
        <w:rPr>
          <w:rFonts w:cs="Arial"/>
          <w:szCs w:val="16"/>
        </w:rPr>
        <w:t>Dividends</w:t>
      </w:r>
      <w:r w:rsidRPr="00F36C0B">
        <w:rPr>
          <w:rFonts w:cs="Arial"/>
          <w:szCs w:val="16"/>
        </w:rPr>
        <w:t>’</w:t>
      </w:r>
      <w:r w:rsidR="00AE1080" w:rsidRPr="00F36C0B">
        <w:rPr>
          <w:rFonts w:cs="Arial"/>
          <w:szCs w:val="16"/>
        </w:rPr>
        <w:t xml:space="preserve"> </w:t>
      </w:r>
      <w:r w:rsidR="00AE1080" w:rsidRPr="00F36C0B">
        <w:t xml:space="preserve">has been renamed to </w:t>
      </w:r>
      <w:r w:rsidRPr="00F36C0B">
        <w:t>‘</w:t>
      </w:r>
      <w:r w:rsidR="000864F0" w:rsidRPr="00F36C0B">
        <w:t>d</w:t>
      </w:r>
      <w:r w:rsidR="00AE1080" w:rsidRPr="00F36C0B">
        <w:t>ividends and distributions</w:t>
      </w:r>
      <w:r w:rsidRPr="00F36C0B">
        <w:t>’</w:t>
      </w:r>
      <w:r w:rsidR="00AE1080" w:rsidRPr="00F36C0B">
        <w:t xml:space="preserve"> to more accurately reflect the transactions included in this item. </w:t>
      </w:r>
    </w:p>
    <w:p w14:paraId="3E04BE82" w14:textId="77777777" w:rsidR="00040F42" w:rsidRPr="00F36C0B" w:rsidRDefault="00040F42" w:rsidP="00040F42">
      <w:pPr>
        <w:pStyle w:val="SingleParagraph"/>
      </w:pPr>
    </w:p>
    <w:p w14:paraId="3073D195" w14:textId="2965C757" w:rsidR="00490712" w:rsidRPr="00F36C0B" w:rsidRDefault="00916B36" w:rsidP="00490712">
      <w:pPr>
        <w:pStyle w:val="NoteTableHeading"/>
        <w:rPr>
          <w:rFonts w:asciiTheme="minorHAnsi" w:eastAsiaTheme="minorHAnsi" w:hAnsiTheme="minorHAnsi" w:cstheme="minorBidi"/>
          <w:sz w:val="22"/>
          <w:szCs w:val="22"/>
          <w:lang w:eastAsia="en-US"/>
        </w:rPr>
      </w:pPr>
      <w:r w:rsidRPr="00F36C0B">
        <w:t>Note 6: Other sources of non</w:t>
      </w:r>
      <w:r w:rsidR="001B6B78" w:rsidRPr="00F36C0B">
        <w:noBreakHyphen/>
      </w:r>
      <w:r w:rsidRPr="00F36C0B">
        <w:t>taxation revenue</w:t>
      </w:r>
      <w:bookmarkStart w:id="55" w:name="_1693924065"/>
      <w:bookmarkStart w:id="56" w:name="_1693403255"/>
      <w:bookmarkStart w:id="57" w:name="_1692540523"/>
      <w:bookmarkStart w:id="58" w:name="_1693916104"/>
      <w:bookmarkEnd w:id="55"/>
      <w:bookmarkEnd w:id="56"/>
      <w:bookmarkEnd w:id="57"/>
      <w:bookmarkEnd w:id="58"/>
    </w:p>
    <w:tbl>
      <w:tblPr>
        <w:tblW w:w="5000" w:type="pct"/>
        <w:tblCellMar>
          <w:left w:w="0" w:type="dxa"/>
          <w:right w:w="28" w:type="dxa"/>
        </w:tblCellMar>
        <w:tblLook w:val="04A0" w:firstRow="1" w:lastRow="0" w:firstColumn="1" w:lastColumn="0" w:noHBand="0" w:noVBand="1"/>
      </w:tblPr>
      <w:tblGrid>
        <w:gridCol w:w="4827"/>
        <w:gridCol w:w="961"/>
        <w:gridCol w:w="961"/>
        <w:gridCol w:w="961"/>
      </w:tblGrid>
      <w:tr w:rsidR="00490712" w:rsidRPr="00F36C0B" w14:paraId="105F2E18" w14:textId="77777777" w:rsidTr="00490712">
        <w:trPr>
          <w:divId w:val="178935290"/>
          <w:trHeight w:hRule="exact" w:val="225"/>
        </w:trPr>
        <w:tc>
          <w:tcPr>
            <w:tcW w:w="3131" w:type="pct"/>
            <w:tcBorders>
              <w:top w:val="single" w:sz="4" w:space="0" w:color="auto"/>
              <w:left w:val="nil"/>
              <w:bottom w:val="nil"/>
              <w:right w:val="nil"/>
            </w:tcBorders>
            <w:shd w:val="clear" w:color="000000" w:fill="FFFFFF"/>
            <w:noWrap/>
            <w:vAlign w:val="center"/>
            <w:hideMark/>
          </w:tcPr>
          <w:p w14:paraId="6F8AABCB" w14:textId="1CEC4DDD" w:rsidR="00490712" w:rsidRPr="00F36C0B" w:rsidRDefault="00490712" w:rsidP="00490712">
            <w:pPr>
              <w:spacing w:after="0" w:line="240" w:lineRule="auto"/>
              <w:rPr>
                <w:rFonts w:ascii="Arial" w:hAnsi="Arial" w:cs="Arial"/>
                <w:color w:val="000000"/>
                <w:sz w:val="16"/>
                <w:szCs w:val="16"/>
              </w:rPr>
            </w:pPr>
            <w:r w:rsidRPr="00F36C0B">
              <w:rPr>
                <w:rFonts w:ascii="Arial" w:hAnsi="Arial" w:cs="Arial"/>
                <w:color w:val="000000"/>
                <w:sz w:val="16"/>
                <w:szCs w:val="16"/>
              </w:rPr>
              <w:t> </w:t>
            </w:r>
          </w:p>
        </w:tc>
        <w:tc>
          <w:tcPr>
            <w:tcW w:w="623" w:type="pct"/>
            <w:tcBorders>
              <w:top w:val="single" w:sz="4" w:space="0" w:color="auto"/>
              <w:left w:val="nil"/>
              <w:bottom w:val="nil"/>
              <w:right w:val="nil"/>
            </w:tcBorders>
            <w:shd w:val="clear" w:color="000000" w:fill="FFFFFF"/>
            <w:noWrap/>
            <w:vAlign w:val="center"/>
            <w:hideMark/>
          </w:tcPr>
          <w:p w14:paraId="35ED7A8A" w14:textId="055A8ED9" w:rsidR="00490712" w:rsidRPr="00F36C0B" w:rsidRDefault="00490712" w:rsidP="00490712">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3" w:type="pct"/>
            <w:tcBorders>
              <w:top w:val="single" w:sz="4" w:space="0" w:color="auto"/>
              <w:left w:val="nil"/>
              <w:bottom w:val="nil"/>
              <w:right w:val="nil"/>
            </w:tcBorders>
            <w:shd w:val="clear" w:color="000000" w:fill="EBFFFF"/>
            <w:noWrap/>
            <w:vAlign w:val="center"/>
            <w:hideMark/>
          </w:tcPr>
          <w:p w14:paraId="7282DA45" w14:textId="342F8291" w:rsidR="00490712" w:rsidRPr="00F36C0B" w:rsidRDefault="00490712" w:rsidP="00490712">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3" w:type="pct"/>
            <w:tcBorders>
              <w:top w:val="single" w:sz="4" w:space="0" w:color="auto"/>
              <w:left w:val="nil"/>
              <w:bottom w:val="nil"/>
              <w:right w:val="nil"/>
            </w:tcBorders>
            <w:shd w:val="clear" w:color="000000" w:fill="FFFFFF"/>
            <w:noWrap/>
            <w:vAlign w:val="center"/>
            <w:hideMark/>
          </w:tcPr>
          <w:p w14:paraId="20FC769D" w14:textId="77777777" w:rsidR="00490712" w:rsidRPr="00F36C0B" w:rsidRDefault="00490712" w:rsidP="00490712">
            <w:pPr>
              <w:spacing w:after="0" w:line="240" w:lineRule="auto"/>
              <w:jc w:val="right"/>
              <w:rPr>
                <w:rFonts w:ascii="Arial" w:hAnsi="Arial" w:cs="Arial"/>
                <w:sz w:val="16"/>
                <w:szCs w:val="16"/>
              </w:rPr>
            </w:pPr>
            <w:r w:rsidRPr="00F36C0B">
              <w:rPr>
                <w:rFonts w:ascii="Arial" w:hAnsi="Arial" w:cs="Arial"/>
                <w:sz w:val="16"/>
                <w:szCs w:val="16"/>
              </w:rPr>
              <w:t>Change on</w:t>
            </w:r>
          </w:p>
        </w:tc>
      </w:tr>
      <w:tr w:rsidR="00490712" w:rsidRPr="00F36C0B" w14:paraId="3A7B1F57" w14:textId="77777777" w:rsidTr="00490712">
        <w:trPr>
          <w:divId w:val="178935290"/>
          <w:trHeight w:hRule="exact" w:val="225"/>
        </w:trPr>
        <w:tc>
          <w:tcPr>
            <w:tcW w:w="3131" w:type="pct"/>
            <w:tcBorders>
              <w:top w:val="nil"/>
              <w:left w:val="nil"/>
              <w:bottom w:val="nil"/>
              <w:right w:val="nil"/>
            </w:tcBorders>
            <w:shd w:val="clear" w:color="000000" w:fill="FFFFFF"/>
            <w:noWrap/>
            <w:vAlign w:val="center"/>
            <w:hideMark/>
          </w:tcPr>
          <w:p w14:paraId="2E780604" w14:textId="77777777" w:rsidR="00490712" w:rsidRPr="00F36C0B" w:rsidRDefault="00490712" w:rsidP="00490712">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4D8BA33D" w14:textId="77777777" w:rsidR="00490712" w:rsidRPr="00F36C0B" w:rsidRDefault="00490712" w:rsidP="00490712">
            <w:pPr>
              <w:spacing w:after="0" w:line="240" w:lineRule="auto"/>
              <w:jc w:val="right"/>
              <w:rPr>
                <w:rFonts w:ascii="Arial" w:hAnsi="Arial" w:cs="Arial"/>
                <w:sz w:val="16"/>
                <w:szCs w:val="16"/>
              </w:rPr>
            </w:pPr>
            <w:r w:rsidRPr="00F36C0B">
              <w:rPr>
                <w:rFonts w:ascii="Arial" w:hAnsi="Arial" w:cs="Arial"/>
                <w:sz w:val="16"/>
                <w:szCs w:val="16"/>
              </w:rPr>
              <w:t>Estimate at</w:t>
            </w:r>
          </w:p>
        </w:tc>
        <w:tc>
          <w:tcPr>
            <w:tcW w:w="623" w:type="pct"/>
            <w:tcBorders>
              <w:top w:val="nil"/>
              <w:left w:val="nil"/>
              <w:bottom w:val="nil"/>
              <w:right w:val="nil"/>
            </w:tcBorders>
            <w:shd w:val="clear" w:color="000000" w:fill="EBFFFF"/>
            <w:noWrap/>
            <w:vAlign w:val="center"/>
            <w:hideMark/>
          </w:tcPr>
          <w:p w14:paraId="0102488F" w14:textId="77777777" w:rsidR="00490712" w:rsidRPr="00F36C0B" w:rsidRDefault="00490712" w:rsidP="00490712">
            <w:pPr>
              <w:spacing w:after="0" w:line="240" w:lineRule="auto"/>
              <w:jc w:val="right"/>
              <w:rPr>
                <w:rFonts w:ascii="Arial" w:hAnsi="Arial" w:cs="Arial"/>
                <w:sz w:val="16"/>
                <w:szCs w:val="16"/>
              </w:rPr>
            </w:pPr>
            <w:r w:rsidRPr="00F36C0B">
              <w:rPr>
                <w:rFonts w:ascii="Arial" w:hAnsi="Arial" w:cs="Arial"/>
                <w:sz w:val="16"/>
                <w:szCs w:val="16"/>
              </w:rPr>
              <w:t>Outcome</w:t>
            </w:r>
          </w:p>
        </w:tc>
        <w:tc>
          <w:tcPr>
            <w:tcW w:w="623" w:type="pct"/>
            <w:tcBorders>
              <w:top w:val="nil"/>
              <w:left w:val="nil"/>
              <w:bottom w:val="nil"/>
              <w:right w:val="nil"/>
            </w:tcBorders>
            <w:shd w:val="clear" w:color="000000" w:fill="FFFFFF"/>
            <w:noWrap/>
            <w:vAlign w:val="center"/>
            <w:hideMark/>
          </w:tcPr>
          <w:p w14:paraId="4FA650EB" w14:textId="2254369C" w:rsidR="00490712" w:rsidRPr="00F36C0B" w:rsidRDefault="00490712" w:rsidP="00490712">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r>
      <w:tr w:rsidR="00490712" w:rsidRPr="00F36C0B" w14:paraId="1A958ACB" w14:textId="77777777" w:rsidTr="00490712">
        <w:trPr>
          <w:divId w:val="178935290"/>
          <w:trHeight w:hRule="exact" w:val="225"/>
        </w:trPr>
        <w:tc>
          <w:tcPr>
            <w:tcW w:w="3131" w:type="pct"/>
            <w:tcBorders>
              <w:top w:val="nil"/>
              <w:left w:val="nil"/>
              <w:bottom w:val="nil"/>
              <w:right w:val="nil"/>
            </w:tcBorders>
            <w:shd w:val="clear" w:color="000000" w:fill="FFFFFF"/>
            <w:noWrap/>
            <w:vAlign w:val="center"/>
            <w:hideMark/>
          </w:tcPr>
          <w:p w14:paraId="206E14FD" w14:textId="77777777" w:rsidR="00490712" w:rsidRPr="00F36C0B" w:rsidRDefault="00490712" w:rsidP="00490712">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3A27F338" w14:textId="40AB793B" w:rsidR="00490712" w:rsidRPr="00F36C0B" w:rsidRDefault="00490712" w:rsidP="00490712">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c>
          <w:tcPr>
            <w:tcW w:w="623" w:type="pct"/>
            <w:tcBorders>
              <w:top w:val="nil"/>
              <w:left w:val="nil"/>
              <w:bottom w:val="nil"/>
              <w:right w:val="nil"/>
            </w:tcBorders>
            <w:shd w:val="clear" w:color="000000" w:fill="EBFFFF"/>
            <w:noWrap/>
            <w:vAlign w:val="center"/>
            <w:hideMark/>
          </w:tcPr>
          <w:p w14:paraId="29AA85DC" w14:textId="77777777" w:rsidR="00490712" w:rsidRPr="00F36C0B" w:rsidRDefault="00490712" w:rsidP="00490712">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0DDE0C96" w14:textId="77777777" w:rsidR="00490712" w:rsidRPr="00F36C0B" w:rsidRDefault="00490712" w:rsidP="00490712">
            <w:pPr>
              <w:spacing w:after="0" w:line="240" w:lineRule="auto"/>
              <w:jc w:val="right"/>
              <w:rPr>
                <w:rFonts w:ascii="Arial" w:hAnsi="Arial" w:cs="Arial"/>
                <w:sz w:val="16"/>
                <w:szCs w:val="16"/>
              </w:rPr>
            </w:pPr>
            <w:r w:rsidRPr="00F36C0B">
              <w:rPr>
                <w:rFonts w:ascii="Arial" w:hAnsi="Arial" w:cs="Arial"/>
                <w:sz w:val="16"/>
                <w:szCs w:val="16"/>
              </w:rPr>
              <w:t>Budget</w:t>
            </w:r>
          </w:p>
        </w:tc>
      </w:tr>
      <w:tr w:rsidR="00490712" w:rsidRPr="00F36C0B" w14:paraId="2613AF92" w14:textId="77777777" w:rsidTr="00490712">
        <w:trPr>
          <w:divId w:val="178935290"/>
          <w:trHeight w:hRule="exact" w:val="225"/>
        </w:trPr>
        <w:tc>
          <w:tcPr>
            <w:tcW w:w="3131" w:type="pct"/>
            <w:tcBorders>
              <w:top w:val="nil"/>
              <w:left w:val="nil"/>
              <w:bottom w:val="nil"/>
              <w:right w:val="nil"/>
            </w:tcBorders>
            <w:shd w:val="clear" w:color="000000" w:fill="FFFFFF"/>
            <w:noWrap/>
            <w:vAlign w:val="center"/>
            <w:hideMark/>
          </w:tcPr>
          <w:p w14:paraId="75FA5F57" w14:textId="77777777" w:rsidR="00490712" w:rsidRPr="00F36C0B" w:rsidRDefault="00490712" w:rsidP="00490712">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21288564" w14:textId="77777777" w:rsidR="00490712" w:rsidRPr="00F36C0B" w:rsidRDefault="00490712" w:rsidP="00490712">
            <w:pPr>
              <w:spacing w:after="0" w:line="240" w:lineRule="auto"/>
              <w:jc w:val="right"/>
              <w:rPr>
                <w:rFonts w:ascii="Arial" w:hAnsi="Arial" w:cs="Arial"/>
                <w:sz w:val="16"/>
                <w:szCs w:val="16"/>
              </w:rPr>
            </w:pPr>
            <w:r w:rsidRPr="00F36C0B">
              <w:rPr>
                <w:rFonts w:ascii="Arial" w:hAnsi="Arial" w:cs="Arial"/>
                <w:sz w:val="16"/>
                <w:szCs w:val="16"/>
              </w:rPr>
              <w:t>Budget</w:t>
            </w:r>
          </w:p>
        </w:tc>
        <w:tc>
          <w:tcPr>
            <w:tcW w:w="623" w:type="pct"/>
            <w:tcBorders>
              <w:top w:val="nil"/>
              <w:left w:val="nil"/>
              <w:bottom w:val="nil"/>
              <w:right w:val="nil"/>
            </w:tcBorders>
            <w:shd w:val="clear" w:color="000000" w:fill="EBFFFF"/>
            <w:noWrap/>
            <w:vAlign w:val="center"/>
            <w:hideMark/>
          </w:tcPr>
          <w:p w14:paraId="2A921FAD" w14:textId="77777777" w:rsidR="00490712" w:rsidRPr="00F36C0B" w:rsidRDefault="00490712" w:rsidP="00490712">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42D5FB3A" w14:textId="77777777" w:rsidR="00490712" w:rsidRPr="00F36C0B" w:rsidRDefault="00490712" w:rsidP="00490712">
            <w:pPr>
              <w:spacing w:after="0" w:line="240" w:lineRule="auto"/>
              <w:jc w:val="right"/>
              <w:rPr>
                <w:rFonts w:ascii="Arial" w:hAnsi="Arial" w:cs="Arial"/>
                <w:sz w:val="16"/>
                <w:szCs w:val="16"/>
              </w:rPr>
            </w:pPr>
            <w:r w:rsidRPr="00F36C0B">
              <w:rPr>
                <w:rFonts w:ascii="Arial" w:hAnsi="Arial" w:cs="Arial"/>
                <w:sz w:val="16"/>
                <w:szCs w:val="16"/>
              </w:rPr>
              <w:t> </w:t>
            </w:r>
          </w:p>
        </w:tc>
      </w:tr>
      <w:tr w:rsidR="00490712" w:rsidRPr="00F36C0B" w14:paraId="18641CA0" w14:textId="77777777" w:rsidTr="00490712">
        <w:trPr>
          <w:divId w:val="178935290"/>
          <w:trHeight w:hRule="exact" w:val="225"/>
        </w:trPr>
        <w:tc>
          <w:tcPr>
            <w:tcW w:w="3131" w:type="pct"/>
            <w:tcBorders>
              <w:top w:val="nil"/>
              <w:left w:val="nil"/>
              <w:bottom w:val="nil"/>
              <w:right w:val="nil"/>
            </w:tcBorders>
            <w:shd w:val="clear" w:color="000000" w:fill="FFFFFF"/>
            <w:noWrap/>
            <w:vAlign w:val="center"/>
            <w:hideMark/>
          </w:tcPr>
          <w:p w14:paraId="5C434329" w14:textId="77777777" w:rsidR="00490712" w:rsidRPr="00F36C0B" w:rsidRDefault="00490712" w:rsidP="00490712">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single" w:sz="4" w:space="0" w:color="000000"/>
              <w:right w:val="nil"/>
            </w:tcBorders>
            <w:shd w:val="clear" w:color="000000" w:fill="FFFFFF"/>
            <w:noWrap/>
            <w:vAlign w:val="center"/>
            <w:hideMark/>
          </w:tcPr>
          <w:p w14:paraId="1B7474E8"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c>
          <w:tcPr>
            <w:tcW w:w="623" w:type="pct"/>
            <w:tcBorders>
              <w:top w:val="nil"/>
              <w:left w:val="nil"/>
              <w:bottom w:val="single" w:sz="4" w:space="0" w:color="000000"/>
              <w:right w:val="nil"/>
            </w:tcBorders>
            <w:shd w:val="clear" w:color="000000" w:fill="EBFFFF"/>
            <w:noWrap/>
            <w:vAlign w:val="center"/>
            <w:hideMark/>
          </w:tcPr>
          <w:p w14:paraId="5DB5A92B"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c>
          <w:tcPr>
            <w:tcW w:w="623" w:type="pct"/>
            <w:tcBorders>
              <w:top w:val="nil"/>
              <w:left w:val="nil"/>
              <w:bottom w:val="single" w:sz="4" w:space="0" w:color="000000"/>
              <w:right w:val="nil"/>
            </w:tcBorders>
            <w:shd w:val="clear" w:color="000000" w:fill="FFFFFF"/>
            <w:noWrap/>
            <w:vAlign w:val="center"/>
            <w:hideMark/>
          </w:tcPr>
          <w:p w14:paraId="1D27BC00"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r>
      <w:tr w:rsidR="00490712" w:rsidRPr="00F36C0B" w14:paraId="03DCBB8F" w14:textId="77777777" w:rsidTr="00490712">
        <w:trPr>
          <w:divId w:val="178935290"/>
          <w:trHeight w:hRule="exact" w:val="225"/>
        </w:trPr>
        <w:tc>
          <w:tcPr>
            <w:tcW w:w="3131" w:type="pct"/>
            <w:tcBorders>
              <w:top w:val="nil"/>
              <w:left w:val="nil"/>
              <w:bottom w:val="nil"/>
              <w:right w:val="nil"/>
            </w:tcBorders>
            <w:shd w:val="clear" w:color="000000" w:fill="FFFFFF"/>
            <w:noWrap/>
            <w:vAlign w:val="center"/>
            <w:hideMark/>
          </w:tcPr>
          <w:p w14:paraId="53AAEAAF" w14:textId="77777777" w:rsidR="00490712" w:rsidRPr="00F36C0B" w:rsidRDefault="00490712" w:rsidP="00490712">
            <w:pPr>
              <w:spacing w:after="0" w:line="240" w:lineRule="auto"/>
              <w:jc w:val="left"/>
              <w:rPr>
                <w:rFonts w:ascii="Arial" w:hAnsi="Arial" w:cs="Arial"/>
                <w:color w:val="000000"/>
                <w:sz w:val="16"/>
                <w:szCs w:val="16"/>
              </w:rPr>
            </w:pPr>
            <w:r w:rsidRPr="00F36C0B">
              <w:rPr>
                <w:rFonts w:ascii="Arial" w:hAnsi="Arial" w:cs="Arial"/>
                <w:color w:val="000000"/>
                <w:sz w:val="16"/>
                <w:szCs w:val="16"/>
              </w:rPr>
              <w:t>Industry contributions</w:t>
            </w:r>
          </w:p>
        </w:tc>
        <w:tc>
          <w:tcPr>
            <w:tcW w:w="623" w:type="pct"/>
            <w:tcBorders>
              <w:top w:val="nil"/>
              <w:left w:val="nil"/>
              <w:bottom w:val="nil"/>
              <w:right w:val="nil"/>
            </w:tcBorders>
            <w:shd w:val="clear" w:color="000000" w:fill="FFFFFF"/>
            <w:noWrap/>
            <w:vAlign w:val="center"/>
            <w:hideMark/>
          </w:tcPr>
          <w:p w14:paraId="5EFA1D21"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170</w:t>
            </w:r>
          </w:p>
        </w:tc>
        <w:tc>
          <w:tcPr>
            <w:tcW w:w="623" w:type="pct"/>
            <w:tcBorders>
              <w:top w:val="nil"/>
              <w:left w:val="nil"/>
              <w:bottom w:val="nil"/>
              <w:right w:val="nil"/>
            </w:tcBorders>
            <w:shd w:val="clear" w:color="000000" w:fill="EBFFFF"/>
            <w:noWrap/>
            <w:vAlign w:val="center"/>
            <w:hideMark/>
          </w:tcPr>
          <w:p w14:paraId="3C3C67DC"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199</w:t>
            </w:r>
          </w:p>
        </w:tc>
        <w:tc>
          <w:tcPr>
            <w:tcW w:w="623" w:type="pct"/>
            <w:tcBorders>
              <w:top w:val="nil"/>
              <w:left w:val="nil"/>
              <w:bottom w:val="nil"/>
              <w:right w:val="nil"/>
            </w:tcBorders>
            <w:shd w:val="clear" w:color="000000" w:fill="FFFFFF"/>
            <w:noWrap/>
            <w:vAlign w:val="center"/>
            <w:hideMark/>
          </w:tcPr>
          <w:p w14:paraId="746939D6"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29</w:t>
            </w:r>
          </w:p>
        </w:tc>
      </w:tr>
      <w:tr w:rsidR="00490712" w:rsidRPr="00F36C0B" w14:paraId="473EF8A2" w14:textId="77777777" w:rsidTr="00490712">
        <w:trPr>
          <w:divId w:val="178935290"/>
          <w:trHeight w:hRule="exact" w:val="225"/>
        </w:trPr>
        <w:tc>
          <w:tcPr>
            <w:tcW w:w="3131" w:type="pct"/>
            <w:tcBorders>
              <w:top w:val="nil"/>
              <w:left w:val="nil"/>
              <w:bottom w:val="nil"/>
              <w:right w:val="nil"/>
            </w:tcBorders>
            <w:shd w:val="clear" w:color="000000" w:fill="FFFFFF"/>
            <w:noWrap/>
            <w:vAlign w:val="center"/>
            <w:hideMark/>
          </w:tcPr>
          <w:p w14:paraId="46141751" w14:textId="77777777" w:rsidR="00490712" w:rsidRPr="00F36C0B" w:rsidRDefault="00490712" w:rsidP="00490712">
            <w:pPr>
              <w:spacing w:after="0" w:line="240" w:lineRule="auto"/>
              <w:jc w:val="left"/>
              <w:rPr>
                <w:rFonts w:ascii="Arial" w:hAnsi="Arial" w:cs="Arial"/>
                <w:color w:val="000000"/>
                <w:sz w:val="16"/>
                <w:szCs w:val="16"/>
              </w:rPr>
            </w:pPr>
            <w:r w:rsidRPr="00F36C0B">
              <w:rPr>
                <w:rFonts w:ascii="Arial" w:hAnsi="Arial" w:cs="Arial"/>
                <w:color w:val="000000"/>
                <w:sz w:val="16"/>
                <w:szCs w:val="16"/>
              </w:rPr>
              <w:t>Royalties</w:t>
            </w:r>
          </w:p>
        </w:tc>
        <w:tc>
          <w:tcPr>
            <w:tcW w:w="623" w:type="pct"/>
            <w:tcBorders>
              <w:top w:val="nil"/>
              <w:left w:val="nil"/>
              <w:bottom w:val="nil"/>
              <w:right w:val="nil"/>
            </w:tcBorders>
            <w:shd w:val="clear" w:color="000000" w:fill="FFFFFF"/>
            <w:noWrap/>
            <w:vAlign w:val="center"/>
            <w:hideMark/>
          </w:tcPr>
          <w:p w14:paraId="0BCF6B60"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573</w:t>
            </w:r>
          </w:p>
        </w:tc>
        <w:tc>
          <w:tcPr>
            <w:tcW w:w="623" w:type="pct"/>
            <w:tcBorders>
              <w:top w:val="nil"/>
              <w:left w:val="nil"/>
              <w:bottom w:val="nil"/>
              <w:right w:val="nil"/>
            </w:tcBorders>
            <w:shd w:val="clear" w:color="000000" w:fill="EBFFFF"/>
            <w:noWrap/>
            <w:vAlign w:val="center"/>
            <w:hideMark/>
          </w:tcPr>
          <w:p w14:paraId="2F56F966"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651</w:t>
            </w:r>
          </w:p>
        </w:tc>
        <w:tc>
          <w:tcPr>
            <w:tcW w:w="623" w:type="pct"/>
            <w:tcBorders>
              <w:top w:val="nil"/>
              <w:left w:val="nil"/>
              <w:bottom w:val="nil"/>
              <w:right w:val="nil"/>
            </w:tcBorders>
            <w:shd w:val="clear" w:color="000000" w:fill="FFFFFF"/>
            <w:noWrap/>
            <w:vAlign w:val="center"/>
            <w:hideMark/>
          </w:tcPr>
          <w:p w14:paraId="36AA8862"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78</w:t>
            </w:r>
          </w:p>
        </w:tc>
      </w:tr>
      <w:tr w:rsidR="00490712" w:rsidRPr="00F36C0B" w14:paraId="7E178DB5" w14:textId="77777777" w:rsidTr="00490712">
        <w:trPr>
          <w:divId w:val="178935290"/>
          <w:trHeight w:hRule="exact" w:val="225"/>
        </w:trPr>
        <w:tc>
          <w:tcPr>
            <w:tcW w:w="3131" w:type="pct"/>
            <w:tcBorders>
              <w:top w:val="nil"/>
              <w:left w:val="nil"/>
              <w:bottom w:val="nil"/>
              <w:right w:val="nil"/>
            </w:tcBorders>
            <w:shd w:val="clear" w:color="000000" w:fill="FFFFFF"/>
            <w:noWrap/>
            <w:vAlign w:val="center"/>
            <w:hideMark/>
          </w:tcPr>
          <w:p w14:paraId="55D5414E" w14:textId="77777777" w:rsidR="00490712" w:rsidRPr="00F36C0B" w:rsidRDefault="00490712" w:rsidP="00490712">
            <w:pPr>
              <w:spacing w:after="0" w:line="240" w:lineRule="auto"/>
              <w:jc w:val="left"/>
              <w:rPr>
                <w:rFonts w:ascii="Arial" w:hAnsi="Arial" w:cs="Arial"/>
                <w:color w:val="000000"/>
                <w:sz w:val="16"/>
                <w:szCs w:val="16"/>
              </w:rPr>
            </w:pPr>
            <w:r w:rsidRPr="00F36C0B">
              <w:rPr>
                <w:rFonts w:ascii="Arial" w:hAnsi="Arial" w:cs="Arial"/>
                <w:color w:val="000000"/>
                <w:sz w:val="16"/>
                <w:szCs w:val="16"/>
              </w:rPr>
              <w:t>Seigniorage</w:t>
            </w:r>
          </w:p>
        </w:tc>
        <w:tc>
          <w:tcPr>
            <w:tcW w:w="623" w:type="pct"/>
            <w:tcBorders>
              <w:top w:val="nil"/>
              <w:left w:val="nil"/>
              <w:bottom w:val="nil"/>
              <w:right w:val="nil"/>
            </w:tcBorders>
            <w:shd w:val="clear" w:color="000000" w:fill="FFFFFF"/>
            <w:noWrap/>
            <w:vAlign w:val="center"/>
            <w:hideMark/>
          </w:tcPr>
          <w:p w14:paraId="71374119"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69</w:t>
            </w:r>
          </w:p>
        </w:tc>
        <w:tc>
          <w:tcPr>
            <w:tcW w:w="623" w:type="pct"/>
            <w:tcBorders>
              <w:top w:val="nil"/>
              <w:left w:val="nil"/>
              <w:bottom w:val="nil"/>
              <w:right w:val="nil"/>
            </w:tcBorders>
            <w:shd w:val="clear" w:color="000000" w:fill="EBFFFF"/>
            <w:noWrap/>
            <w:vAlign w:val="center"/>
            <w:hideMark/>
          </w:tcPr>
          <w:p w14:paraId="6FC94E45"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87</w:t>
            </w:r>
          </w:p>
        </w:tc>
        <w:tc>
          <w:tcPr>
            <w:tcW w:w="623" w:type="pct"/>
            <w:tcBorders>
              <w:top w:val="nil"/>
              <w:left w:val="nil"/>
              <w:bottom w:val="nil"/>
              <w:right w:val="nil"/>
            </w:tcBorders>
            <w:shd w:val="clear" w:color="000000" w:fill="FFFFFF"/>
            <w:noWrap/>
            <w:vAlign w:val="center"/>
            <w:hideMark/>
          </w:tcPr>
          <w:p w14:paraId="18CCA661"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18</w:t>
            </w:r>
          </w:p>
        </w:tc>
      </w:tr>
      <w:tr w:rsidR="00490712" w:rsidRPr="00F36C0B" w14:paraId="78FAD915" w14:textId="77777777" w:rsidTr="00490712">
        <w:trPr>
          <w:divId w:val="178935290"/>
          <w:trHeight w:hRule="exact" w:val="225"/>
        </w:trPr>
        <w:tc>
          <w:tcPr>
            <w:tcW w:w="3131" w:type="pct"/>
            <w:tcBorders>
              <w:top w:val="nil"/>
              <w:left w:val="nil"/>
              <w:bottom w:val="nil"/>
              <w:right w:val="nil"/>
            </w:tcBorders>
            <w:shd w:val="clear" w:color="000000" w:fill="FFFFFF"/>
            <w:noWrap/>
            <w:vAlign w:val="center"/>
            <w:hideMark/>
          </w:tcPr>
          <w:p w14:paraId="68A45AFA" w14:textId="77777777" w:rsidR="00490712" w:rsidRPr="00F36C0B" w:rsidRDefault="00490712" w:rsidP="00490712">
            <w:pPr>
              <w:spacing w:after="0" w:line="240" w:lineRule="auto"/>
              <w:jc w:val="left"/>
              <w:rPr>
                <w:rFonts w:ascii="Arial" w:hAnsi="Arial" w:cs="Arial"/>
                <w:color w:val="000000"/>
                <w:sz w:val="16"/>
                <w:szCs w:val="16"/>
              </w:rPr>
            </w:pPr>
            <w:r w:rsidRPr="00F36C0B">
              <w:rPr>
                <w:rFonts w:ascii="Arial" w:hAnsi="Arial" w:cs="Arial"/>
                <w:color w:val="000000"/>
                <w:sz w:val="16"/>
                <w:szCs w:val="16"/>
              </w:rPr>
              <w:t>Other</w:t>
            </w:r>
          </w:p>
        </w:tc>
        <w:tc>
          <w:tcPr>
            <w:tcW w:w="623" w:type="pct"/>
            <w:tcBorders>
              <w:top w:val="nil"/>
              <w:left w:val="nil"/>
              <w:bottom w:val="single" w:sz="4" w:space="0" w:color="000000"/>
              <w:right w:val="nil"/>
            </w:tcBorders>
            <w:shd w:val="clear" w:color="000000" w:fill="FFFFFF"/>
            <w:noWrap/>
            <w:vAlign w:val="center"/>
            <w:hideMark/>
          </w:tcPr>
          <w:p w14:paraId="04431D56"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11,419</w:t>
            </w:r>
          </w:p>
        </w:tc>
        <w:tc>
          <w:tcPr>
            <w:tcW w:w="623" w:type="pct"/>
            <w:tcBorders>
              <w:top w:val="nil"/>
              <w:left w:val="nil"/>
              <w:bottom w:val="single" w:sz="4" w:space="0" w:color="000000"/>
              <w:right w:val="nil"/>
            </w:tcBorders>
            <w:shd w:val="clear" w:color="000000" w:fill="EBFFFF"/>
            <w:noWrap/>
            <w:vAlign w:val="center"/>
            <w:hideMark/>
          </w:tcPr>
          <w:p w14:paraId="1DC93107"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12,643</w:t>
            </w:r>
          </w:p>
        </w:tc>
        <w:tc>
          <w:tcPr>
            <w:tcW w:w="623" w:type="pct"/>
            <w:tcBorders>
              <w:top w:val="nil"/>
              <w:left w:val="nil"/>
              <w:bottom w:val="single" w:sz="4" w:space="0" w:color="000000"/>
              <w:right w:val="nil"/>
            </w:tcBorders>
            <w:shd w:val="clear" w:color="000000" w:fill="FFFFFF"/>
            <w:noWrap/>
            <w:vAlign w:val="center"/>
            <w:hideMark/>
          </w:tcPr>
          <w:p w14:paraId="4A6AA9A4" w14:textId="77777777" w:rsidR="00490712" w:rsidRPr="00F36C0B" w:rsidRDefault="00490712" w:rsidP="00490712">
            <w:pPr>
              <w:spacing w:after="0" w:line="240" w:lineRule="auto"/>
              <w:jc w:val="right"/>
              <w:rPr>
                <w:rFonts w:ascii="Arial" w:hAnsi="Arial" w:cs="Arial"/>
                <w:color w:val="000000"/>
                <w:sz w:val="16"/>
                <w:szCs w:val="16"/>
              </w:rPr>
            </w:pPr>
            <w:r w:rsidRPr="00F36C0B">
              <w:rPr>
                <w:rFonts w:ascii="Arial" w:hAnsi="Arial" w:cs="Arial"/>
                <w:color w:val="000000"/>
                <w:sz w:val="16"/>
                <w:szCs w:val="16"/>
              </w:rPr>
              <w:t>1,224</w:t>
            </w:r>
          </w:p>
        </w:tc>
      </w:tr>
      <w:tr w:rsidR="00490712" w:rsidRPr="00F36C0B" w14:paraId="6EB0A8AE" w14:textId="77777777" w:rsidTr="00490712">
        <w:trPr>
          <w:divId w:val="178935290"/>
          <w:trHeight w:hRule="exact" w:val="225"/>
        </w:trPr>
        <w:tc>
          <w:tcPr>
            <w:tcW w:w="3131" w:type="pct"/>
            <w:tcBorders>
              <w:top w:val="nil"/>
              <w:left w:val="nil"/>
              <w:bottom w:val="single" w:sz="4" w:space="0" w:color="000000"/>
              <w:right w:val="nil"/>
            </w:tcBorders>
            <w:shd w:val="clear" w:color="000000" w:fill="FFFFFF"/>
            <w:noWrap/>
            <w:vAlign w:val="center"/>
            <w:hideMark/>
          </w:tcPr>
          <w:p w14:paraId="4A66F908" w14:textId="4DD9F842" w:rsidR="00490712" w:rsidRPr="00F36C0B" w:rsidRDefault="00490712" w:rsidP="00490712">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Total other sources of non</w:t>
            </w:r>
            <w:r w:rsidR="001B6B78" w:rsidRPr="00F36C0B">
              <w:rPr>
                <w:rFonts w:ascii="Arial" w:hAnsi="Arial" w:cs="Arial"/>
                <w:b/>
                <w:bCs/>
                <w:color w:val="000000"/>
                <w:sz w:val="16"/>
                <w:szCs w:val="16"/>
              </w:rPr>
              <w:noBreakHyphen/>
            </w:r>
            <w:r w:rsidRPr="00F36C0B">
              <w:rPr>
                <w:rFonts w:ascii="Arial" w:hAnsi="Arial" w:cs="Arial"/>
                <w:b/>
                <w:bCs/>
                <w:color w:val="000000"/>
                <w:sz w:val="16"/>
                <w:szCs w:val="16"/>
              </w:rPr>
              <w:t>taxation revenue</w:t>
            </w:r>
          </w:p>
        </w:tc>
        <w:tc>
          <w:tcPr>
            <w:tcW w:w="623" w:type="pct"/>
            <w:tcBorders>
              <w:top w:val="nil"/>
              <w:left w:val="nil"/>
              <w:bottom w:val="single" w:sz="4" w:space="0" w:color="000000"/>
              <w:right w:val="nil"/>
            </w:tcBorders>
            <w:shd w:val="clear" w:color="000000" w:fill="FFFFFF"/>
            <w:noWrap/>
            <w:vAlign w:val="center"/>
            <w:hideMark/>
          </w:tcPr>
          <w:p w14:paraId="6B6C923A" w14:textId="77777777" w:rsidR="00490712" w:rsidRPr="00F36C0B" w:rsidRDefault="00490712" w:rsidP="0049071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12,231</w:t>
            </w:r>
          </w:p>
        </w:tc>
        <w:tc>
          <w:tcPr>
            <w:tcW w:w="623" w:type="pct"/>
            <w:tcBorders>
              <w:top w:val="nil"/>
              <w:left w:val="nil"/>
              <w:bottom w:val="single" w:sz="4" w:space="0" w:color="000000"/>
              <w:right w:val="nil"/>
            </w:tcBorders>
            <w:shd w:val="clear" w:color="000000" w:fill="EBFFFF"/>
            <w:noWrap/>
            <w:vAlign w:val="center"/>
            <w:hideMark/>
          </w:tcPr>
          <w:p w14:paraId="3F32B19B" w14:textId="77777777" w:rsidR="00490712" w:rsidRPr="00F36C0B" w:rsidRDefault="00490712" w:rsidP="0049071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13,580</w:t>
            </w:r>
          </w:p>
        </w:tc>
        <w:tc>
          <w:tcPr>
            <w:tcW w:w="623" w:type="pct"/>
            <w:tcBorders>
              <w:top w:val="nil"/>
              <w:left w:val="nil"/>
              <w:bottom w:val="single" w:sz="4" w:space="0" w:color="000000"/>
              <w:right w:val="nil"/>
            </w:tcBorders>
            <w:shd w:val="clear" w:color="000000" w:fill="FFFFFF"/>
            <w:noWrap/>
            <w:vAlign w:val="center"/>
            <w:hideMark/>
          </w:tcPr>
          <w:p w14:paraId="16D46EF0" w14:textId="77777777" w:rsidR="00490712" w:rsidRPr="00F36C0B" w:rsidRDefault="00490712" w:rsidP="0049071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1,349</w:t>
            </w:r>
          </w:p>
        </w:tc>
      </w:tr>
    </w:tbl>
    <w:p w14:paraId="5E6F548D" w14:textId="5B3207E5" w:rsidR="00983BD1" w:rsidRPr="00F36C0B" w:rsidRDefault="00983BD1" w:rsidP="00F47545">
      <w:pPr>
        <w:pStyle w:val="TableGraphic"/>
      </w:pPr>
    </w:p>
    <w:p w14:paraId="0BE10D20" w14:textId="77777777" w:rsidR="00E266C0" w:rsidRPr="00F36C0B" w:rsidRDefault="00E266C0">
      <w:pPr>
        <w:spacing w:after="160" w:line="259" w:lineRule="auto"/>
        <w:jc w:val="left"/>
        <w:rPr>
          <w:rFonts w:ascii="Arial" w:hAnsi="Arial"/>
          <w:b/>
        </w:rPr>
      </w:pPr>
      <w:r w:rsidRPr="00F36C0B">
        <w:br w:type="page"/>
      </w:r>
    </w:p>
    <w:p w14:paraId="69514DE2" w14:textId="345926CB" w:rsidR="00AD420C" w:rsidRPr="00F36C0B" w:rsidRDefault="00916B36" w:rsidP="00AD420C">
      <w:pPr>
        <w:pStyle w:val="NoteTableHeading"/>
        <w:rPr>
          <w:rFonts w:asciiTheme="minorHAnsi" w:eastAsiaTheme="minorHAnsi" w:hAnsiTheme="minorHAnsi" w:cstheme="minorBidi"/>
          <w:sz w:val="22"/>
          <w:szCs w:val="22"/>
          <w:lang w:eastAsia="en-US"/>
        </w:rPr>
      </w:pPr>
      <w:r w:rsidRPr="00F36C0B">
        <w:lastRenderedPageBreak/>
        <w:t>Note 7: Employee and superannuation expense</w:t>
      </w:r>
      <w:bookmarkStart w:id="59" w:name="_1693924075"/>
      <w:bookmarkStart w:id="60" w:name="_1693403258"/>
      <w:bookmarkStart w:id="61" w:name="_1692540526"/>
      <w:bookmarkStart w:id="62" w:name="_1693916106"/>
      <w:bookmarkEnd w:id="59"/>
      <w:bookmarkEnd w:id="60"/>
      <w:bookmarkEnd w:id="61"/>
      <w:bookmarkEnd w:id="62"/>
    </w:p>
    <w:tbl>
      <w:tblPr>
        <w:tblW w:w="5000" w:type="pct"/>
        <w:tblCellMar>
          <w:left w:w="0" w:type="dxa"/>
          <w:right w:w="28" w:type="dxa"/>
        </w:tblCellMar>
        <w:tblLook w:val="04A0" w:firstRow="1" w:lastRow="0" w:firstColumn="1" w:lastColumn="0" w:noHBand="0" w:noVBand="1"/>
      </w:tblPr>
      <w:tblGrid>
        <w:gridCol w:w="4836"/>
        <w:gridCol w:w="958"/>
        <w:gridCol w:w="958"/>
        <w:gridCol w:w="958"/>
      </w:tblGrid>
      <w:tr w:rsidR="00AD420C" w:rsidRPr="00F36C0B" w14:paraId="390814D7" w14:textId="77777777" w:rsidTr="00AD420C">
        <w:trPr>
          <w:divId w:val="804471448"/>
          <w:trHeight w:hRule="exact" w:val="225"/>
        </w:trPr>
        <w:tc>
          <w:tcPr>
            <w:tcW w:w="3136" w:type="pct"/>
            <w:tcBorders>
              <w:top w:val="single" w:sz="4" w:space="0" w:color="auto"/>
              <w:left w:val="nil"/>
              <w:bottom w:val="nil"/>
              <w:right w:val="nil"/>
            </w:tcBorders>
            <w:shd w:val="clear" w:color="000000" w:fill="FFFFFF"/>
            <w:noWrap/>
            <w:vAlign w:val="center"/>
            <w:hideMark/>
          </w:tcPr>
          <w:p w14:paraId="63DEC06A" w14:textId="194AE574" w:rsidR="00AD420C" w:rsidRPr="00F36C0B" w:rsidRDefault="00AD420C" w:rsidP="00AD420C">
            <w:pPr>
              <w:spacing w:after="0" w:line="240" w:lineRule="auto"/>
              <w:rPr>
                <w:rFonts w:ascii="Arial" w:hAnsi="Arial" w:cs="Arial"/>
                <w:color w:val="000000"/>
                <w:sz w:val="16"/>
                <w:szCs w:val="16"/>
              </w:rPr>
            </w:pPr>
            <w:r w:rsidRPr="00F36C0B">
              <w:rPr>
                <w:rFonts w:ascii="Arial" w:hAnsi="Arial" w:cs="Arial"/>
                <w:color w:val="000000"/>
                <w:sz w:val="16"/>
                <w:szCs w:val="16"/>
              </w:rPr>
              <w:t> </w:t>
            </w:r>
          </w:p>
        </w:tc>
        <w:tc>
          <w:tcPr>
            <w:tcW w:w="621" w:type="pct"/>
            <w:tcBorders>
              <w:top w:val="single" w:sz="4" w:space="0" w:color="auto"/>
              <w:left w:val="nil"/>
              <w:bottom w:val="nil"/>
              <w:right w:val="nil"/>
            </w:tcBorders>
            <w:shd w:val="clear" w:color="000000" w:fill="FFFFFF"/>
            <w:noWrap/>
            <w:vAlign w:val="center"/>
            <w:hideMark/>
          </w:tcPr>
          <w:p w14:paraId="7388A135" w14:textId="69DD6062" w:rsidR="00AD420C" w:rsidRPr="00F36C0B" w:rsidRDefault="00AD420C" w:rsidP="00AD420C">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1" w:type="pct"/>
            <w:tcBorders>
              <w:top w:val="single" w:sz="4" w:space="0" w:color="auto"/>
              <w:left w:val="nil"/>
              <w:bottom w:val="nil"/>
              <w:right w:val="nil"/>
            </w:tcBorders>
            <w:shd w:val="clear" w:color="000000" w:fill="EBFFFF"/>
            <w:noWrap/>
            <w:vAlign w:val="center"/>
            <w:hideMark/>
          </w:tcPr>
          <w:p w14:paraId="5B9D7460" w14:textId="3E606975" w:rsidR="00AD420C" w:rsidRPr="00F36C0B" w:rsidRDefault="00AD420C" w:rsidP="00AD420C">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1" w:type="pct"/>
            <w:tcBorders>
              <w:top w:val="single" w:sz="4" w:space="0" w:color="auto"/>
              <w:left w:val="nil"/>
              <w:bottom w:val="nil"/>
              <w:right w:val="nil"/>
            </w:tcBorders>
            <w:shd w:val="clear" w:color="000000" w:fill="FFFFFF"/>
            <w:noWrap/>
            <w:vAlign w:val="center"/>
            <w:hideMark/>
          </w:tcPr>
          <w:p w14:paraId="4286661C" w14:textId="77777777" w:rsidR="00AD420C" w:rsidRPr="00F36C0B" w:rsidRDefault="00AD420C" w:rsidP="00AD420C">
            <w:pPr>
              <w:spacing w:after="0" w:line="240" w:lineRule="auto"/>
              <w:jc w:val="right"/>
              <w:rPr>
                <w:rFonts w:ascii="Arial" w:hAnsi="Arial" w:cs="Arial"/>
                <w:sz w:val="16"/>
                <w:szCs w:val="16"/>
              </w:rPr>
            </w:pPr>
            <w:r w:rsidRPr="00F36C0B">
              <w:rPr>
                <w:rFonts w:ascii="Arial" w:hAnsi="Arial" w:cs="Arial"/>
                <w:sz w:val="16"/>
                <w:szCs w:val="16"/>
              </w:rPr>
              <w:t>Change on</w:t>
            </w:r>
          </w:p>
        </w:tc>
      </w:tr>
      <w:tr w:rsidR="00AD420C" w:rsidRPr="00F36C0B" w14:paraId="0A703564" w14:textId="77777777" w:rsidTr="00AD420C">
        <w:trPr>
          <w:divId w:val="804471448"/>
          <w:trHeight w:hRule="exact" w:val="225"/>
        </w:trPr>
        <w:tc>
          <w:tcPr>
            <w:tcW w:w="3136" w:type="pct"/>
            <w:tcBorders>
              <w:top w:val="nil"/>
              <w:left w:val="nil"/>
              <w:bottom w:val="nil"/>
              <w:right w:val="nil"/>
            </w:tcBorders>
            <w:shd w:val="clear" w:color="000000" w:fill="FFFFFF"/>
            <w:noWrap/>
            <w:vAlign w:val="center"/>
            <w:hideMark/>
          </w:tcPr>
          <w:p w14:paraId="06145FB0" w14:textId="77777777" w:rsidR="00AD420C" w:rsidRPr="00F36C0B" w:rsidRDefault="00AD420C" w:rsidP="00AD420C">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1" w:type="pct"/>
            <w:tcBorders>
              <w:top w:val="nil"/>
              <w:left w:val="nil"/>
              <w:bottom w:val="nil"/>
              <w:right w:val="nil"/>
            </w:tcBorders>
            <w:shd w:val="clear" w:color="000000" w:fill="FFFFFF"/>
            <w:noWrap/>
            <w:vAlign w:val="center"/>
            <w:hideMark/>
          </w:tcPr>
          <w:p w14:paraId="56A7A5C6" w14:textId="77777777" w:rsidR="00AD420C" w:rsidRPr="00F36C0B" w:rsidRDefault="00AD420C" w:rsidP="00AD420C">
            <w:pPr>
              <w:spacing w:after="0" w:line="240" w:lineRule="auto"/>
              <w:jc w:val="right"/>
              <w:rPr>
                <w:rFonts w:ascii="Arial" w:hAnsi="Arial" w:cs="Arial"/>
                <w:sz w:val="16"/>
                <w:szCs w:val="16"/>
              </w:rPr>
            </w:pPr>
            <w:r w:rsidRPr="00F36C0B">
              <w:rPr>
                <w:rFonts w:ascii="Arial" w:hAnsi="Arial" w:cs="Arial"/>
                <w:sz w:val="16"/>
                <w:szCs w:val="16"/>
              </w:rPr>
              <w:t>Estimate at</w:t>
            </w:r>
          </w:p>
        </w:tc>
        <w:tc>
          <w:tcPr>
            <w:tcW w:w="621" w:type="pct"/>
            <w:tcBorders>
              <w:top w:val="nil"/>
              <w:left w:val="nil"/>
              <w:bottom w:val="nil"/>
              <w:right w:val="nil"/>
            </w:tcBorders>
            <w:shd w:val="clear" w:color="000000" w:fill="EBFFFF"/>
            <w:noWrap/>
            <w:vAlign w:val="center"/>
            <w:hideMark/>
          </w:tcPr>
          <w:p w14:paraId="788F77AA" w14:textId="77777777" w:rsidR="00AD420C" w:rsidRPr="00F36C0B" w:rsidRDefault="00AD420C" w:rsidP="00AD420C">
            <w:pPr>
              <w:spacing w:after="0" w:line="240" w:lineRule="auto"/>
              <w:jc w:val="right"/>
              <w:rPr>
                <w:rFonts w:ascii="Arial" w:hAnsi="Arial" w:cs="Arial"/>
                <w:sz w:val="16"/>
                <w:szCs w:val="16"/>
              </w:rPr>
            </w:pPr>
            <w:r w:rsidRPr="00F36C0B">
              <w:rPr>
                <w:rFonts w:ascii="Arial" w:hAnsi="Arial" w:cs="Arial"/>
                <w:sz w:val="16"/>
                <w:szCs w:val="16"/>
              </w:rPr>
              <w:t>Outcome</w:t>
            </w:r>
          </w:p>
        </w:tc>
        <w:tc>
          <w:tcPr>
            <w:tcW w:w="621" w:type="pct"/>
            <w:tcBorders>
              <w:top w:val="nil"/>
              <w:left w:val="nil"/>
              <w:bottom w:val="nil"/>
              <w:right w:val="nil"/>
            </w:tcBorders>
            <w:shd w:val="clear" w:color="000000" w:fill="FFFFFF"/>
            <w:noWrap/>
            <w:vAlign w:val="center"/>
            <w:hideMark/>
          </w:tcPr>
          <w:p w14:paraId="32EEB3B0" w14:textId="757F914B" w:rsidR="00AD420C" w:rsidRPr="00F36C0B" w:rsidRDefault="00AD420C" w:rsidP="00AD420C">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r>
      <w:tr w:rsidR="00AD420C" w:rsidRPr="00F36C0B" w14:paraId="08645789" w14:textId="77777777" w:rsidTr="00AD420C">
        <w:trPr>
          <w:divId w:val="804471448"/>
          <w:trHeight w:hRule="exact" w:val="225"/>
        </w:trPr>
        <w:tc>
          <w:tcPr>
            <w:tcW w:w="3136" w:type="pct"/>
            <w:tcBorders>
              <w:top w:val="nil"/>
              <w:left w:val="nil"/>
              <w:bottom w:val="nil"/>
              <w:right w:val="nil"/>
            </w:tcBorders>
            <w:shd w:val="clear" w:color="000000" w:fill="FFFFFF"/>
            <w:noWrap/>
            <w:vAlign w:val="center"/>
            <w:hideMark/>
          </w:tcPr>
          <w:p w14:paraId="0DBCF7A0" w14:textId="77777777" w:rsidR="00AD420C" w:rsidRPr="00F36C0B" w:rsidRDefault="00AD420C" w:rsidP="00AD420C">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1" w:type="pct"/>
            <w:tcBorders>
              <w:top w:val="nil"/>
              <w:left w:val="nil"/>
              <w:bottom w:val="nil"/>
              <w:right w:val="nil"/>
            </w:tcBorders>
            <w:shd w:val="clear" w:color="000000" w:fill="FFFFFF"/>
            <w:noWrap/>
            <w:vAlign w:val="center"/>
            <w:hideMark/>
          </w:tcPr>
          <w:p w14:paraId="257474BE" w14:textId="295B5919" w:rsidR="00AD420C" w:rsidRPr="00F36C0B" w:rsidRDefault="00AD420C" w:rsidP="00AD420C">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c>
          <w:tcPr>
            <w:tcW w:w="621" w:type="pct"/>
            <w:tcBorders>
              <w:top w:val="nil"/>
              <w:left w:val="nil"/>
              <w:bottom w:val="nil"/>
              <w:right w:val="nil"/>
            </w:tcBorders>
            <w:shd w:val="clear" w:color="000000" w:fill="EBFFFF"/>
            <w:noWrap/>
            <w:vAlign w:val="center"/>
            <w:hideMark/>
          </w:tcPr>
          <w:p w14:paraId="7FAF58AA" w14:textId="77777777" w:rsidR="00AD420C" w:rsidRPr="00F36C0B" w:rsidRDefault="00AD420C" w:rsidP="00AD420C">
            <w:pPr>
              <w:spacing w:after="0" w:line="240" w:lineRule="auto"/>
              <w:jc w:val="right"/>
              <w:rPr>
                <w:rFonts w:ascii="Arial" w:hAnsi="Arial" w:cs="Arial"/>
                <w:sz w:val="16"/>
                <w:szCs w:val="16"/>
              </w:rPr>
            </w:pPr>
            <w:r w:rsidRPr="00F36C0B">
              <w:rPr>
                <w:rFonts w:ascii="Arial" w:hAnsi="Arial" w:cs="Arial"/>
                <w:sz w:val="16"/>
                <w:szCs w:val="16"/>
              </w:rPr>
              <w:t> </w:t>
            </w:r>
          </w:p>
        </w:tc>
        <w:tc>
          <w:tcPr>
            <w:tcW w:w="621" w:type="pct"/>
            <w:tcBorders>
              <w:top w:val="nil"/>
              <w:left w:val="nil"/>
              <w:bottom w:val="nil"/>
              <w:right w:val="nil"/>
            </w:tcBorders>
            <w:shd w:val="clear" w:color="000000" w:fill="FFFFFF"/>
            <w:noWrap/>
            <w:vAlign w:val="center"/>
            <w:hideMark/>
          </w:tcPr>
          <w:p w14:paraId="04E96214" w14:textId="77777777" w:rsidR="00AD420C" w:rsidRPr="00F36C0B" w:rsidRDefault="00AD420C" w:rsidP="00AD420C">
            <w:pPr>
              <w:spacing w:after="0" w:line="240" w:lineRule="auto"/>
              <w:jc w:val="right"/>
              <w:rPr>
                <w:rFonts w:ascii="Arial" w:hAnsi="Arial" w:cs="Arial"/>
                <w:sz w:val="16"/>
                <w:szCs w:val="16"/>
              </w:rPr>
            </w:pPr>
            <w:r w:rsidRPr="00F36C0B">
              <w:rPr>
                <w:rFonts w:ascii="Arial" w:hAnsi="Arial" w:cs="Arial"/>
                <w:sz w:val="16"/>
                <w:szCs w:val="16"/>
              </w:rPr>
              <w:t>Budget</w:t>
            </w:r>
          </w:p>
        </w:tc>
      </w:tr>
      <w:tr w:rsidR="00AD420C" w:rsidRPr="00F36C0B" w14:paraId="6B3C2B6E" w14:textId="77777777" w:rsidTr="00AD420C">
        <w:trPr>
          <w:divId w:val="804471448"/>
          <w:trHeight w:hRule="exact" w:val="225"/>
        </w:trPr>
        <w:tc>
          <w:tcPr>
            <w:tcW w:w="3136" w:type="pct"/>
            <w:tcBorders>
              <w:top w:val="nil"/>
              <w:left w:val="nil"/>
              <w:bottom w:val="nil"/>
              <w:right w:val="nil"/>
            </w:tcBorders>
            <w:shd w:val="clear" w:color="000000" w:fill="FFFFFF"/>
            <w:noWrap/>
            <w:vAlign w:val="center"/>
            <w:hideMark/>
          </w:tcPr>
          <w:p w14:paraId="0C7ED413" w14:textId="77777777" w:rsidR="00AD420C" w:rsidRPr="00F36C0B" w:rsidRDefault="00AD420C" w:rsidP="00AD420C">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1" w:type="pct"/>
            <w:tcBorders>
              <w:top w:val="nil"/>
              <w:left w:val="nil"/>
              <w:bottom w:val="nil"/>
              <w:right w:val="nil"/>
            </w:tcBorders>
            <w:shd w:val="clear" w:color="000000" w:fill="FFFFFF"/>
            <w:noWrap/>
            <w:vAlign w:val="center"/>
            <w:hideMark/>
          </w:tcPr>
          <w:p w14:paraId="789AA44E" w14:textId="77777777" w:rsidR="00AD420C" w:rsidRPr="00F36C0B" w:rsidRDefault="00AD420C" w:rsidP="00AD420C">
            <w:pPr>
              <w:spacing w:after="0" w:line="240" w:lineRule="auto"/>
              <w:jc w:val="right"/>
              <w:rPr>
                <w:rFonts w:ascii="Arial" w:hAnsi="Arial" w:cs="Arial"/>
                <w:sz w:val="16"/>
                <w:szCs w:val="16"/>
              </w:rPr>
            </w:pPr>
            <w:r w:rsidRPr="00F36C0B">
              <w:rPr>
                <w:rFonts w:ascii="Arial" w:hAnsi="Arial" w:cs="Arial"/>
                <w:sz w:val="16"/>
                <w:szCs w:val="16"/>
              </w:rPr>
              <w:t>Budget</w:t>
            </w:r>
          </w:p>
        </w:tc>
        <w:tc>
          <w:tcPr>
            <w:tcW w:w="621" w:type="pct"/>
            <w:tcBorders>
              <w:top w:val="nil"/>
              <w:left w:val="nil"/>
              <w:bottom w:val="nil"/>
              <w:right w:val="nil"/>
            </w:tcBorders>
            <w:shd w:val="clear" w:color="000000" w:fill="EBFFFF"/>
            <w:noWrap/>
            <w:vAlign w:val="center"/>
            <w:hideMark/>
          </w:tcPr>
          <w:p w14:paraId="5F9E4882" w14:textId="77777777" w:rsidR="00AD420C" w:rsidRPr="00F36C0B" w:rsidRDefault="00AD420C" w:rsidP="00AD420C">
            <w:pPr>
              <w:spacing w:after="0" w:line="240" w:lineRule="auto"/>
              <w:jc w:val="right"/>
              <w:rPr>
                <w:rFonts w:ascii="Arial" w:hAnsi="Arial" w:cs="Arial"/>
                <w:sz w:val="16"/>
                <w:szCs w:val="16"/>
              </w:rPr>
            </w:pPr>
            <w:r w:rsidRPr="00F36C0B">
              <w:rPr>
                <w:rFonts w:ascii="Arial" w:hAnsi="Arial" w:cs="Arial"/>
                <w:sz w:val="16"/>
                <w:szCs w:val="16"/>
              </w:rPr>
              <w:t> </w:t>
            </w:r>
          </w:p>
        </w:tc>
        <w:tc>
          <w:tcPr>
            <w:tcW w:w="621" w:type="pct"/>
            <w:tcBorders>
              <w:top w:val="nil"/>
              <w:left w:val="nil"/>
              <w:bottom w:val="nil"/>
              <w:right w:val="nil"/>
            </w:tcBorders>
            <w:shd w:val="clear" w:color="000000" w:fill="FFFFFF"/>
            <w:noWrap/>
            <w:vAlign w:val="center"/>
            <w:hideMark/>
          </w:tcPr>
          <w:p w14:paraId="56508CF3" w14:textId="77777777" w:rsidR="00AD420C" w:rsidRPr="00F36C0B" w:rsidRDefault="00AD420C" w:rsidP="00AD420C">
            <w:pPr>
              <w:spacing w:after="0" w:line="240" w:lineRule="auto"/>
              <w:jc w:val="right"/>
              <w:rPr>
                <w:rFonts w:ascii="Arial" w:hAnsi="Arial" w:cs="Arial"/>
                <w:sz w:val="16"/>
                <w:szCs w:val="16"/>
              </w:rPr>
            </w:pPr>
            <w:r w:rsidRPr="00F36C0B">
              <w:rPr>
                <w:rFonts w:ascii="Arial" w:hAnsi="Arial" w:cs="Arial"/>
                <w:sz w:val="16"/>
                <w:szCs w:val="16"/>
              </w:rPr>
              <w:t> </w:t>
            </w:r>
          </w:p>
        </w:tc>
      </w:tr>
      <w:tr w:rsidR="00AD420C" w:rsidRPr="00F36C0B" w14:paraId="63E3E9BE" w14:textId="77777777" w:rsidTr="00AD420C">
        <w:trPr>
          <w:divId w:val="804471448"/>
          <w:trHeight w:hRule="exact" w:val="225"/>
        </w:trPr>
        <w:tc>
          <w:tcPr>
            <w:tcW w:w="3136" w:type="pct"/>
            <w:tcBorders>
              <w:top w:val="nil"/>
              <w:left w:val="nil"/>
              <w:bottom w:val="nil"/>
              <w:right w:val="nil"/>
            </w:tcBorders>
            <w:shd w:val="clear" w:color="000000" w:fill="FFFFFF"/>
            <w:noWrap/>
            <w:vAlign w:val="center"/>
            <w:hideMark/>
          </w:tcPr>
          <w:p w14:paraId="7E5AFD0A" w14:textId="77777777" w:rsidR="00AD420C" w:rsidRPr="00F36C0B" w:rsidRDefault="00AD420C" w:rsidP="00AD420C">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1" w:type="pct"/>
            <w:tcBorders>
              <w:top w:val="nil"/>
              <w:left w:val="nil"/>
              <w:bottom w:val="single" w:sz="4" w:space="0" w:color="000000"/>
              <w:right w:val="nil"/>
            </w:tcBorders>
            <w:shd w:val="clear" w:color="000000" w:fill="FFFFFF"/>
            <w:noWrap/>
            <w:vAlign w:val="center"/>
            <w:hideMark/>
          </w:tcPr>
          <w:p w14:paraId="03AA5FFF"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c>
          <w:tcPr>
            <w:tcW w:w="621" w:type="pct"/>
            <w:tcBorders>
              <w:top w:val="nil"/>
              <w:left w:val="nil"/>
              <w:bottom w:val="single" w:sz="4" w:space="0" w:color="000000"/>
              <w:right w:val="nil"/>
            </w:tcBorders>
            <w:shd w:val="clear" w:color="000000" w:fill="EBFFFF"/>
            <w:noWrap/>
            <w:vAlign w:val="center"/>
            <w:hideMark/>
          </w:tcPr>
          <w:p w14:paraId="3A317AC0"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c>
          <w:tcPr>
            <w:tcW w:w="621" w:type="pct"/>
            <w:tcBorders>
              <w:top w:val="nil"/>
              <w:left w:val="nil"/>
              <w:bottom w:val="single" w:sz="4" w:space="0" w:color="000000"/>
              <w:right w:val="nil"/>
            </w:tcBorders>
            <w:shd w:val="clear" w:color="000000" w:fill="FFFFFF"/>
            <w:noWrap/>
            <w:vAlign w:val="center"/>
            <w:hideMark/>
          </w:tcPr>
          <w:p w14:paraId="173EEBAC"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r>
      <w:tr w:rsidR="00AD420C" w:rsidRPr="00F36C0B" w14:paraId="714F03C9" w14:textId="77777777" w:rsidTr="00AD420C">
        <w:trPr>
          <w:divId w:val="804471448"/>
          <w:trHeight w:hRule="exact" w:val="225"/>
        </w:trPr>
        <w:tc>
          <w:tcPr>
            <w:tcW w:w="3136" w:type="pct"/>
            <w:tcBorders>
              <w:top w:val="nil"/>
              <w:left w:val="nil"/>
              <w:bottom w:val="nil"/>
              <w:right w:val="nil"/>
            </w:tcBorders>
            <w:shd w:val="clear" w:color="000000" w:fill="FFFFFF"/>
            <w:noWrap/>
            <w:vAlign w:val="center"/>
            <w:hideMark/>
          </w:tcPr>
          <w:p w14:paraId="398B0A12" w14:textId="77777777" w:rsidR="00AD420C" w:rsidRPr="00F36C0B" w:rsidRDefault="00AD420C" w:rsidP="00AD420C">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Wages and salaries expenses</w:t>
            </w:r>
          </w:p>
        </w:tc>
        <w:tc>
          <w:tcPr>
            <w:tcW w:w="621" w:type="pct"/>
            <w:tcBorders>
              <w:top w:val="nil"/>
              <w:left w:val="nil"/>
              <w:bottom w:val="single" w:sz="4" w:space="0" w:color="000000"/>
              <w:right w:val="nil"/>
            </w:tcBorders>
            <w:shd w:val="clear" w:color="000000" w:fill="FFFFFF"/>
            <w:noWrap/>
            <w:vAlign w:val="center"/>
            <w:hideMark/>
          </w:tcPr>
          <w:p w14:paraId="260E2B88" w14:textId="77777777" w:rsidR="00AD420C" w:rsidRPr="00F36C0B" w:rsidRDefault="00AD420C" w:rsidP="00AD420C">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21,779</w:t>
            </w:r>
          </w:p>
        </w:tc>
        <w:tc>
          <w:tcPr>
            <w:tcW w:w="621" w:type="pct"/>
            <w:tcBorders>
              <w:top w:val="nil"/>
              <w:left w:val="nil"/>
              <w:bottom w:val="single" w:sz="4" w:space="0" w:color="000000"/>
              <w:right w:val="nil"/>
            </w:tcBorders>
            <w:shd w:val="clear" w:color="000000" w:fill="EBFFFF"/>
            <w:noWrap/>
            <w:vAlign w:val="center"/>
            <w:hideMark/>
          </w:tcPr>
          <w:p w14:paraId="08A8D5D4" w14:textId="77777777" w:rsidR="00AD420C" w:rsidRPr="00F36C0B" w:rsidRDefault="00AD420C" w:rsidP="00AD420C">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21,373</w:t>
            </w:r>
          </w:p>
        </w:tc>
        <w:tc>
          <w:tcPr>
            <w:tcW w:w="621" w:type="pct"/>
            <w:tcBorders>
              <w:top w:val="nil"/>
              <w:left w:val="nil"/>
              <w:bottom w:val="single" w:sz="4" w:space="0" w:color="000000"/>
              <w:right w:val="nil"/>
            </w:tcBorders>
            <w:shd w:val="clear" w:color="000000" w:fill="FFFFFF"/>
            <w:noWrap/>
            <w:vAlign w:val="center"/>
            <w:hideMark/>
          </w:tcPr>
          <w:p w14:paraId="501FDC30" w14:textId="3224E2BC" w:rsidR="00AD420C" w:rsidRPr="00F36C0B" w:rsidRDefault="001B6B78" w:rsidP="00AD420C">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AD420C" w:rsidRPr="00F36C0B">
              <w:rPr>
                <w:rFonts w:ascii="Arial" w:hAnsi="Arial" w:cs="Arial"/>
                <w:b/>
                <w:bCs/>
                <w:color w:val="000000"/>
                <w:sz w:val="16"/>
                <w:szCs w:val="16"/>
              </w:rPr>
              <w:t>406</w:t>
            </w:r>
          </w:p>
        </w:tc>
      </w:tr>
      <w:tr w:rsidR="00AD420C" w:rsidRPr="00F36C0B" w14:paraId="06996535" w14:textId="77777777" w:rsidTr="00AD420C">
        <w:trPr>
          <w:divId w:val="804471448"/>
          <w:trHeight w:hRule="exact" w:val="60"/>
        </w:trPr>
        <w:tc>
          <w:tcPr>
            <w:tcW w:w="3136" w:type="pct"/>
            <w:tcBorders>
              <w:top w:val="nil"/>
              <w:left w:val="nil"/>
              <w:bottom w:val="nil"/>
              <w:right w:val="nil"/>
            </w:tcBorders>
            <w:shd w:val="clear" w:color="000000" w:fill="FFFFFF"/>
            <w:noWrap/>
            <w:vAlign w:val="center"/>
            <w:hideMark/>
          </w:tcPr>
          <w:p w14:paraId="7F513ADD" w14:textId="77777777" w:rsidR="00AD420C" w:rsidRPr="00F36C0B" w:rsidRDefault="00AD420C" w:rsidP="00AD420C">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 </w:t>
            </w:r>
          </w:p>
        </w:tc>
        <w:tc>
          <w:tcPr>
            <w:tcW w:w="621" w:type="pct"/>
            <w:tcBorders>
              <w:top w:val="nil"/>
              <w:left w:val="nil"/>
              <w:bottom w:val="nil"/>
              <w:right w:val="nil"/>
            </w:tcBorders>
            <w:shd w:val="clear" w:color="000000" w:fill="FFFFFF"/>
            <w:noWrap/>
            <w:vAlign w:val="center"/>
            <w:hideMark/>
          </w:tcPr>
          <w:p w14:paraId="6A4C326F"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1" w:type="pct"/>
            <w:tcBorders>
              <w:top w:val="nil"/>
              <w:left w:val="nil"/>
              <w:bottom w:val="nil"/>
              <w:right w:val="nil"/>
            </w:tcBorders>
            <w:shd w:val="clear" w:color="000000" w:fill="EBFFFF"/>
            <w:noWrap/>
            <w:vAlign w:val="center"/>
            <w:hideMark/>
          </w:tcPr>
          <w:p w14:paraId="0837B9CC"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1" w:type="pct"/>
            <w:tcBorders>
              <w:top w:val="nil"/>
              <w:left w:val="nil"/>
              <w:bottom w:val="nil"/>
              <w:right w:val="nil"/>
            </w:tcBorders>
            <w:shd w:val="clear" w:color="000000" w:fill="FFFFFF"/>
            <w:noWrap/>
            <w:vAlign w:val="center"/>
            <w:hideMark/>
          </w:tcPr>
          <w:p w14:paraId="5CDF890B"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r>
      <w:tr w:rsidR="00AD420C" w:rsidRPr="00F36C0B" w14:paraId="53D2BEB4" w14:textId="77777777" w:rsidTr="00AD420C">
        <w:trPr>
          <w:divId w:val="804471448"/>
          <w:trHeight w:hRule="exact" w:val="225"/>
        </w:trPr>
        <w:tc>
          <w:tcPr>
            <w:tcW w:w="3136" w:type="pct"/>
            <w:tcBorders>
              <w:top w:val="nil"/>
              <w:left w:val="nil"/>
              <w:bottom w:val="nil"/>
              <w:right w:val="nil"/>
            </w:tcBorders>
            <w:shd w:val="clear" w:color="000000" w:fill="FFFFFF"/>
            <w:noWrap/>
            <w:vAlign w:val="center"/>
            <w:hideMark/>
          </w:tcPr>
          <w:p w14:paraId="45CC5F8C" w14:textId="77777777" w:rsidR="00AD420C" w:rsidRPr="00F36C0B" w:rsidRDefault="00AD420C" w:rsidP="00AD420C">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Other operating expenses</w:t>
            </w:r>
          </w:p>
        </w:tc>
        <w:tc>
          <w:tcPr>
            <w:tcW w:w="621" w:type="pct"/>
            <w:tcBorders>
              <w:top w:val="nil"/>
              <w:left w:val="nil"/>
              <w:bottom w:val="nil"/>
              <w:right w:val="nil"/>
            </w:tcBorders>
            <w:shd w:val="clear" w:color="000000" w:fill="FFFFFF"/>
            <w:noWrap/>
            <w:vAlign w:val="center"/>
            <w:hideMark/>
          </w:tcPr>
          <w:p w14:paraId="4C7A47AA"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1" w:type="pct"/>
            <w:tcBorders>
              <w:top w:val="nil"/>
              <w:left w:val="nil"/>
              <w:bottom w:val="nil"/>
              <w:right w:val="nil"/>
            </w:tcBorders>
            <w:shd w:val="clear" w:color="000000" w:fill="EBFFFF"/>
            <w:noWrap/>
            <w:vAlign w:val="center"/>
            <w:hideMark/>
          </w:tcPr>
          <w:p w14:paraId="0A1C1B61"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1" w:type="pct"/>
            <w:tcBorders>
              <w:top w:val="nil"/>
              <w:left w:val="nil"/>
              <w:bottom w:val="nil"/>
              <w:right w:val="nil"/>
            </w:tcBorders>
            <w:shd w:val="clear" w:color="000000" w:fill="FFFFFF"/>
            <w:noWrap/>
            <w:vAlign w:val="center"/>
            <w:hideMark/>
          </w:tcPr>
          <w:p w14:paraId="73530AD0"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r>
      <w:tr w:rsidR="00AD420C" w:rsidRPr="00F36C0B" w14:paraId="1ACF8A01" w14:textId="77777777" w:rsidTr="00AD420C">
        <w:trPr>
          <w:divId w:val="804471448"/>
          <w:trHeight w:hRule="exact" w:val="225"/>
        </w:trPr>
        <w:tc>
          <w:tcPr>
            <w:tcW w:w="3136" w:type="pct"/>
            <w:tcBorders>
              <w:top w:val="nil"/>
              <w:left w:val="nil"/>
              <w:bottom w:val="nil"/>
              <w:right w:val="nil"/>
            </w:tcBorders>
            <w:shd w:val="clear" w:color="000000" w:fill="FFFFFF"/>
            <w:noWrap/>
            <w:vAlign w:val="center"/>
            <w:hideMark/>
          </w:tcPr>
          <w:p w14:paraId="56EAE405" w14:textId="77777777" w:rsidR="00AD420C" w:rsidRPr="00F36C0B" w:rsidRDefault="00AD420C" w:rsidP="00AD420C">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Leave and other entitlements</w:t>
            </w:r>
          </w:p>
        </w:tc>
        <w:tc>
          <w:tcPr>
            <w:tcW w:w="621" w:type="pct"/>
            <w:tcBorders>
              <w:top w:val="nil"/>
              <w:left w:val="nil"/>
              <w:bottom w:val="nil"/>
              <w:right w:val="nil"/>
            </w:tcBorders>
            <w:shd w:val="clear" w:color="000000" w:fill="FFFFFF"/>
            <w:noWrap/>
            <w:vAlign w:val="center"/>
            <w:hideMark/>
          </w:tcPr>
          <w:p w14:paraId="0C3A6B7C"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2,988</w:t>
            </w:r>
          </w:p>
        </w:tc>
        <w:tc>
          <w:tcPr>
            <w:tcW w:w="621" w:type="pct"/>
            <w:tcBorders>
              <w:top w:val="nil"/>
              <w:left w:val="nil"/>
              <w:bottom w:val="nil"/>
              <w:right w:val="nil"/>
            </w:tcBorders>
            <w:shd w:val="clear" w:color="000000" w:fill="EBFFFF"/>
            <w:noWrap/>
            <w:vAlign w:val="center"/>
            <w:hideMark/>
          </w:tcPr>
          <w:p w14:paraId="383A3B74"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2,542</w:t>
            </w:r>
          </w:p>
        </w:tc>
        <w:tc>
          <w:tcPr>
            <w:tcW w:w="621" w:type="pct"/>
            <w:tcBorders>
              <w:top w:val="nil"/>
              <w:left w:val="nil"/>
              <w:bottom w:val="nil"/>
              <w:right w:val="nil"/>
            </w:tcBorders>
            <w:shd w:val="clear" w:color="000000" w:fill="FFFFFF"/>
            <w:noWrap/>
            <w:vAlign w:val="center"/>
            <w:hideMark/>
          </w:tcPr>
          <w:p w14:paraId="2D07AEF4" w14:textId="446DF5C3" w:rsidR="00AD420C" w:rsidRPr="00F36C0B" w:rsidRDefault="001B6B78"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AD420C" w:rsidRPr="00F36C0B">
              <w:rPr>
                <w:rFonts w:ascii="Arial" w:hAnsi="Arial" w:cs="Arial"/>
                <w:color w:val="000000"/>
                <w:sz w:val="16"/>
                <w:szCs w:val="16"/>
              </w:rPr>
              <w:t>446</w:t>
            </w:r>
          </w:p>
        </w:tc>
      </w:tr>
      <w:tr w:rsidR="00AD420C" w:rsidRPr="00F36C0B" w14:paraId="203172F2" w14:textId="77777777" w:rsidTr="00AD420C">
        <w:trPr>
          <w:divId w:val="804471448"/>
          <w:trHeight w:hRule="exact" w:val="225"/>
        </w:trPr>
        <w:tc>
          <w:tcPr>
            <w:tcW w:w="3136" w:type="pct"/>
            <w:tcBorders>
              <w:top w:val="nil"/>
              <w:left w:val="nil"/>
              <w:bottom w:val="nil"/>
              <w:right w:val="nil"/>
            </w:tcBorders>
            <w:shd w:val="clear" w:color="000000" w:fill="FFFFFF"/>
            <w:noWrap/>
            <w:vAlign w:val="center"/>
            <w:hideMark/>
          </w:tcPr>
          <w:p w14:paraId="26EE0728" w14:textId="77777777" w:rsidR="00AD420C" w:rsidRPr="00F36C0B" w:rsidRDefault="00AD420C" w:rsidP="00AD420C">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Separations and redundancies</w:t>
            </w:r>
          </w:p>
        </w:tc>
        <w:tc>
          <w:tcPr>
            <w:tcW w:w="621" w:type="pct"/>
            <w:tcBorders>
              <w:top w:val="nil"/>
              <w:left w:val="nil"/>
              <w:bottom w:val="nil"/>
              <w:right w:val="nil"/>
            </w:tcBorders>
            <w:shd w:val="clear" w:color="000000" w:fill="FFFFFF"/>
            <w:noWrap/>
            <w:vAlign w:val="center"/>
            <w:hideMark/>
          </w:tcPr>
          <w:p w14:paraId="14954541"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69</w:t>
            </w:r>
          </w:p>
        </w:tc>
        <w:tc>
          <w:tcPr>
            <w:tcW w:w="621" w:type="pct"/>
            <w:tcBorders>
              <w:top w:val="nil"/>
              <w:left w:val="nil"/>
              <w:bottom w:val="nil"/>
              <w:right w:val="nil"/>
            </w:tcBorders>
            <w:shd w:val="clear" w:color="000000" w:fill="EBFFFF"/>
            <w:noWrap/>
            <w:vAlign w:val="center"/>
            <w:hideMark/>
          </w:tcPr>
          <w:p w14:paraId="3D8E792C"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178</w:t>
            </w:r>
          </w:p>
        </w:tc>
        <w:tc>
          <w:tcPr>
            <w:tcW w:w="621" w:type="pct"/>
            <w:tcBorders>
              <w:top w:val="nil"/>
              <w:left w:val="nil"/>
              <w:bottom w:val="nil"/>
              <w:right w:val="nil"/>
            </w:tcBorders>
            <w:shd w:val="clear" w:color="000000" w:fill="FFFFFF"/>
            <w:noWrap/>
            <w:vAlign w:val="center"/>
            <w:hideMark/>
          </w:tcPr>
          <w:p w14:paraId="1DCB6D6B"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109</w:t>
            </w:r>
          </w:p>
        </w:tc>
      </w:tr>
      <w:tr w:rsidR="00AD420C" w:rsidRPr="00F36C0B" w14:paraId="36FC9072" w14:textId="77777777" w:rsidTr="00AD420C">
        <w:trPr>
          <w:divId w:val="804471448"/>
          <w:trHeight w:hRule="exact" w:val="225"/>
        </w:trPr>
        <w:tc>
          <w:tcPr>
            <w:tcW w:w="3136" w:type="pct"/>
            <w:tcBorders>
              <w:top w:val="nil"/>
              <w:left w:val="nil"/>
              <w:bottom w:val="nil"/>
              <w:right w:val="nil"/>
            </w:tcBorders>
            <w:shd w:val="clear" w:color="000000" w:fill="FFFFFF"/>
            <w:noWrap/>
            <w:vAlign w:val="center"/>
            <w:hideMark/>
          </w:tcPr>
          <w:p w14:paraId="241375EC" w14:textId="77777777" w:rsidR="00AD420C" w:rsidRPr="00F36C0B" w:rsidRDefault="00AD420C" w:rsidP="00AD420C">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Workers compensation premiums and claims</w:t>
            </w:r>
          </w:p>
        </w:tc>
        <w:tc>
          <w:tcPr>
            <w:tcW w:w="621" w:type="pct"/>
            <w:tcBorders>
              <w:top w:val="nil"/>
              <w:left w:val="nil"/>
              <w:bottom w:val="nil"/>
              <w:right w:val="nil"/>
            </w:tcBorders>
            <w:shd w:val="clear" w:color="000000" w:fill="FFFFFF"/>
            <w:noWrap/>
            <w:vAlign w:val="center"/>
            <w:hideMark/>
          </w:tcPr>
          <w:p w14:paraId="199FA791"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2,906</w:t>
            </w:r>
          </w:p>
        </w:tc>
        <w:tc>
          <w:tcPr>
            <w:tcW w:w="621" w:type="pct"/>
            <w:tcBorders>
              <w:top w:val="nil"/>
              <w:left w:val="nil"/>
              <w:bottom w:val="nil"/>
              <w:right w:val="nil"/>
            </w:tcBorders>
            <w:shd w:val="clear" w:color="000000" w:fill="EBFFFF"/>
            <w:noWrap/>
            <w:vAlign w:val="center"/>
            <w:hideMark/>
          </w:tcPr>
          <w:p w14:paraId="1CEC2E6F"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2,779</w:t>
            </w:r>
          </w:p>
        </w:tc>
        <w:tc>
          <w:tcPr>
            <w:tcW w:w="621" w:type="pct"/>
            <w:tcBorders>
              <w:top w:val="nil"/>
              <w:left w:val="nil"/>
              <w:bottom w:val="nil"/>
              <w:right w:val="nil"/>
            </w:tcBorders>
            <w:shd w:val="clear" w:color="000000" w:fill="FFFFFF"/>
            <w:noWrap/>
            <w:vAlign w:val="center"/>
            <w:hideMark/>
          </w:tcPr>
          <w:p w14:paraId="2BBE1A1D" w14:textId="6B82A9AF" w:rsidR="00AD420C" w:rsidRPr="00F36C0B" w:rsidRDefault="001B6B78"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AD420C" w:rsidRPr="00F36C0B">
              <w:rPr>
                <w:rFonts w:ascii="Arial" w:hAnsi="Arial" w:cs="Arial"/>
                <w:color w:val="000000"/>
                <w:sz w:val="16"/>
                <w:szCs w:val="16"/>
              </w:rPr>
              <w:t>127</w:t>
            </w:r>
          </w:p>
        </w:tc>
      </w:tr>
      <w:tr w:rsidR="00AD420C" w:rsidRPr="00F36C0B" w14:paraId="2CFADC82" w14:textId="77777777" w:rsidTr="00AD420C">
        <w:trPr>
          <w:divId w:val="804471448"/>
          <w:trHeight w:hRule="exact" w:val="225"/>
        </w:trPr>
        <w:tc>
          <w:tcPr>
            <w:tcW w:w="3136" w:type="pct"/>
            <w:tcBorders>
              <w:top w:val="nil"/>
              <w:left w:val="nil"/>
              <w:bottom w:val="nil"/>
              <w:right w:val="nil"/>
            </w:tcBorders>
            <w:shd w:val="clear" w:color="000000" w:fill="FFFFFF"/>
            <w:noWrap/>
            <w:vAlign w:val="center"/>
            <w:hideMark/>
          </w:tcPr>
          <w:p w14:paraId="123E2AF3" w14:textId="77777777" w:rsidR="00AD420C" w:rsidRPr="00F36C0B" w:rsidRDefault="00AD420C" w:rsidP="00AD420C">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Other</w:t>
            </w:r>
          </w:p>
        </w:tc>
        <w:tc>
          <w:tcPr>
            <w:tcW w:w="621" w:type="pct"/>
            <w:tcBorders>
              <w:top w:val="nil"/>
              <w:left w:val="nil"/>
              <w:bottom w:val="single" w:sz="4" w:space="0" w:color="auto"/>
              <w:right w:val="nil"/>
            </w:tcBorders>
            <w:shd w:val="clear" w:color="000000" w:fill="FFFFFF"/>
            <w:noWrap/>
            <w:vAlign w:val="center"/>
            <w:hideMark/>
          </w:tcPr>
          <w:p w14:paraId="76027554"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2,442</w:t>
            </w:r>
          </w:p>
        </w:tc>
        <w:tc>
          <w:tcPr>
            <w:tcW w:w="621" w:type="pct"/>
            <w:tcBorders>
              <w:top w:val="nil"/>
              <w:left w:val="nil"/>
              <w:bottom w:val="single" w:sz="4" w:space="0" w:color="auto"/>
              <w:right w:val="nil"/>
            </w:tcBorders>
            <w:shd w:val="clear" w:color="000000" w:fill="EBFFFF"/>
            <w:noWrap/>
            <w:vAlign w:val="center"/>
            <w:hideMark/>
          </w:tcPr>
          <w:p w14:paraId="575C1B8A"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2,473</w:t>
            </w:r>
          </w:p>
        </w:tc>
        <w:tc>
          <w:tcPr>
            <w:tcW w:w="621" w:type="pct"/>
            <w:tcBorders>
              <w:top w:val="nil"/>
              <w:left w:val="nil"/>
              <w:bottom w:val="single" w:sz="4" w:space="0" w:color="auto"/>
              <w:right w:val="nil"/>
            </w:tcBorders>
            <w:shd w:val="clear" w:color="000000" w:fill="FFFFFF"/>
            <w:noWrap/>
            <w:vAlign w:val="center"/>
            <w:hideMark/>
          </w:tcPr>
          <w:p w14:paraId="03995913"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31</w:t>
            </w:r>
          </w:p>
        </w:tc>
      </w:tr>
      <w:tr w:rsidR="00AD420C" w:rsidRPr="00F36C0B" w14:paraId="2E1BBAC2" w14:textId="77777777" w:rsidTr="00AD420C">
        <w:trPr>
          <w:divId w:val="804471448"/>
          <w:trHeight w:hRule="exact" w:val="225"/>
        </w:trPr>
        <w:tc>
          <w:tcPr>
            <w:tcW w:w="3136" w:type="pct"/>
            <w:tcBorders>
              <w:top w:val="nil"/>
              <w:left w:val="nil"/>
              <w:bottom w:val="nil"/>
              <w:right w:val="nil"/>
            </w:tcBorders>
            <w:shd w:val="clear" w:color="000000" w:fill="FFFFFF"/>
            <w:noWrap/>
            <w:vAlign w:val="center"/>
            <w:hideMark/>
          </w:tcPr>
          <w:p w14:paraId="2EEA4051" w14:textId="77777777" w:rsidR="00AD420C" w:rsidRPr="00F36C0B" w:rsidRDefault="00AD420C" w:rsidP="00AD420C">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Total other operating expenses</w:t>
            </w:r>
          </w:p>
        </w:tc>
        <w:tc>
          <w:tcPr>
            <w:tcW w:w="621" w:type="pct"/>
            <w:tcBorders>
              <w:top w:val="single" w:sz="4" w:space="0" w:color="auto"/>
              <w:left w:val="nil"/>
              <w:bottom w:val="single" w:sz="4" w:space="0" w:color="auto"/>
              <w:right w:val="nil"/>
            </w:tcBorders>
            <w:shd w:val="clear" w:color="000000" w:fill="FFFFFF"/>
            <w:noWrap/>
            <w:vAlign w:val="center"/>
            <w:hideMark/>
          </w:tcPr>
          <w:p w14:paraId="6BB23C23" w14:textId="77777777" w:rsidR="00AD420C" w:rsidRPr="00F36C0B" w:rsidRDefault="00AD420C" w:rsidP="00AD420C">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8,405</w:t>
            </w:r>
          </w:p>
        </w:tc>
        <w:tc>
          <w:tcPr>
            <w:tcW w:w="621" w:type="pct"/>
            <w:tcBorders>
              <w:top w:val="single" w:sz="4" w:space="0" w:color="auto"/>
              <w:left w:val="nil"/>
              <w:bottom w:val="single" w:sz="4" w:space="0" w:color="auto"/>
              <w:right w:val="nil"/>
            </w:tcBorders>
            <w:shd w:val="clear" w:color="000000" w:fill="EBFFFF"/>
            <w:noWrap/>
            <w:vAlign w:val="center"/>
            <w:hideMark/>
          </w:tcPr>
          <w:p w14:paraId="2FBA0D51" w14:textId="77777777" w:rsidR="00AD420C" w:rsidRPr="00F36C0B" w:rsidRDefault="00AD420C" w:rsidP="00AD420C">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7,972</w:t>
            </w:r>
          </w:p>
        </w:tc>
        <w:tc>
          <w:tcPr>
            <w:tcW w:w="621" w:type="pct"/>
            <w:tcBorders>
              <w:top w:val="single" w:sz="4" w:space="0" w:color="auto"/>
              <w:left w:val="nil"/>
              <w:bottom w:val="single" w:sz="4" w:space="0" w:color="auto"/>
              <w:right w:val="nil"/>
            </w:tcBorders>
            <w:shd w:val="clear" w:color="000000" w:fill="FFFFFF"/>
            <w:noWrap/>
            <w:vAlign w:val="center"/>
            <w:hideMark/>
          </w:tcPr>
          <w:p w14:paraId="0F9DA6FC" w14:textId="3D6AE199" w:rsidR="00AD420C" w:rsidRPr="00F36C0B" w:rsidRDefault="001B6B78" w:rsidP="00AD420C">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AD420C" w:rsidRPr="00F36C0B">
              <w:rPr>
                <w:rFonts w:ascii="Arial" w:hAnsi="Arial" w:cs="Arial"/>
                <w:b/>
                <w:bCs/>
                <w:color w:val="000000"/>
                <w:sz w:val="16"/>
                <w:szCs w:val="16"/>
              </w:rPr>
              <w:t>433</w:t>
            </w:r>
          </w:p>
        </w:tc>
      </w:tr>
      <w:tr w:rsidR="00AD420C" w:rsidRPr="00F36C0B" w14:paraId="231BF561" w14:textId="77777777" w:rsidTr="00AD420C">
        <w:trPr>
          <w:divId w:val="804471448"/>
          <w:trHeight w:hRule="exact" w:val="60"/>
        </w:trPr>
        <w:tc>
          <w:tcPr>
            <w:tcW w:w="3136" w:type="pct"/>
            <w:tcBorders>
              <w:top w:val="nil"/>
              <w:left w:val="nil"/>
              <w:bottom w:val="nil"/>
              <w:right w:val="nil"/>
            </w:tcBorders>
            <w:shd w:val="clear" w:color="000000" w:fill="FFFFFF"/>
            <w:noWrap/>
            <w:vAlign w:val="center"/>
            <w:hideMark/>
          </w:tcPr>
          <w:p w14:paraId="78D87A91" w14:textId="77777777" w:rsidR="00AD420C" w:rsidRPr="00F36C0B" w:rsidRDefault="00AD420C" w:rsidP="00AD420C">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 </w:t>
            </w:r>
          </w:p>
        </w:tc>
        <w:tc>
          <w:tcPr>
            <w:tcW w:w="621" w:type="pct"/>
            <w:tcBorders>
              <w:top w:val="nil"/>
              <w:left w:val="nil"/>
              <w:bottom w:val="nil"/>
              <w:right w:val="nil"/>
            </w:tcBorders>
            <w:shd w:val="clear" w:color="000000" w:fill="FFFFFF"/>
            <w:noWrap/>
            <w:vAlign w:val="center"/>
            <w:hideMark/>
          </w:tcPr>
          <w:p w14:paraId="23E30191"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1" w:type="pct"/>
            <w:tcBorders>
              <w:top w:val="nil"/>
              <w:left w:val="nil"/>
              <w:bottom w:val="nil"/>
              <w:right w:val="nil"/>
            </w:tcBorders>
            <w:shd w:val="clear" w:color="000000" w:fill="EBFFFF"/>
            <w:noWrap/>
            <w:vAlign w:val="center"/>
            <w:hideMark/>
          </w:tcPr>
          <w:p w14:paraId="56BFD8F0"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1" w:type="pct"/>
            <w:tcBorders>
              <w:top w:val="nil"/>
              <w:left w:val="nil"/>
              <w:bottom w:val="nil"/>
              <w:right w:val="nil"/>
            </w:tcBorders>
            <w:shd w:val="clear" w:color="000000" w:fill="FFFFFF"/>
            <w:noWrap/>
            <w:vAlign w:val="center"/>
            <w:hideMark/>
          </w:tcPr>
          <w:p w14:paraId="18F2510C"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r>
      <w:tr w:rsidR="00AD420C" w:rsidRPr="00F36C0B" w14:paraId="70936943" w14:textId="77777777" w:rsidTr="00AD420C">
        <w:trPr>
          <w:divId w:val="804471448"/>
          <w:trHeight w:hRule="exact" w:val="225"/>
        </w:trPr>
        <w:tc>
          <w:tcPr>
            <w:tcW w:w="3136" w:type="pct"/>
            <w:tcBorders>
              <w:top w:val="nil"/>
              <w:left w:val="nil"/>
              <w:bottom w:val="nil"/>
              <w:right w:val="nil"/>
            </w:tcBorders>
            <w:shd w:val="clear" w:color="000000" w:fill="FFFFFF"/>
            <w:noWrap/>
            <w:vAlign w:val="center"/>
            <w:hideMark/>
          </w:tcPr>
          <w:p w14:paraId="02A150AD" w14:textId="77777777" w:rsidR="00AD420C" w:rsidRPr="00F36C0B" w:rsidRDefault="00AD420C" w:rsidP="00AD420C">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Superannuation expenses</w:t>
            </w:r>
          </w:p>
        </w:tc>
        <w:tc>
          <w:tcPr>
            <w:tcW w:w="621" w:type="pct"/>
            <w:tcBorders>
              <w:top w:val="nil"/>
              <w:left w:val="nil"/>
              <w:bottom w:val="nil"/>
              <w:right w:val="nil"/>
            </w:tcBorders>
            <w:shd w:val="clear" w:color="000000" w:fill="FFFFFF"/>
            <w:noWrap/>
            <w:vAlign w:val="center"/>
            <w:hideMark/>
          </w:tcPr>
          <w:p w14:paraId="01A0A670"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1" w:type="pct"/>
            <w:tcBorders>
              <w:top w:val="nil"/>
              <w:left w:val="nil"/>
              <w:bottom w:val="nil"/>
              <w:right w:val="nil"/>
            </w:tcBorders>
            <w:shd w:val="clear" w:color="000000" w:fill="EBFFFF"/>
            <w:noWrap/>
            <w:vAlign w:val="center"/>
            <w:hideMark/>
          </w:tcPr>
          <w:p w14:paraId="0B1DC2E7"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1" w:type="pct"/>
            <w:tcBorders>
              <w:top w:val="nil"/>
              <w:left w:val="nil"/>
              <w:bottom w:val="nil"/>
              <w:right w:val="nil"/>
            </w:tcBorders>
            <w:shd w:val="clear" w:color="000000" w:fill="FFFFFF"/>
            <w:noWrap/>
            <w:vAlign w:val="center"/>
            <w:hideMark/>
          </w:tcPr>
          <w:p w14:paraId="0FCAC27A"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r>
      <w:tr w:rsidR="00AD420C" w:rsidRPr="00F36C0B" w14:paraId="545A0104" w14:textId="77777777" w:rsidTr="00AD420C">
        <w:trPr>
          <w:divId w:val="804471448"/>
          <w:trHeight w:hRule="exact" w:val="225"/>
        </w:trPr>
        <w:tc>
          <w:tcPr>
            <w:tcW w:w="3136" w:type="pct"/>
            <w:tcBorders>
              <w:top w:val="nil"/>
              <w:left w:val="nil"/>
              <w:bottom w:val="nil"/>
              <w:right w:val="nil"/>
            </w:tcBorders>
            <w:shd w:val="clear" w:color="000000" w:fill="FFFFFF"/>
            <w:noWrap/>
            <w:vAlign w:val="center"/>
            <w:hideMark/>
          </w:tcPr>
          <w:p w14:paraId="623A2269" w14:textId="77777777" w:rsidR="00AD420C" w:rsidRPr="00F36C0B" w:rsidRDefault="00AD420C" w:rsidP="00AD420C">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Superannuation</w:t>
            </w:r>
          </w:p>
        </w:tc>
        <w:tc>
          <w:tcPr>
            <w:tcW w:w="621" w:type="pct"/>
            <w:tcBorders>
              <w:top w:val="nil"/>
              <w:left w:val="nil"/>
              <w:bottom w:val="nil"/>
              <w:right w:val="nil"/>
            </w:tcBorders>
            <w:shd w:val="clear" w:color="000000" w:fill="FFFFFF"/>
            <w:noWrap/>
            <w:vAlign w:val="center"/>
            <w:hideMark/>
          </w:tcPr>
          <w:p w14:paraId="6B46F7EC"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12,387</w:t>
            </w:r>
          </w:p>
        </w:tc>
        <w:tc>
          <w:tcPr>
            <w:tcW w:w="621" w:type="pct"/>
            <w:tcBorders>
              <w:top w:val="nil"/>
              <w:left w:val="nil"/>
              <w:bottom w:val="nil"/>
              <w:right w:val="nil"/>
            </w:tcBorders>
            <w:shd w:val="clear" w:color="000000" w:fill="EBFFFF"/>
            <w:noWrap/>
            <w:vAlign w:val="center"/>
            <w:hideMark/>
          </w:tcPr>
          <w:p w14:paraId="1CA21A83"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12,256</w:t>
            </w:r>
          </w:p>
        </w:tc>
        <w:tc>
          <w:tcPr>
            <w:tcW w:w="621" w:type="pct"/>
            <w:tcBorders>
              <w:top w:val="nil"/>
              <w:left w:val="nil"/>
              <w:bottom w:val="nil"/>
              <w:right w:val="nil"/>
            </w:tcBorders>
            <w:shd w:val="clear" w:color="000000" w:fill="FFFFFF"/>
            <w:noWrap/>
            <w:vAlign w:val="center"/>
            <w:hideMark/>
          </w:tcPr>
          <w:p w14:paraId="11DFDE26" w14:textId="436F3A48" w:rsidR="00AD420C" w:rsidRPr="00F36C0B" w:rsidRDefault="001B6B78"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AD420C" w:rsidRPr="00F36C0B">
              <w:rPr>
                <w:rFonts w:ascii="Arial" w:hAnsi="Arial" w:cs="Arial"/>
                <w:color w:val="000000"/>
                <w:sz w:val="16"/>
                <w:szCs w:val="16"/>
              </w:rPr>
              <w:t>131</w:t>
            </w:r>
          </w:p>
        </w:tc>
      </w:tr>
      <w:tr w:rsidR="00AD420C" w:rsidRPr="00F36C0B" w14:paraId="4937787A" w14:textId="77777777" w:rsidTr="00AD420C">
        <w:trPr>
          <w:divId w:val="804471448"/>
          <w:trHeight w:hRule="exact" w:val="225"/>
        </w:trPr>
        <w:tc>
          <w:tcPr>
            <w:tcW w:w="3136" w:type="pct"/>
            <w:tcBorders>
              <w:top w:val="nil"/>
              <w:left w:val="nil"/>
              <w:bottom w:val="nil"/>
              <w:right w:val="nil"/>
            </w:tcBorders>
            <w:shd w:val="clear" w:color="000000" w:fill="FFFFFF"/>
            <w:noWrap/>
            <w:vAlign w:val="center"/>
            <w:hideMark/>
          </w:tcPr>
          <w:p w14:paraId="1BE5CC8C" w14:textId="77777777" w:rsidR="00AD420C" w:rsidRPr="00F36C0B" w:rsidRDefault="00AD420C" w:rsidP="00AD420C">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Superannuation interest cost</w:t>
            </w:r>
          </w:p>
        </w:tc>
        <w:tc>
          <w:tcPr>
            <w:tcW w:w="621" w:type="pct"/>
            <w:tcBorders>
              <w:top w:val="nil"/>
              <w:left w:val="nil"/>
              <w:bottom w:val="single" w:sz="4" w:space="0" w:color="auto"/>
              <w:right w:val="nil"/>
            </w:tcBorders>
            <w:shd w:val="clear" w:color="000000" w:fill="FFFFFF"/>
            <w:noWrap/>
            <w:vAlign w:val="center"/>
            <w:hideMark/>
          </w:tcPr>
          <w:p w14:paraId="59E4E562"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7,004</w:t>
            </w:r>
          </w:p>
        </w:tc>
        <w:tc>
          <w:tcPr>
            <w:tcW w:w="621" w:type="pct"/>
            <w:tcBorders>
              <w:top w:val="nil"/>
              <w:left w:val="nil"/>
              <w:bottom w:val="single" w:sz="4" w:space="0" w:color="auto"/>
              <w:right w:val="nil"/>
            </w:tcBorders>
            <w:shd w:val="clear" w:color="000000" w:fill="EBFFFF"/>
            <w:noWrap/>
            <w:vAlign w:val="center"/>
            <w:hideMark/>
          </w:tcPr>
          <w:p w14:paraId="3D40C83A"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7,177</w:t>
            </w:r>
          </w:p>
        </w:tc>
        <w:tc>
          <w:tcPr>
            <w:tcW w:w="621" w:type="pct"/>
            <w:tcBorders>
              <w:top w:val="nil"/>
              <w:left w:val="nil"/>
              <w:bottom w:val="single" w:sz="4" w:space="0" w:color="auto"/>
              <w:right w:val="nil"/>
            </w:tcBorders>
            <w:shd w:val="clear" w:color="000000" w:fill="FFFFFF"/>
            <w:noWrap/>
            <w:vAlign w:val="center"/>
            <w:hideMark/>
          </w:tcPr>
          <w:p w14:paraId="794E3AEC"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173</w:t>
            </w:r>
          </w:p>
        </w:tc>
      </w:tr>
      <w:tr w:rsidR="00AD420C" w:rsidRPr="00F36C0B" w14:paraId="252D790C" w14:textId="77777777" w:rsidTr="00AD420C">
        <w:trPr>
          <w:divId w:val="804471448"/>
          <w:trHeight w:hRule="exact" w:val="225"/>
        </w:trPr>
        <w:tc>
          <w:tcPr>
            <w:tcW w:w="3136" w:type="pct"/>
            <w:tcBorders>
              <w:top w:val="nil"/>
              <w:left w:val="nil"/>
              <w:bottom w:val="nil"/>
              <w:right w:val="nil"/>
            </w:tcBorders>
            <w:shd w:val="clear" w:color="000000" w:fill="FFFFFF"/>
            <w:noWrap/>
            <w:vAlign w:val="center"/>
            <w:hideMark/>
          </w:tcPr>
          <w:p w14:paraId="7015CD30" w14:textId="77777777" w:rsidR="00AD420C" w:rsidRPr="00F36C0B" w:rsidRDefault="00AD420C" w:rsidP="00AD420C">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Total superannuation expenses</w:t>
            </w:r>
          </w:p>
        </w:tc>
        <w:tc>
          <w:tcPr>
            <w:tcW w:w="621" w:type="pct"/>
            <w:tcBorders>
              <w:top w:val="single" w:sz="4" w:space="0" w:color="auto"/>
              <w:left w:val="nil"/>
              <w:bottom w:val="single" w:sz="4" w:space="0" w:color="auto"/>
              <w:right w:val="nil"/>
            </w:tcBorders>
            <w:shd w:val="clear" w:color="000000" w:fill="FFFFFF"/>
            <w:noWrap/>
            <w:vAlign w:val="center"/>
            <w:hideMark/>
          </w:tcPr>
          <w:p w14:paraId="0F6DA7B9" w14:textId="77777777" w:rsidR="00AD420C" w:rsidRPr="00F36C0B" w:rsidRDefault="00AD420C" w:rsidP="00AD420C">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19,390</w:t>
            </w:r>
          </w:p>
        </w:tc>
        <w:tc>
          <w:tcPr>
            <w:tcW w:w="621" w:type="pct"/>
            <w:tcBorders>
              <w:top w:val="single" w:sz="4" w:space="0" w:color="auto"/>
              <w:left w:val="nil"/>
              <w:bottom w:val="single" w:sz="4" w:space="0" w:color="auto"/>
              <w:right w:val="nil"/>
            </w:tcBorders>
            <w:shd w:val="clear" w:color="000000" w:fill="EBFFFF"/>
            <w:noWrap/>
            <w:vAlign w:val="center"/>
            <w:hideMark/>
          </w:tcPr>
          <w:p w14:paraId="7CC80C4A" w14:textId="77777777" w:rsidR="00AD420C" w:rsidRPr="00F36C0B" w:rsidRDefault="00AD420C" w:rsidP="00AD420C">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19,432</w:t>
            </w:r>
          </w:p>
        </w:tc>
        <w:tc>
          <w:tcPr>
            <w:tcW w:w="621" w:type="pct"/>
            <w:tcBorders>
              <w:top w:val="single" w:sz="4" w:space="0" w:color="auto"/>
              <w:left w:val="nil"/>
              <w:bottom w:val="single" w:sz="4" w:space="0" w:color="auto"/>
              <w:right w:val="nil"/>
            </w:tcBorders>
            <w:shd w:val="clear" w:color="000000" w:fill="FFFFFF"/>
            <w:noWrap/>
            <w:vAlign w:val="center"/>
            <w:hideMark/>
          </w:tcPr>
          <w:p w14:paraId="218C79E8" w14:textId="77777777" w:rsidR="00AD420C" w:rsidRPr="00F36C0B" w:rsidRDefault="00AD420C" w:rsidP="00AD420C">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42</w:t>
            </w:r>
          </w:p>
        </w:tc>
      </w:tr>
      <w:tr w:rsidR="00AD420C" w:rsidRPr="00F36C0B" w14:paraId="33A6F943" w14:textId="77777777" w:rsidTr="00AD420C">
        <w:trPr>
          <w:divId w:val="804471448"/>
          <w:trHeight w:hRule="exact" w:val="60"/>
        </w:trPr>
        <w:tc>
          <w:tcPr>
            <w:tcW w:w="3136" w:type="pct"/>
            <w:tcBorders>
              <w:top w:val="nil"/>
              <w:left w:val="nil"/>
              <w:bottom w:val="nil"/>
              <w:right w:val="nil"/>
            </w:tcBorders>
            <w:shd w:val="clear" w:color="000000" w:fill="FFFFFF"/>
            <w:noWrap/>
            <w:vAlign w:val="center"/>
            <w:hideMark/>
          </w:tcPr>
          <w:p w14:paraId="5C898AF0" w14:textId="77777777" w:rsidR="00AD420C" w:rsidRPr="00F36C0B" w:rsidRDefault="00AD420C" w:rsidP="00AD420C">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 </w:t>
            </w:r>
          </w:p>
        </w:tc>
        <w:tc>
          <w:tcPr>
            <w:tcW w:w="621" w:type="pct"/>
            <w:tcBorders>
              <w:top w:val="nil"/>
              <w:left w:val="nil"/>
              <w:bottom w:val="nil"/>
              <w:right w:val="nil"/>
            </w:tcBorders>
            <w:shd w:val="clear" w:color="000000" w:fill="FFFFFF"/>
            <w:noWrap/>
            <w:vAlign w:val="center"/>
            <w:hideMark/>
          </w:tcPr>
          <w:p w14:paraId="23A40144" w14:textId="77777777" w:rsidR="00AD420C" w:rsidRPr="00F36C0B" w:rsidRDefault="00AD420C" w:rsidP="00AD420C">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621" w:type="pct"/>
            <w:tcBorders>
              <w:top w:val="nil"/>
              <w:left w:val="nil"/>
              <w:bottom w:val="nil"/>
              <w:right w:val="nil"/>
            </w:tcBorders>
            <w:shd w:val="clear" w:color="000000" w:fill="EBFFFF"/>
            <w:noWrap/>
            <w:vAlign w:val="center"/>
            <w:hideMark/>
          </w:tcPr>
          <w:p w14:paraId="65D14CA4"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1" w:type="pct"/>
            <w:tcBorders>
              <w:top w:val="nil"/>
              <w:left w:val="nil"/>
              <w:bottom w:val="nil"/>
              <w:right w:val="nil"/>
            </w:tcBorders>
            <w:shd w:val="clear" w:color="000000" w:fill="FFFFFF"/>
            <w:noWrap/>
            <w:vAlign w:val="center"/>
            <w:hideMark/>
          </w:tcPr>
          <w:p w14:paraId="29761F99" w14:textId="77777777" w:rsidR="00AD420C" w:rsidRPr="00F36C0B" w:rsidRDefault="00AD420C" w:rsidP="00AD420C">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r>
      <w:tr w:rsidR="00AD420C" w:rsidRPr="00F36C0B" w14:paraId="1898F14A" w14:textId="77777777" w:rsidTr="00AD420C">
        <w:trPr>
          <w:divId w:val="804471448"/>
          <w:trHeight w:hRule="exact" w:val="225"/>
        </w:trPr>
        <w:tc>
          <w:tcPr>
            <w:tcW w:w="3136" w:type="pct"/>
            <w:tcBorders>
              <w:top w:val="nil"/>
              <w:left w:val="nil"/>
              <w:bottom w:val="single" w:sz="4" w:space="0" w:color="000000"/>
              <w:right w:val="nil"/>
            </w:tcBorders>
            <w:shd w:val="clear" w:color="000000" w:fill="FFFFFF"/>
            <w:noWrap/>
            <w:vAlign w:val="center"/>
            <w:hideMark/>
          </w:tcPr>
          <w:p w14:paraId="27B56086" w14:textId="77777777" w:rsidR="00AD420C" w:rsidRPr="00F36C0B" w:rsidRDefault="00AD420C" w:rsidP="00AD420C">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Total employee and superannuation expense</w:t>
            </w:r>
          </w:p>
        </w:tc>
        <w:tc>
          <w:tcPr>
            <w:tcW w:w="621" w:type="pct"/>
            <w:tcBorders>
              <w:top w:val="nil"/>
              <w:left w:val="nil"/>
              <w:bottom w:val="single" w:sz="4" w:space="0" w:color="000000"/>
              <w:right w:val="nil"/>
            </w:tcBorders>
            <w:shd w:val="clear" w:color="000000" w:fill="FFFFFF"/>
            <w:noWrap/>
            <w:vAlign w:val="center"/>
            <w:hideMark/>
          </w:tcPr>
          <w:p w14:paraId="7444BEB5" w14:textId="77777777" w:rsidR="00AD420C" w:rsidRPr="00F36C0B" w:rsidRDefault="00AD420C" w:rsidP="00AD420C">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49,574</w:t>
            </w:r>
          </w:p>
        </w:tc>
        <w:tc>
          <w:tcPr>
            <w:tcW w:w="621" w:type="pct"/>
            <w:tcBorders>
              <w:top w:val="nil"/>
              <w:left w:val="nil"/>
              <w:bottom w:val="single" w:sz="4" w:space="0" w:color="000000"/>
              <w:right w:val="nil"/>
            </w:tcBorders>
            <w:shd w:val="clear" w:color="000000" w:fill="EBFFFF"/>
            <w:noWrap/>
            <w:vAlign w:val="center"/>
            <w:hideMark/>
          </w:tcPr>
          <w:p w14:paraId="0C551148" w14:textId="77777777" w:rsidR="00AD420C" w:rsidRPr="00F36C0B" w:rsidRDefault="00AD420C" w:rsidP="00AD420C">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48,777</w:t>
            </w:r>
          </w:p>
        </w:tc>
        <w:tc>
          <w:tcPr>
            <w:tcW w:w="621" w:type="pct"/>
            <w:tcBorders>
              <w:top w:val="nil"/>
              <w:left w:val="nil"/>
              <w:bottom w:val="single" w:sz="4" w:space="0" w:color="000000"/>
              <w:right w:val="nil"/>
            </w:tcBorders>
            <w:shd w:val="clear" w:color="000000" w:fill="FFFFFF"/>
            <w:noWrap/>
            <w:vAlign w:val="center"/>
            <w:hideMark/>
          </w:tcPr>
          <w:p w14:paraId="36849D72" w14:textId="4B52A71C" w:rsidR="00AD420C" w:rsidRPr="00F36C0B" w:rsidRDefault="001B6B78" w:rsidP="00AD420C">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AD420C" w:rsidRPr="00F36C0B">
              <w:rPr>
                <w:rFonts w:ascii="Arial" w:hAnsi="Arial" w:cs="Arial"/>
                <w:b/>
                <w:bCs/>
                <w:color w:val="000000"/>
                <w:sz w:val="16"/>
                <w:szCs w:val="16"/>
              </w:rPr>
              <w:t>797</w:t>
            </w:r>
          </w:p>
        </w:tc>
      </w:tr>
    </w:tbl>
    <w:p w14:paraId="069FFD43" w14:textId="5E350DA4" w:rsidR="00983BD1" w:rsidRPr="00F36C0B" w:rsidRDefault="00983BD1" w:rsidP="005329D4">
      <w:pPr>
        <w:pStyle w:val="SingleParagraph"/>
      </w:pPr>
    </w:p>
    <w:p w14:paraId="0414C026" w14:textId="210BD69D" w:rsidR="00AD420C" w:rsidRPr="00F36C0B" w:rsidRDefault="00916B36" w:rsidP="00AD420C">
      <w:pPr>
        <w:pStyle w:val="NoteTableHeading"/>
        <w:rPr>
          <w:rFonts w:asciiTheme="minorHAnsi" w:eastAsiaTheme="minorHAnsi" w:hAnsiTheme="minorHAnsi" w:cstheme="minorBidi"/>
          <w:sz w:val="22"/>
          <w:szCs w:val="22"/>
          <w:lang w:eastAsia="en-US"/>
        </w:rPr>
      </w:pPr>
      <w:r w:rsidRPr="00F36C0B">
        <w:t>Note 8: Depreciation and amortisation expense</w:t>
      </w:r>
      <w:bookmarkStart w:id="63" w:name="_1693924078"/>
      <w:bookmarkStart w:id="64" w:name="_1693403261"/>
      <w:bookmarkStart w:id="65" w:name="_1692540528"/>
      <w:bookmarkStart w:id="66" w:name="_1693916109"/>
      <w:bookmarkEnd w:id="63"/>
      <w:bookmarkEnd w:id="64"/>
      <w:bookmarkEnd w:id="65"/>
      <w:bookmarkEnd w:id="66"/>
    </w:p>
    <w:tbl>
      <w:tblPr>
        <w:tblW w:w="5000" w:type="pct"/>
        <w:tblCellMar>
          <w:left w:w="0" w:type="dxa"/>
          <w:right w:w="28" w:type="dxa"/>
        </w:tblCellMar>
        <w:tblLook w:val="04A0" w:firstRow="1" w:lastRow="0" w:firstColumn="1" w:lastColumn="0" w:noHBand="0" w:noVBand="1"/>
      </w:tblPr>
      <w:tblGrid>
        <w:gridCol w:w="4827"/>
        <w:gridCol w:w="961"/>
        <w:gridCol w:w="961"/>
        <w:gridCol w:w="961"/>
      </w:tblGrid>
      <w:tr w:rsidR="00AD420C" w:rsidRPr="00F36C0B" w14:paraId="73B0466A" w14:textId="77777777" w:rsidTr="00AD420C">
        <w:trPr>
          <w:divId w:val="825167260"/>
          <w:trHeight w:hRule="exact" w:val="225"/>
        </w:trPr>
        <w:tc>
          <w:tcPr>
            <w:tcW w:w="3131" w:type="pct"/>
            <w:tcBorders>
              <w:top w:val="single" w:sz="4" w:space="0" w:color="auto"/>
              <w:left w:val="nil"/>
              <w:bottom w:val="nil"/>
              <w:right w:val="nil"/>
            </w:tcBorders>
            <w:shd w:val="clear" w:color="000000" w:fill="FFFFFF"/>
            <w:noWrap/>
            <w:vAlign w:val="center"/>
            <w:hideMark/>
          </w:tcPr>
          <w:p w14:paraId="37717E05" w14:textId="42E270F8" w:rsidR="00AD420C" w:rsidRPr="00F36C0B" w:rsidRDefault="00AD420C" w:rsidP="00AD420C">
            <w:pPr>
              <w:spacing w:after="0" w:line="240" w:lineRule="auto"/>
              <w:rPr>
                <w:rFonts w:ascii="Arial" w:hAnsi="Arial" w:cs="Arial"/>
                <w:color w:val="000000"/>
                <w:sz w:val="16"/>
                <w:szCs w:val="16"/>
              </w:rPr>
            </w:pPr>
            <w:r w:rsidRPr="00F36C0B">
              <w:rPr>
                <w:rFonts w:ascii="Arial" w:hAnsi="Arial" w:cs="Arial"/>
                <w:color w:val="000000"/>
                <w:sz w:val="16"/>
                <w:szCs w:val="16"/>
              </w:rPr>
              <w:t> </w:t>
            </w:r>
          </w:p>
        </w:tc>
        <w:tc>
          <w:tcPr>
            <w:tcW w:w="623" w:type="pct"/>
            <w:tcBorders>
              <w:top w:val="single" w:sz="4" w:space="0" w:color="auto"/>
              <w:left w:val="nil"/>
              <w:bottom w:val="nil"/>
              <w:right w:val="nil"/>
            </w:tcBorders>
            <w:shd w:val="clear" w:color="000000" w:fill="FFFFFF"/>
            <w:noWrap/>
            <w:vAlign w:val="center"/>
            <w:hideMark/>
          </w:tcPr>
          <w:p w14:paraId="17FC5877" w14:textId="3B255507" w:rsidR="00AD420C" w:rsidRPr="00F36C0B" w:rsidRDefault="00AD420C" w:rsidP="00AD420C">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3" w:type="pct"/>
            <w:tcBorders>
              <w:top w:val="single" w:sz="4" w:space="0" w:color="auto"/>
              <w:left w:val="nil"/>
              <w:bottom w:val="nil"/>
              <w:right w:val="nil"/>
            </w:tcBorders>
            <w:shd w:val="clear" w:color="000000" w:fill="EBFFFF"/>
            <w:noWrap/>
            <w:vAlign w:val="center"/>
            <w:hideMark/>
          </w:tcPr>
          <w:p w14:paraId="46DA8E1E" w14:textId="6AC7277C" w:rsidR="00AD420C" w:rsidRPr="00F36C0B" w:rsidRDefault="00AD420C" w:rsidP="00AD420C">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3" w:type="pct"/>
            <w:tcBorders>
              <w:top w:val="single" w:sz="4" w:space="0" w:color="auto"/>
              <w:left w:val="nil"/>
              <w:bottom w:val="nil"/>
              <w:right w:val="nil"/>
            </w:tcBorders>
            <w:shd w:val="clear" w:color="000000" w:fill="FFFFFF"/>
            <w:noWrap/>
            <w:vAlign w:val="center"/>
            <w:hideMark/>
          </w:tcPr>
          <w:p w14:paraId="498AFA47" w14:textId="77777777" w:rsidR="00AD420C" w:rsidRPr="00F36C0B" w:rsidRDefault="00AD420C" w:rsidP="00AD420C">
            <w:pPr>
              <w:spacing w:after="0" w:line="240" w:lineRule="auto"/>
              <w:jc w:val="right"/>
              <w:rPr>
                <w:rFonts w:ascii="Arial" w:hAnsi="Arial" w:cs="Arial"/>
                <w:sz w:val="16"/>
                <w:szCs w:val="16"/>
              </w:rPr>
            </w:pPr>
            <w:r w:rsidRPr="00F36C0B">
              <w:rPr>
                <w:rFonts w:ascii="Arial" w:hAnsi="Arial" w:cs="Arial"/>
                <w:sz w:val="16"/>
                <w:szCs w:val="16"/>
              </w:rPr>
              <w:t>Change on</w:t>
            </w:r>
          </w:p>
        </w:tc>
      </w:tr>
      <w:tr w:rsidR="00AD420C" w:rsidRPr="00F36C0B" w14:paraId="6E5C9081" w14:textId="77777777" w:rsidTr="00AD420C">
        <w:trPr>
          <w:divId w:val="825167260"/>
          <w:trHeight w:hRule="exact" w:val="225"/>
        </w:trPr>
        <w:tc>
          <w:tcPr>
            <w:tcW w:w="3131" w:type="pct"/>
            <w:tcBorders>
              <w:top w:val="nil"/>
              <w:left w:val="nil"/>
              <w:bottom w:val="nil"/>
              <w:right w:val="nil"/>
            </w:tcBorders>
            <w:shd w:val="clear" w:color="000000" w:fill="FFFFFF"/>
            <w:noWrap/>
            <w:vAlign w:val="center"/>
            <w:hideMark/>
          </w:tcPr>
          <w:p w14:paraId="4C8A3B6E" w14:textId="77777777" w:rsidR="00AD420C" w:rsidRPr="00F36C0B" w:rsidRDefault="00AD420C" w:rsidP="00AD420C">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6E16CC97" w14:textId="77777777" w:rsidR="00AD420C" w:rsidRPr="00F36C0B" w:rsidRDefault="00AD420C" w:rsidP="00AD420C">
            <w:pPr>
              <w:spacing w:after="0" w:line="240" w:lineRule="auto"/>
              <w:jc w:val="right"/>
              <w:rPr>
                <w:rFonts w:ascii="Arial" w:hAnsi="Arial" w:cs="Arial"/>
                <w:sz w:val="16"/>
                <w:szCs w:val="16"/>
              </w:rPr>
            </w:pPr>
            <w:r w:rsidRPr="00F36C0B">
              <w:rPr>
                <w:rFonts w:ascii="Arial" w:hAnsi="Arial" w:cs="Arial"/>
                <w:sz w:val="16"/>
                <w:szCs w:val="16"/>
              </w:rPr>
              <w:t>Estimate at</w:t>
            </w:r>
          </w:p>
        </w:tc>
        <w:tc>
          <w:tcPr>
            <w:tcW w:w="623" w:type="pct"/>
            <w:tcBorders>
              <w:top w:val="nil"/>
              <w:left w:val="nil"/>
              <w:bottom w:val="nil"/>
              <w:right w:val="nil"/>
            </w:tcBorders>
            <w:shd w:val="clear" w:color="000000" w:fill="EBFFFF"/>
            <w:noWrap/>
            <w:vAlign w:val="center"/>
            <w:hideMark/>
          </w:tcPr>
          <w:p w14:paraId="7BB3B0B1" w14:textId="77777777" w:rsidR="00AD420C" w:rsidRPr="00F36C0B" w:rsidRDefault="00AD420C" w:rsidP="00AD420C">
            <w:pPr>
              <w:spacing w:after="0" w:line="240" w:lineRule="auto"/>
              <w:jc w:val="right"/>
              <w:rPr>
                <w:rFonts w:ascii="Arial" w:hAnsi="Arial" w:cs="Arial"/>
                <w:sz w:val="16"/>
                <w:szCs w:val="16"/>
              </w:rPr>
            </w:pPr>
            <w:r w:rsidRPr="00F36C0B">
              <w:rPr>
                <w:rFonts w:ascii="Arial" w:hAnsi="Arial" w:cs="Arial"/>
                <w:sz w:val="16"/>
                <w:szCs w:val="16"/>
              </w:rPr>
              <w:t>Outcome</w:t>
            </w:r>
          </w:p>
        </w:tc>
        <w:tc>
          <w:tcPr>
            <w:tcW w:w="623" w:type="pct"/>
            <w:tcBorders>
              <w:top w:val="nil"/>
              <w:left w:val="nil"/>
              <w:bottom w:val="nil"/>
              <w:right w:val="nil"/>
            </w:tcBorders>
            <w:shd w:val="clear" w:color="000000" w:fill="FFFFFF"/>
            <w:noWrap/>
            <w:vAlign w:val="center"/>
            <w:hideMark/>
          </w:tcPr>
          <w:p w14:paraId="378E6F9C" w14:textId="1CEA482B" w:rsidR="00AD420C" w:rsidRPr="00F36C0B" w:rsidRDefault="00AD420C" w:rsidP="00AD420C">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r>
      <w:tr w:rsidR="00AD420C" w:rsidRPr="00F36C0B" w14:paraId="37DAA9D6" w14:textId="77777777" w:rsidTr="00AD420C">
        <w:trPr>
          <w:divId w:val="825167260"/>
          <w:trHeight w:hRule="exact" w:val="225"/>
        </w:trPr>
        <w:tc>
          <w:tcPr>
            <w:tcW w:w="3131" w:type="pct"/>
            <w:tcBorders>
              <w:top w:val="nil"/>
              <w:left w:val="nil"/>
              <w:bottom w:val="nil"/>
              <w:right w:val="nil"/>
            </w:tcBorders>
            <w:shd w:val="clear" w:color="000000" w:fill="FFFFFF"/>
            <w:noWrap/>
            <w:vAlign w:val="center"/>
            <w:hideMark/>
          </w:tcPr>
          <w:p w14:paraId="7020A716" w14:textId="77777777" w:rsidR="00AD420C" w:rsidRPr="00F36C0B" w:rsidRDefault="00AD420C" w:rsidP="00AD420C">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2FB6EB82" w14:textId="2F12E1EC" w:rsidR="00AD420C" w:rsidRPr="00F36C0B" w:rsidRDefault="00AD420C" w:rsidP="00AD420C">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c>
          <w:tcPr>
            <w:tcW w:w="623" w:type="pct"/>
            <w:tcBorders>
              <w:top w:val="nil"/>
              <w:left w:val="nil"/>
              <w:bottom w:val="nil"/>
              <w:right w:val="nil"/>
            </w:tcBorders>
            <w:shd w:val="clear" w:color="000000" w:fill="EBFFFF"/>
            <w:noWrap/>
            <w:vAlign w:val="center"/>
            <w:hideMark/>
          </w:tcPr>
          <w:p w14:paraId="17759F17" w14:textId="77777777" w:rsidR="00AD420C" w:rsidRPr="00F36C0B" w:rsidRDefault="00AD420C" w:rsidP="00AD420C">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1664E610" w14:textId="77777777" w:rsidR="00AD420C" w:rsidRPr="00F36C0B" w:rsidRDefault="00AD420C" w:rsidP="00AD420C">
            <w:pPr>
              <w:spacing w:after="0" w:line="240" w:lineRule="auto"/>
              <w:jc w:val="right"/>
              <w:rPr>
                <w:rFonts w:ascii="Arial" w:hAnsi="Arial" w:cs="Arial"/>
                <w:sz w:val="16"/>
                <w:szCs w:val="16"/>
              </w:rPr>
            </w:pPr>
            <w:r w:rsidRPr="00F36C0B">
              <w:rPr>
                <w:rFonts w:ascii="Arial" w:hAnsi="Arial" w:cs="Arial"/>
                <w:sz w:val="16"/>
                <w:szCs w:val="16"/>
              </w:rPr>
              <w:t>Budget</w:t>
            </w:r>
          </w:p>
        </w:tc>
      </w:tr>
      <w:tr w:rsidR="00AD420C" w:rsidRPr="00F36C0B" w14:paraId="41840F55" w14:textId="77777777" w:rsidTr="00AD420C">
        <w:trPr>
          <w:divId w:val="825167260"/>
          <w:trHeight w:hRule="exact" w:val="225"/>
        </w:trPr>
        <w:tc>
          <w:tcPr>
            <w:tcW w:w="3131" w:type="pct"/>
            <w:tcBorders>
              <w:top w:val="nil"/>
              <w:left w:val="nil"/>
              <w:bottom w:val="nil"/>
              <w:right w:val="nil"/>
            </w:tcBorders>
            <w:shd w:val="clear" w:color="000000" w:fill="FFFFFF"/>
            <w:noWrap/>
            <w:vAlign w:val="center"/>
            <w:hideMark/>
          </w:tcPr>
          <w:p w14:paraId="5AB24F28" w14:textId="77777777" w:rsidR="00AD420C" w:rsidRPr="00F36C0B" w:rsidRDefault="00AD420C" w:rsidP="00AD420C">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05939843" w14:textId="77777777" w:rsidR="00AD420C" w:rsidRPr="00F36C0B" w:rsidRDefault="00AD420C" w:rsidP="00AD420C">
            <w:pPr>
              <w:spacing w:after="0" w:line="240" w:lineRule="auto"/>
              <w:jc w:val="right"/>
              <w:rPr>
                <w:rFonts w:ascii="Arial" w:hAnsi="Arial" w:cs="Arial"/>
                <w:sz w:val="16"/>
                <w:szCs w:val="16"/>
              </w:rPr>
            </w:pPr>
            <w:r w:rsidRPr="00F36C0B">
              <w:rPr>
                <w:rFonts w:ascii="Arial" w:hAnsi="Arial" w:cs="Arial"/>
                <w:sz w:val="16"/>
                <w:szCs w:val="16"/>
              </w:rPr>
              <w:t>Budget</w:t>
            </w:r>
          </w:p>
        </w:tc>
        <w:tc>
          <w:tcPr>
            <w:tcW w:w="623" w:type="pct"/>
            <w:tcBorders>
              <w:top w:val="nil"/>
              <w:left w:val="nil"/>
              <w:bottom w:val="nil"/>
              <w:right w:val="nil"/>
            </w:tcBorders>
            <w:shd w:val="clear" w:color="000000" w:fill="EBFFFF"/>
            <w:noWrap/>
            <w:vAlign w:val="center"/>
            <w:hideMark/>
          </w:tcPr>
          <w:p w14:paraId="0A44F6F1" w14:textId="77777777" w:rsidR="00AD420C" w:rsidRPr="00F36C0B" w:rsidRDefault="00AD420C" w:rsidP="00AD420C">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12C242A9" w14:textId="77777777" w:rsidR="00AD420C" w:rsidRPr="00F36C0B" w:rsidRDefault="00AD420C" w:rsidP="00AD420C">
            <w:pPr>
              <w:spacing w:after="0" w:line="240" w:lineRule="auto"/>
              <w:jc w:val="right"/>
              <w:rPr>
                <w:rFonts w:ascii="Arial" w:hAnsi="Arial" w:cs="Arial"/>
                <w:sz w:val="16"/>
                <w:szCs w:val="16"/>
              </w:rPr>
            </w:pPr>
            <w:r w:rsidRPr="00F36C0B">
              <w:rPr>
                <w:rFonts w:ascii="Arial" w:hAnsi="Arial" w:cs="Arial"/>
                <w:sz w:val="16"/>
                <w:szCs w:val="16"/>
              </w:rPr>
              <w:t> </w:t>
            </w:r>
          </w:p>
        </w:tc>
      </w:tr>
      <w:tr w:rsidR="00AD420C" w:rsidRPr="00F36C0B" w14:paraId="445170B2" w14:textId="77777777" w:rsidTr="00AD420C">
        <w:trPr>
          <w:divId w:val="825167260"/>
          <w:trHeight w:hRule="exact" w:val="225"/>
        </w:trPr>
        <w:tc>
          <w:tcPr>
            <w:tcW w:w="3131" w:type="pct"/>
            <w:tcBorders>
              <w:top w:val="nil"/>
              <w:left w:val="nil"/>
              <w:bottom w:val="nil"/>
              <w:right w:val="nil"/>
            </w:tcBorders>
            <w:shd w:val="clear" w:color="000000" w:fill="FFFFFF"/>
            <w:noWrap/>
            <w:vAlign w:val="center"/>
            <w:hideMark/>
          </w:tcPr>
          <w:p w14:paraId="024D03BA" w14:textId="77777777" w:rsidR="00AD420C" w:rsidRPr="00F36C0B" w:rsidRDefault="00AD420C" w:rsidP="00AD420C">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single" w:sz="4" w:space="0" w:color="000000"/>
              <w:right w:val="nil"/>
            </w:tcBorders>
            <w:shd w:val="clear" w:color="000000" w:fill="FFFFFF"/>
            <w:noWrap/>
            <w:vAlign w:val="center"/>
            <w:hideMark/>
          </w:tcPr>
          <w:p w14:paraId="5F94B3DC"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c>
          <w:tcPr>
            <w:tcW w:w="623" w:type="pct"/>
            <w:tcBorders>
              <w:top w:val="nil"/>
              <w:left w:val="nil"/>
              <w:bottom w:val="single" w:sz="4" w:space="0" w:color="000000"/>
              <w:right w:val="nil"/>
            </w:tcBorders>
            <w:shd w:val="clear" w:color="000000" w:fill="EBFFFF"/>
            <w:noWrap/>
            <w:vAlign w:val="center"/>
            <w:hideMark/>
          </w:tcPr>
          <w:p w14:paraId="66C4EF17"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c>
          <w:tcPr>
            <w:tcW w:w="623" w:type="pct"/>
            <w:tcBorders>
              <w:top w:val="nil"/>
              <w:left w:val="nil"/>
              <w:bottom w:val="single" w:sz="4" w:space="0" w:color="000000"/>
              <w:right w:val="nil"/>
            </w:tcBorders>
            <w:shd w:val="clear" w:color="000000" w:fill="FFFFFF"/>
            <w:noWrap/>
            <w:vAlign w:val="center"/>
            <w:hideMark/>
          </w:tcPr>
          <w:p w14:paraId="2C1532FA"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r>
      <w:tr w:rsidR="00AD420C" w:rsidRPr="00F36C0B" w14:paraId="1D9BDCE8" w14:textId="77777777" w:rsidTr="00AD420C">
        <w:trPr>
          <w:divId w:val="825167260"/>
          <w:trHeight w:hRule="exact" w:val="225"/>
        </w:trPr>
        <w:tc>
          <w:tcPr>
            <w:tcW w:w="3131" w:type="pct"/>
            <w:tcBorders>
              <w:top w:val="nil"/>
              <w:left w:val="nil"/>
              <w:bottom w:val="nil"/>
              <w:right w:val="nil"/>
            </w:tcBorders>
            <w:shd w:val="clear" w:color="000000" w:fill="FFFFFF"/>
            <w:noWrap/>
            <w:vAlign w:val="center"/>
            <w:hideMark/>
          </w:tcPr>
          <w:p w14:paraId="035D2845" w14:textId="77777777" w:rsidR="00AD420C" w:rsidRPr="00F36C0B" w:rsidRDefault="00AD420C" w:rsidP="00AD420C">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Depreciation</w:t>
            </w:r>
          </w:p>
        </w:tc>
        <w:tc>
          <w:tcPr>
            <w:tcW w:w="623" w:type="pct"/>
            <w:tcBorders>
              <w:top w:val="nil"/>
              <w:left w:val="nil"/>
              <w:bottom w:val="nil"/>
              <w:right w:val="nil"/>
            </w:tcBorders>
            <w:shd w:val="clear" w:color="000000" w:fill="FFFFFF"/>
            <w:noWrap/>
            <w:vAlign w:val="center"/>
            <w:hideMark/>
          </w:tcPr>
          <w:p w14:paraId="27DE9D1C" w14:textId="77777777" w:rsidR="00AD420C" w:rsidRPr="00F36C0B" w:rsidRDefault="00AD420C" w:rsidP="00AD420C">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EBFFFF"/>
            <w:noWrap/>
            <w:vAlign w:val="center"/>
            <w:hideMark/>
          </w:tcPr>
          <w:p w14:paraId="223DFDEF" w14:textId="77777777" w:rsidR="00AD420C" w:rsidRPr="00F36C0B" w:rsidRDefault="00AD420C" w:rsidP="00AD420C">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3F438D98" w14:textId="77777777" w:rsidR="00AD420C" w:rsidRPr="00F36C0B" w:rsidRDefault="00AD420C" w:rsidP="00AD420C">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r>
      <w:tr w:rsidR="00AD420C" w:rsidRPr="00F36C0B" w14:paraId="6D711118" w14:textId="77777777" w:rsidTr="00AD420C">
        <w:trPr>
          <w:divId w:val="825167260"/>
          <w:trHeight w:hRule="exact" w:val="225"/>
        </w:trPr>
        <w:tc>
          <w:tcPr>
            <w:tcW w:w="3131" w:type="pct"/>
            <w:tcBorders>
              <w:top w:val="nil"/>
              <w:left w:val="nil"/>
              <w:bottom w:val="nil"/>
              <w:right w:val="nil"/>
            </w:tcBorders>
            <w:shd w:val="clear" w:color="000000" w:fill="FFFFFF"/>
            <w:noWrap/>
            <w:vAlign w:val="center"/>
            <w:hideMark/>
          </w:tcPr>
          <w:p w14:paraId="7F767E34" w14:textId="77777777" w:rsidR="00AD420C" w:rsidRPr="00F36C0B" w:rsidRDefault="00AD420C" w:rsidP="00AD420C">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Specialist military equipment</w:t>
            </w:r>
          </w:p>
        </w:tc>
        <w:tc>
          <w:tcPr>
            <w:tcW w:w="623" w:type="pct"/>
            <w:tcBorders>
              <w:top w:val="nil"/>
              <w:left w:val="nil"/>
              <w:bottom w:val="nil"/>
              <w:right w:val="nil"/>
            </w:tcBorders>
            <w:shd w:val="clear" w:color="000000" w:fill="FFFFFF"/>
            <w:noWrap/>
            <w:vAlign w:val="center"/>
            <w:hideMark/>
          </w:tcPr>
          <w:p w14:paraId="7FD48D7E"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4,749</w:t>
            </w:r>
          </w:p>
        </w:tc>
        <w:tc>
          <w:tcPr>
            <w:tcW w:w="623" w:type="pct"/>
            <w:tcBorders>
              <w:top w:val="nil"/>
              <w:left w:val="nil"/>
              <w:bottom w:val="nil"/>
              <w:right w:val="nil"/>
            </w:tcBorders>
            <w:shd w:val="clear" w:color="000000" w:fill="EBFFFF"/>
            <w:noWrap/>
            <w:vAlign w:val="center"/>
            <w:hideMark/>
          </w:tcPr>
          <w:p w14:paraId="18451DAD"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4,244</w:t>
            </w:r>
          </w:p>
        </w:tc>
        <w:tc>
          <w:tcPr>
            <w:tcW w:w="623" w:type="pct"/>
            <w:tcBorders>
              <w:top w:val="nil"/>
              <w:left w:val="nil"/>
              <w:bottom w:val="nil"/>
              <w:right w:val="nil"/>
            </w:tcBorders>
            <w:shd w:val="clear" w:color="000000" w:fill="FFFFFF"/>
            <w:noWrap/>
            <w:vAlign w:val="center"/>
            <w:hideMark/>
          </w:tcPr>
          <w:p w14:paraId="2E9035EA" w14:textId="6830C38A" w:rsidR="00AD420C" w:rsidRPr="00F36C0B" w:rsidRDefault="001B6B78"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AD420C" w:rsidRPr="00F36C0B">
              <w:rPr>
                <w:rFonts w:ascii="Arial" w:hAnsi="Arial" w:cs="Arial"/>
                <w:color w:val="000000"/>
                <w:sz w:val="16"/>
                <w:szCs w:val="16"/>
              </w:rPr>
              <w:t>505</w:t>
            </w:r>
          </w:p>
        </w:tc>
      </w:tr>
      <w:tr w:rsidR="00AD420C" w:rsidRPr="00F36C0B" w14:paraId="3E83EB81" w14:textId="77777777" w:rsidTr="00AD420C">
        <w:trPr>
          <w:divId w:val="825167260"/>
          <w:trHeight w:hRule="exact" w:val="225"/>
        </w:trPr>
        <w:tc>
          <w:tcPr>
            <w:tcW w:w="3131" w:type="pct"/>
            <w:tcBorders>
              <w:top w:val="nil"/>
              <w:left w:val="nil"/>
              <w:bottom w:val="nil"/>
              <w:right w:val="nil"/>
            </w:tcBorders>
            <w:shd w:val="clear" w:color="000000" w:fill="FFFFFF"/>
            <w:noWrap/>
            <w:vAlign w:val="center"/>
            <w:hideMark/>
          </w:tcPr>
          <w:p w14:paraId="25A9C3AD" w14:textId="77777777" w:rsidR="00AD420C" w:rsidRPr="00F36C0B" w:rsidRDefault="00AD420C" w:rsidP="00AD420C">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Buildings</w:t>
            </w:r>
          </w:p>
        </w:tc>
        <w:tc>
          <w:tcPr>
            <w:tcW w:w="623" w:type="pct"/>
            <w:tcBorders>
              <w:top w:val="nil"/>
              <w:left w:val="nil"/>
              <w:bottom w:val="nil"/>
              <w:right w:val="nil"/>
            </w:tcBorders>
            <w:shd w:val="clear" w:color="000000" w:fill="FFFFFF"/>
            <w:noWrap/>
            <w:vAlign w:val="center"/>
            <w:hideMark/>
          </w:tcPr>
          <w:p w14:paraId="7CC4845C"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3,808</w:t>
            </w:r>
          </w:p>
        </w:tc>
        <w:tc>
          <w:tcPr>
            <w:tcW w:w="623" w:type="pct"/>
            <w:tcBorders>
              <w:top w:val="nil"/>
              <w:left w:val="nil"/>
              <w:bottom w:val="nil"/>
              <w:right w:val="nil"/>
            </w:tcBorders>
            <w:shd w:val="clear" w:color="000000" w:fill="EBFFFF"/>
            <w:noWrap/>
            <w:vAlign w:val="center"/>
            <w:hideMark/>
          </w:tcPr>
          <w:p w14:paraId="1A16A653"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4,124</w:t>
            </w:r>
          </w:p>
        </w:tc>
        <w:tc>
          <w:tcPr>
            <w:tcW w:w="623" w:type="pct"/>
            <w:tcBorders>
              <w:top w:val="nil"/>
              <w:left w:val="nil"/>
              <w:bottom w:val="nil"/>
              <w:right w:val="nil"/>
            </w:tcBorders>
            <w:shd w:val="clear" w:color="000000" w:fill="FFFFFF"/>
            <w:noWrap/>
            <w:vAlign w:val="center"/>
            <w:hideMark/>
          </w:tcPr>
          <w:p w14:paraId="71F77D04"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316</w:t>
            </w:r>
          </w:p>
        </w:tc>
      </w:tr>
      <w:tr w:rsidR="00AD420C" w:rsidRPr="00F36C0B" w14:paraId="4F88B72F" w14:textId="77777777" w:rsidTr="00AD420C">
        <w:trPr>
          <w:divId w:val="825167260"/>
          <w:trHeight w:hRule="exact" w:val="225"/>
        </w:trPr>
        <w:tc>
          <w:tcPr>
            <w:tcW w:w="3131" w:type="pct"/>
            <w:tcBorders>
              <w:top w:val="nil"/>
              <w:left w:val="nil"/>
              <w:bottom w:val="nil"/>
              <w:right w:val="nil"/>
            </w:tcBorders>
            <w:shd w:val="clear" w:color="000000" w:fill="FFFFFF"/>
            <w:noWrap/>
            <w:vAlign w:val="center"/>
            <w:hideMark/>
          </w:tcPr>
          <w:p w14:paraId="65EE80D0" w14:textId="77777777" w:rsidR="00AD420C" w:rsidRPr="00F36C0B" w:rsidRDefault="00AD420C" w:rsidP="00AD420C">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Other infrastructure, plant and equipment</w:t>
            </w:r>
          </w:p>
        </w:tc>
        <w:tc>
          <w:tcPr>
            <w:tcW w:w="623" w:type="pct"/>
            <w:tcBorders>
              <w:top w:val="nil"/>
              <w:left w:val="nil"/>
              <w:bottom w:val="nil"/>
              <w:right w:val="nil"/>
            </w:tcBorders>
            <w:shd w:val="clear" w:color="000000" w:fill="FFFFFF"/>
            <w:noWrap/>
            <w:vAlign w:val="center"/>
            <w:hideMark/>
          </w:tcPr>
          <w:p w14:paraId="09D09A4F"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2,066</w:t>
            </w:r>
          </w:p>
        </w:tc>
        <w:tc>
          <w:tcPr>
            <w:tcW w:w="623" w:type="pct"/>
            <w:tcBorders>
              <w:top w:val="nil"/>
              <w:left w:val="nil"/>
              <w:bottom w:val="nil"/>
              <w:right w:val="nil"/>
            </w:tcBorders>
            <w:shd w:val="clear" w:color="000000" w:fill="EBFFFF"/>
            <w:noWrap/>
            <w:vAlign w:val="center"/>
            <w:hideMark/>
          </w:tcPr>
          <w:p w14:paraId="22BC8E03"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2,213</w:t>
            </w:r>
          </w:p>
        </w:tc>
        <w:tc>
          <w:tcPr>
            <w:tcW w:w="623" w:type="pct"/>
            <w:tcBorders>
              <w:top w:val="nil"/>
              <w:left w:val="nil"/>
              <w:bottom w:val="nil"/>
              <w:right w:val="nil"/>
            </w:tcBorders>
            <w:shd w:val="clear" w:color="000000" w:fill="FFFFFF"/>
            <w:noWrap/>
            <w:vAlign w:val="center"/>
            <w:hideMark/>
          </w:tcPr>
          <w:p w14:paraId="36A0BD3E"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147</w:t>
            </w:r>
          </w:p>
        </w:tc>
      </w:tr>
      <w:tr w:rsidR="00AD420C" w:rsidRPr="00F36C0B" w14:paraId="71CB03CB" w14:textId="77777777" w:rsidTr="00AD420C">
        <w:trPr>
          <w:divId w:val="825167260"/>
          <w:trHeight w:hRule="exact" w:val="225"/>
        </w:trPr>
        <w:tc>
          <w:tcPr>
            <w:tcW w:w="3131" w:type="pct"/>
            <w:tcBorders>
              <w:top w:val="nil"/>
              <w:left w:val="nil"/>
              <w:bottom w:val="nil"/>
              <w:right w:val="nil"/>
            </w:tcBorders>
            <w:shd w:val="clear" w:color="000000" w:fill="FFFFFF"/>
            <w:noWrap/>
            <w:vAlign w:val="center"/>
            <w:hideMark/>
          </w:tcPr>
          <w:p w14:paraId="4AE860BD" w14:textId="77777777" w:rsidR="00AD420C" w:rsidRPr="00F36C0B" w:rsidRDefault="00AD420C" w:rsidP="00AD420C">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Heritage and cultural assets</w:t>
            </w:r>
          </w:p>
        </w:tc>
        <w:tc>
          <w:tcPr>
            <w:tcW w:w="623" w:type="pct"/>
            <w:tcBorders>
              <w:top w:val="nil"/>
              <w:left w:val="nil"/>
              <w:bottom w:val="nil"/>
              <w:right w:val="nil"/>
            </w:tcBorders>
            <w:shd w:val="clear" w:color="000000" w:fill="FFFFFF"/>
            <w:noWrap/>
            <w:vAlign w:val="center"/>
            <w:hideMark/>
          </w:tcPr>
          <w:p w14:paraId="4FD40442"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76</w:t>
            </w:r>
          </w:p>
        </w:tc>
        <w:tc>
          <w:tcPr>
            <w:tcW w:w="623" w:type="pct"/>
            <w:tcBorders>
              <w:top w:val="nil"/>
              <w:left w:val="nil"/>
              <w:bottom w:val="nil"/>
              <w:right w:val="nil"/>
            </w:tcBorders>
            <w:shd w:val="clear" w:color="000000" w:fill="EBFFFF"/>
            <w:noWrap/>
            <w:vAlign w:val="center"/>
            <w:hideMark/>
          </w:tcPr>
          <w:p w14:paraId="13B42A67"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75</w:t>
            </w:r>
          </w:p>
        </w:tc>
        <w:tc>
          <w:tcPr>
            <w:tcW w:w="623" w:type="pct"/>
            <w:tcBorders>
              <w:top w:val="nil"/>
              <w:left w:val="nil"/>
              <w:bottom w:val="nil"/>
              <w:right w:val="nil"/>
            </w:tcBorders>
            <w:shd w:val="clear" w:color="000000" w:fill="FFFFFF"/>
            <w:noWrap/>
            <w:vAlign w:val="center"/>
            <w:hideMark/>
          </w:tcPr>
          <w:p w14:paraId="01CB5D68" w14:textId="3DBB4756" w:rsidR="00AD420C" w:rsidRPr="00F36C0B" w:rsidRDefault="001B6B78"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AD420C" w:rsidRPr="00F36C0B">
              <w:rPr>
                <w:rFonts w:ascii="Arial" w:hAnsi="Arial" w:cs="Arial"/>
                <w:color w:val="000000"/>
                <w:sz w:val="16"/>
                <w:szCs w:val="16"/>
              </w:rPr>
              <w:t>1</w:t>
            </w:r>
          </w:p>
        </w:tc>
      </w:tr>
      <w:tr w:rsidR="00AD420C" w:rsidRPr="00F36C0B" w14:paraId="620C1169" w14:textId="77777777" w:rsidTr="00AD420C">
        <w:trPr>
          <w:divId w:val="825167260"/>
          <w:trHeight w:hRule="exact" w:val="225"/>
        </w:trPr>
        <w:tc>
          <w:tcPr>
            <w:tcW w:w="3131" w:type="pct"/>
            <w:tcBorders>
              <w:top w:val="nil"/>
              <w:left w:val="nil"/>
              <w:bottom w:val="nil"/>
              <w:right w:val="nil"/>
            </w:tcBorders>
            <w:shd w:val="clear" w:color="000000" w:fill="FFFFFF"/>
            <w:noWrap/>
            <w:vAlign w:val="center"/>
            <w:hideMark/>
          </w:tcPr>
          <w:p w14:paraId="145D789D" w14:textId="77777777" w:rsidR="00AD420C" w:rsidRPr="00F36C0B" w:rsidRDefault="00AD420C" w:rsidP="00AD420C">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 xml:space="preserve">Other  </w:t>
            </w:r>
          </w:p>
        </w:tc>
        <w:tc>
          <w:tcPr>
            <w:tcW w:w="623" w:type="pct"/>
            <w:tcBorders>
              <w:top w:val="nil"/>
              <w:left w:val="nil"/>
              <w:bottom w:val="single" w:sz="4" w:space="0" w:color="000000"/>
              <w:right w:val="nil"/>
            </w:tcBorders>
            <w:shd w:val="clear" w:color="000000" w:fill="FFFFFF"/>
            <w:noWrap/>
            <w:vAlign w:val="center"/>
            <w:hideMark/>
          </w:tcPr>
          <w:p w14:paraId="60E8DECC"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7</w:t>
            </w:r>
          </w:p>
        </w:tc>
        <w:tc>
          <w:tcPr>
            <w:tcW w:w="623" w:type="pct"/>
            <w:tcBorders>
              <w:top w:val="nil"/>
              <w:left w:val="nil"/>
              <w:bottom w:val="single" w:sz="4" w:space="0" w:color="000000"/>
              <w:right w:val="nil"/>
            </w:tcBorders>
            <w:shd w:val="clear" w:color="000000" w:fill="EBFFFF"/>
            <w:noWrap/>
            <w:vAlign w:val="center"/>
            <w:hideMark/>
          </w:tcPr>
          <w:p w14:paraId="60B8280D"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4</w:t>
            </w:r>
          </w:p>
        </w:tc>
        <w:tc>
          <w:tcPr>
            <w:tcW w:w="623" w:type="pct"/>
            <w:tcBorders>
              <w:top w:val="nil"/>
              <w:left w:val="nil"/>
              <w:bottom w:val="single" w:sz="4" w:space="0" w:color="000000"/>
              <w:right w:val="nil"/>
            </w:tcBorders>
            <w:shd w:val="clear" w:color="000000" w:fill="FFFFFF"/>
            <w:noWrap/>
            <w:vAlign w:val="center"/>
            <w:hideMark/>
          </w:tcPr>
          <w:p w14:paraId="13E562CD" w14:textId="79D94034" w:rsidR="00AD420C" w:rsidRPr="00F36C0B" w:rsidRDefault="001B6B78"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AD420C" w:rsidRPr="00F36C0B">
              <w:rPr>
                <w:rFonts w:ascii="Arial" w:hAnsi="Arial" w:cs="Arial"/>
                <w:color w:val="000000"/>
                <w:sz w:val="16"/>
                <w:szCs w:val="16"/>
              </w:rPr>
              <w:t>3</w:t>
            </w:r>
          </w:p>
        </w:tc>
      </w:tr>
      <w:tr w:rsidR="00AD420C" w:rsidRPr="00F36C0B" w14:paraId="7A23E7A7" w14:textId="77777777" w:rsidTr="00AD420C">
        <w:trPr>
          <w:divId w:val="825167260"/>
          <w:trHeight w:hRule="exact" w:val="225"/>
        </w:trPr>
        <w:tc>
          <w:tcPr>
            <w:tcW w:w="3131" w:type="pct"/>
            <w:tcBorders>
              <w:top w:val="nil"/>
              <w:left w:val="nil"/>
              <w:bottom w:val="nil"/>
              <w:right w:val="nil"/>
            </w:tcBorders>
            <w:shd w:val="clear" w:color="000000" w:fill="FFFFFF"/>
            <w:noWrap/>
            <w:vAlign w:val="center"/>
            <w:hideMark/>
          </w:tcPr>
          <w:p w14:paraId="0404D92B" w14:textId="77777777" w:rsidR="00AD420C" w:rsidRPr="00F36C0B" w:rsidRDefault="00AD420C" w:rsidP="00AD420C">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Total depreciation(a)</w:t>
            </w:r>
          </w:p>
        </w:tc>
        <w:tc>
          <w:tcPr>
            <w:tcW w:w="623" w:type="pct"/>
            <w:tcBorders>
              <w:top w:val="nil"/>
              <w:left w:val="nil"/>
              <w:bottom w:val="single" w:sz="4" w:space="0" w:color="000000"/>
              <w:right w:val="nil"/>
            </w:tcBorders>
            <w:shd w:val="clear" w:color="000000" w:fill="FFFFFF"/>
            <w:noWrap/>
            <w:vAlign w:val="center"/>
            <w:hideMark/>
          </w:tcPr>
          <w:p w14:paraId="490BE8F0" w14:textId="77777777" w:rsidR="00AD420C" w:rsidRPr="00F36C0B" w:rsidRDefault="00AD420C" w:rsidP="00AD420C">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10,707</w:t>
            </w:r>
          </w:p>
        </w:tc>
        <w:tc>
          <w:tcPr>
            <w:tcW w:w="623" w:type="pct"/>
            <w:tcBorders>
              <w:top w:val="nil"/>
              <w:left w:val="nil"/>
              <w:bottom w:val="single" w:sz="4" w:space="0" w:color="000000"/>
              <w:right w:val="nil"/>
            </w:tcBorders>
            <w:shd w:val="clear" w:color="000000" w:fill="EBFFFF"/>
            <w:noWrap/>
            <w:vAlign w:val="center"/>
            <w:hideMark/>
          </w:tcPr>
          <w:p w14:paraId="68F4205E" w14:textId="77777777" w:rsidR="00AD420C" w:rsidRPr="00F36C0B" w:rsidRDefault="00AD420C" w:rsidP="00AD420C">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10,661</w:t>
            </w:r>
          </w:p>
        </w:tc>
        <w:tc>
          <w:tcPr>
            <w:tcW w:w="623" w:type="pct"/>
            <w:tcBorders>
              <w:top w:val="nil"/>
              <w:left w:val="nil"/>
              <w:bottom w:val="single" w:sz="4" w:space="0" w:color="000000"/>
              <w:right w:val="nil"/>
            </w:tcBorders>
            <w:shd w:val="clear" w:color="000000" w:fill="FFFFFF"/>
            <w:noWrap/>
            <w:vAlign w:val="center"/>
            <w:hideMark/>
          </w:tcPr>
          <w:p w14:paraId="788AA68A" w14:textId="56151ABD" w:rsidR="00AD420C" w:rsidRPr="00F36C0B" w:rsidRDefault="001B6B78" w:rsidP="00AD420C">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AD420C" w:rsidRPr="00F36C0B">
              <w:rPr>
                <w:rFonts w:ascii="Arial" w:hAnsi="Arial" w:cs="Arial"/>
                <w:b/>
                <w:bCs/>
                <w:color w:val="000000"/>
                <w:sz w:val="16"/>
                <w:szCs w:val="16"/>
              </w:rPr>
              <w:t>46</w:t>
            </w:r>
          </w:p>
        </w:tc>
      </w:tr>
      <w:tr w:rsidR="00AD420C" w:rsidRPr="00F36C0B" w14:paraId="321CBE04" w14:textId="77777777" w:rsidTr="00AD420C">
        <w:trPr>
          <w:divId w:val="825167260"/>
          <w:trHeight w:hRule="exact" w:val="225"/>
        </w:trPr>
        <w:tc>
          <w:tcPr>
            <w:tcW w:w="3131" w:type="pct"/>
            <w:tcBorders>
              <w:top w:val="nil"/>
              <w:left w:val="nil"/>
              <w:bottom w:val="nil"/>
              <w:right w:val="nil"/>
            </w:tcBorders>
            <w:shd w:val="clear" w:color="000000" w:fill="FFFFFF"/>
            <w:noWrap/>
            <w:vAlign w:val="center"/>
            <w:hideMark/>
          </w:tcPr>
          <w:p w14:paraId="4E7AE4AF" w14:textId="77777777" w:rsidR="00AD420C" w:rsidRPr="00F36C0B" w:rsidRDefault="00AD420C" w:rsidP="00AD420C">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Total amortisation</w:t>
            </w:r>
          </w:p>
        </w:tc>
        <w:tc>
          <w:tcPr>
            <w:tcW w:w="623" w:type="pct"/>
            <w:tcBorders>
              <w:top w:val="nil"/>
              <w:left w:val="nil"/>
              <w:bottom w:val="single" w:sz="4" w:space="0" w:color="000000"/>
              <w:right w:val="nil"/>
            </w:tcBorders>
            <w:shd w:val="clear" w:color="000000" w:fill="FFFFFF"/>
            <w:noWrap/>
            <w:vAlign w:val="center"/>
            <w:hideMark/>
          </w:tcPr>
          <w:p w14:paraId="5BA3E085" w14:textId="77777777" w:rsidR="00AD420C" w:rsidRPr="00F36C0B" w:rsidRDefault="00AD420C" w:rsidP="00AD420C">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1,144</w:t>
            </w:r>
          </w:p>
        </w:tc>
        <w:tc>
          <w:tcPr>
            <w:tcW w:w="623" w:type="pct"/>
            <w:tcBorders>
              <w:top w:val="nil"/>
              <w:left w:val="nil"/>
              <w:bottom w:val="single" w:sz="4" w:space="0" w:color="000000"/>
              <w:right w:val="nil"/>
            </w:tcBorders>
            <w:shd w:val="clear" w:color="000000" w:fill="EBFFFF"/>
            <w:noWrap/>
            <w:vAlign w:val="center"/>
            <w:hideMark/>
          </w:tcPr>
          <w:p w14:paraId="38E92B14" w14:textId="77777777" w:rsidR="00AD420C" w:rsidRPr="00F36C0B" w:rsidRDefault="00AD420C" w:rsidP="00AD420C">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1,078</w:t>
            </w:r>
          </w:p>
        </w:tc>
        <w:tc>
          <w:tcPr>
            <w:tcW w:w="623" w:type="pct"/>
            <w:tcBorders>
              <w:top w:val="nil"/>
              <w:left w:val="nil"/>
              <w:bottom w:val="single" w:sz="4" w:space="0" w:color="000000"/>
              <w:right w:val="nil"/>
            </w:tcBorders>
            <w:shd w:val="clear" w:color="000000" w:fill="FFFFFF"/>
            <w:noWrap/>
            <w:vAlign w:val="center"/>
            <w:hideMark/>
          </w:tcPr>
          <w:p w14:paraId="64267328" w14:textId="2A0C5BE2" w:rsidR="00AD420C" w:rsidRPr="00F36C0B" w:rsidRDefault="001B6B78" w:rsidP="00AD420C">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AD420C" w:rsidRPr="00F36C0B">
              <w:rPr>
                <w:rFonts w:ascii="Arial" w:hAnsi="Arial" w:cs="Arial"/>
                <w:b/>
                <w:bCs/>
                <w:color w:val="000000"/>
                <w:sz w:val="16"/>
                <w:szCs w:val="16"/>
              </w:rPr>
              <w:t>66</w:t>
            </w:r>
          </w:p>
        </w:tc>
      </w:tr>
      <w:tr w:rsidR="00AD420C" w:rsidRPr="00F36C0B" w14:paraId="63D828B0" w14:textId="77777777" w:rsidTr="00AD420C">
        <w:trPr>
          <w:divId w:val="825167260"/>
          <w:trHeight w:hRule="exact" w:val="60"/>
        </w:trPr>
        <w:tc>
          <w:tcPr>
            <w:tcW w:w="3131" w:type="pct"/>
            <w:tcBorders>
              <w:top w:val="nil"/>
              <w:left w:val="nil"/>
              <w:bottom w:val="nil"/>
              <w:right w:val="nil"/>
            </w:tcBorders>
            <w:shd w:val="clear" w:color="000000" w:fill="FFFFFF"/>
            <w:noWrap/>
            <w:vAlign w:val="center"/>
            <w:hideMark/>
          </w:tcPr>
          <w:p w14:paraId="13B27C4B" w14:textId="77777777" w:rsidR="00AD420C" w:rsidRPr="00F36C0B" w:rsidRDefault="00AD420C" w:rsidP="00AD420C">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4156FEBF"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EBFFFF"/>
            <w:noWrap/>
            <w:vAlign w:val="center"/>
            <w:hideMark/>
          </w:tcPr>
          <w:p w14:paraId="4177B363"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2829BA2D"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r>
      <w:tr w:rsidR="00AD420C" w:rsidRPr="00F36C0B" w14:paraId="2E5F7335" w14:textId="77777777" w:rsidTr="00AD420C">
        <w:trPr>
          <w:divId w:val="825167260"/>
          <w:trHeight w:hRule="exact" w:val="225"/>
        </w:trPr>
        <w:tc>
          <w:tcPr>
            <w:tcW w:w="3131" w:type="pct"/>
            <w:tcBorders>
              <w:top w:val="nil"/>
              <w:left w:val="nil"/>
              <w:bottom w:val="single" w:sz="4" w:space="0" w:color="000000"/>
              <w:right w:val="nil"/>
            </w:tcBorders>
            <w:shd w:val="clear" w:color="000000" w:fill="FFFFFF"/>
            <w:noWrap/>
            <w:vAlign w:val="center"/>
            <w:hideMark/>
          </w:tcPr>
          <w:p w14:paraId="769DC7B1" w14:textId="77777777" w:rsidR="00AD420C" w:rsidRPr="00F36C0B" w:rsidRDefault="00AD420C" w:rsidP="00AD420C">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Total depreciation and amortisation expense</w:t>
            </w:r>
          </w:p>
        </w:tc>
        <w:tc>
          <w:tcPr>
            <w:tcW w:w="623" w:type="pct"/>
            <w:tcBorders>
              <w:top w:val="nil"/>
              <w:left w:val="nil"/>
              <w:bottom w:val="single" w:sz="4" w:space="0" w:color="000000"/>
              <w:right w:val="nil"/>
            </w:tcBorders>
            <w:shd w:val="clear" w:color="000000" w:fill="FFFFFF"/>
            <w:noWrap/>
            <w:vAlign w:val="center"/>
            <w:hideMark/>
          </w:tcPr>
          <w:p w14:paraId="1E02D6C0" w14:textId="77777777" w:rsidR="00AD420C" w:rsidRPr="00F36C0B" w:rsidRDefault="00AD420C" w:rsidP="00AD420C">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11,851</w:t>
            </w:r>
          </w:p>
        </w:tc>
        <w:tc>
          <w:tcPr>
            <w:tcW w:w="623" w:type="pct"/>
            <w:tcBorders>
              <w:top w:val="nil"/>
              <w:left w:val="nil"/>
              <w:bottom w:val="single" w:sz="4" w:space="0" w:color="000000"/>
              <w:right w:val="nil"/>
            </w:tcBorders>
            <w:shd w:val="clear" w:color="000000" w:fill="EBFFFF"/>
            <w:noWrap/>
            <w:vAlign w:val="center"/>
            <w:hideMark/>
          </w:tcPr>
          <w:p w14:paraId="6DF54A8E" w14:textId="77777777" w:rsidR="00AD420C" w:rsidRPr="00F36C0B" w:rsidRDefault="00AD420C" w:rsidP="00AD420C">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11,738</w:t>
            </w:r>
          </w:p>
        </w:tc>
        <w:tc>
          <w:tcPr>
            <w:tcW w:w="623" w:type="pct"/>
            <w:tcBorders>
              <w:top w:val="nil"/>
              <w:left w:val="nil"/>
              <w:bottom w:val="single" w:sz="4" w:space="0" w:color="000000"/>
              <w:right w:val="nil"/>
            </w:tcBorders>
            <w:shd w:val="clear" w:color="000000" w:fill="FFFFFF"/>
            <w:noWrap/>
            <w:vAlign w:val="center"/>
            <w:hideMark/>
          </w:tcPr>
          <w:p w14:paraId="763A1C60" w14:textId="7169DD68" w:rsidR="00AD420C" w:rsidRPr="00F36C0B" w:rsidRDefault="001B6B78" w:rsidP="00AD420C">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AD420C" w:rsidRPr="00F36C0B">
              <w:rPr>
                <w:rFonts w:ascii="Arial" w:hAnsi="Arial" w:cs="Arial"/>
                <w:b/>
                <w:bCs/>
                <w:color w:val="000000"/>
                <w:sz w:val="16"/>
                <w:szCs w:val="16"/>
              </w:rPr>
              <w:t>112</w:t>
            </w:r>
          </w:p>
        </w:tc>
      </w:tr>
      <w:tr w:rsidR="00AD420C" w:rsidRPr="00F36C0B" w14:paraId="1E85B8B2" w14:textId="77777777" w:rsidTr="00AD420C">
        <w:trPr>
          <w:divId w:val="825167260"/>
          <w:trHeight w:hRule="exact" w:val="225"/>
        </w:trPr>
        <w:tc>
          <w:tcPr>
            <w:tcW w:w="3131" w:type="pct"/>
            <w:tcBorders>
              <w:top w:val="nil"/>
              <w:left w:val="nil"/>
              <w:bottom w:val="nil"/>
              <w:right w:val="nil"/>
            </w:tcBorders>
            <w:shd w:val="clear" w:color="000000" w:fill="FFFFFF"/>
            <w:noWrap/>
            <w:vAlign w:val="center"/>
            <w:hideMark/>
          </w:tcPr>
          <w:p w14:paraId="1ED37420" w14:textId="77777777" w:rsidR="00AD420C" w:rsidRPr="00F36C0B" w:rsidRDefault="00AD420C" w:rsidP="00AD420C">
            <w:pPr>
              <w:spacing w:after="0" w:line="240" w:lineRule="auto"/>
              <w:jc w:val="left"/>
              <w:rPr>
                <w:rFonts w:ascii="Arial" w:hAnsi="Arial" w:cs="Arial"/>
                <w:i/>
                <w:iCs/>
                <w:sz w:val="16"/>
                <w:szCs w:val="16"/>
              </w:rPr>
            </w:pPr>
            <w:r w:rsidRPr="00F36C0B">
              <w:rPr>
                <w:rFonts w:ascii="Arial" w:hAnsi="Arial" w:cs="Arial"/>
                <w:i/>
                <w:iCs/>
                <w:sz w:val="16"/>
                <w:szCs w:val="16"/>
              </w:rPr>
              <w:t>Memorandum:</w:t>
            </w:r>
          </w:p>
        </w:tc>
        <w:tc>
          <w:tcPr>
            <w:tcW w:w="623" w:type="pct"/>
            <w:tcBorders>
              <w:top w:val="nil"/>
              <w:left w:val="nil"/>
              <w:bottom w:val="nil"/>
              <w:right w:val="nil"/>
            </w:tcBorders>
            <w:shd w:val="clear" w:color="000000" w:fill="FFFFFF"/>
            <w:noWrap/>
            <w:vAlign w:val="center"/>
            <w:hideMark/>
          </w:tcPr>
          <w:p w14:paraId="311AA81F" w14:textId="77777777" w:rsidR="00AD420C" w:rsidRPr="00F36C0B" w:rsidRDefault="00AD420C" w:rsidP="00AD420C">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EBFFFF"/>
            <w:noWrap/>
            <w:vAlign w:val="center"/>
            <w:hideMark/>
          </w:tcPr>
          <w:p w14:paraId="66B08573" w14:textId="77777777" w:rsidR="00AD420C" w:rsidRPr="00F36C0B" w:rsidRDefault="00AD420C" w:rsidP="00AD420C">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FFFFFF"/>
            <w:noWrap/>
            <w:vAlign w:val="center"/>
            <w:hideMark/>
          </w:tcPr>
          <w:p w14:paraId="1CFC84F7" w14:textId="77777777" w:rsidR="00AD420C" w:rsidRPr="00F36C0B" w:rsidRDefault="00AD420C" w:rsidP="00AD420C">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r>
      <w:tr w:rsidR="00AD420C" w:rsidRPr="00F36C0B" w14:paraId="03C36C3C" w14:textId="77777777" w:rsidTr="00AD420C">
        <w:trPr>
          <w:divId w:val="825167260"/>
          <w:trHeight w:hRule="exact" w:val="225"/>
        </w:trPr>
        <w:tc>
          <w:tcPr>
            <w:tcW w:w="3131" w:type="pct"/>
            <w:tcBorders>
              <w:top w:val="nil"/>
              <w:left w:val="nil"/>
              <w:bottom w:val="nil"/>
              <w:right w:val="nil"/>
            </w:tcBorders>
            <w:shd w:val="clear" w:color="000000" w:fill="FFFFFF"/>
            <w:noWrap/>
            <w:vAlign w:val="center"/>
            <w:hideMark/>
          </w:tcPr>
          <w:p w14:paraId="0B0B4AA7" w14:textId="77777777" w:rsidR="00AD420C" w:rsidRPr="00F36C0B" w:rsidRDefault="00AD420C" w:rsidP="00AD420C">
            <w:pPr>
              <w:spacing w:after="0" w:line="240" w:lineRule="auto"/>
              <w:jc w:val="left"/>
              <w:rPr>
                <w:rFonts w:ascii="Arial" w:hAnsi="Arial" w:cs="Arial"/>
                <w:b/>
                <w:bCs/>
                <w:i/>
                <w:iCs/>
                <w:sz w:val="16"/>
                <w:szCs w:val="16"/>
              </w:rPr>
            </w:pPr>
            <w:r w:rsidRPr="00F36C0B">
              <w:rPr>
                <w:rFonts w:ascii="Arial" w:hAnsi="Arial" w:cs="Arial"/>
                <w:b/>
                <w:bCs/>
                <w:i/>
                <w:iCs/>
                <w:sz w:val="16"/>
                <w:szCs w:val="16"/>
              </w:rPr>
              <w:t>Depreciation relating to right of use assets</w:t>
            </w:r>
          </w:p>
        </w:tc>
        <w:tc>
          <w:tcPr>
            <w:tcW w:w="623" w:type="pct"/>
            <w:tcBorders>
              <w:top w:val="nil"/>
              <w:left w:val="nil"/>
              <w:bottom w:val="nil"/>
              <w:right w:val="nil"/>
            </w:tcBorders>
            <w:shd w:val="clear" w:color="000000" w:fill="FFFFFF"/>
            <w:noWrap/>
            <w:vAlign w:val="center"/>
            <w:hideMark/>
          </w:tcPr>
          <w:p w14:paraId="4B3B8ECE" w14:textId="77777777" w:rsidR="00AD420C" w:rsidRPr="00F36C0B" w:rsidRDefault="00AD420C" w:rsidP="00AD420C">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EBFFFF"/>
            <w:noWrap/>
            <w:vAlign w:val="center"/>
            <w:hideMark/>
          </w:tcPr>
          <w:p w14:paraId="46E26022" w14:textId="77777777" w:rsidR="00AD420C" w:rsidRPr="00F36C0B" w:rsidRDefault="00AD420C" w:rsidP="00AD420C">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FFFFFF"/>
            <w:noWrap/>
            <w:vAlign w:val="center"/>
            <w:hideMark/>
          </w:tcPr>
          <w:p w14:paraId="758ED662" w14:textId="77777777" w:rsidR="00AD420C" w:rsidRPr="00F36C0B" w:rsidRDefault="00AD420C" w:rsidP="00AD420C">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r>
      <w:tr w:rsidR="00AD420C" w:rsidRPr="00F36C0B" w14:paraId="475DCA12" w14:textId="77777777" w:rsidTr="00AD420C">
        <w:trPr>
          <w:divId w:val="825167260"/>
          <w:trHeight w:hRule="exact" w:val="225"/>
        </w:trPr>
        <w:tc>
          <w:tcPr>
            <w:tcW w:w="3131" w:type="pct"/>
            <w:tcBorders>
              <w:top w:val="nil"/>
              <w:left w:val="nil"/>
              <w:bottom w:val="nil"/>
              <w:right w:val="nil"/>
            </w:tcBorders>
            <w:shd w:val="clear" w:color="000000" w:fill="FFFFFF"/>
            <w:noWrap/>
            <w:vAlign w:val="center"/>
            <w:hideMark/>
          </w:tcPr>
          <w:p w14:paraId="7B1BEC5F" w14:textId="77777777" w:rsidR="00AD420C" w:rsidRPr="00F36C0B" w:rsidRDefault="00AD420C" w:rsidP="00AD420C">
            <w:pPr>
              <w:spacing w:after="0" w:line="240" w:lineRule="auto"/>
              <w:ind w:left="170"/>
              <w:jc w:val="left"/>
              <w:rPr>
                <w:rFonts w:ascii="Arial" w:hAnsi="Arial" w:cs="Arial"/>
                <w:i/>
                <w:iCs/>
                <w:sz w:val="16"/>
                <w:szCs w:val="16"/>
              </w:rPr>
            </w:pPr>
            <w:r w:rsidRPr="00F36C0B">
              <w:rPr>
                <w:rFonts w:ascii="Arial" w:hAnsi="Arial" w:cs="Arial"/>
                <w:i/>
                <w:iCs/>
                <w:sz w:val="16"/>
                <w:szCs w:val="16"/>
              </w:rPr>
              <w:t>Specialist military equipment</w:t>
            </w:r>
          </w:p>
        </w:tc>
        <w:tc>
          <w:tcPr>
            <w:tcW w:w="623" w:type="pct"/>
            <w:tcBorders>
              <w:top w:val="nil"/>
              <w:left w:val="nil"/>
              <w:bottom w:val="nil"/>
              <w:right w:val="nil"/>
            </w:tcBorders>
            <w:shd w:val="clear" w:color="000000" w:fill="FFFFFF"/>
            <w:noWrap/>
            <w:vAlign w:val="center"/>
            <w:hideMark/>
          </w:tcPr>
          <w:p w14:paraId="7947E9A6" w14:textId="77777777" w:rsidR="00AD420C" w:rsidRPr="00F36C0B" w:rsidRDefault="00AD420C" w:rsidP="00AD420C">
            <w:pPr>
              <w:spacing w:after="0" w:line="240" w:lineRule="auto"/>
              <w:jc w:val="right"/>
              <w:rPr>
                <w:rFonts w:ascii="Arial" w:hAnsi="Arial" w:cs="Arial"/>
                <w:i/>
                <w:iCs/>
                <w:color w:val="000000"/>
                <w:sz w:val="16"/>
                <w:szCs w:val="16"/>
              </w:rPr>
            </w:pPr>
            <w:r w:rsidRPr="00F36C0B">
              <w:rPr>
                <w:rFonts w:ascii="Arial" w:hAnsi="Arial" w:cs="Arial"/>
                <w:i/>
                <w:iCs/>
                <w:color w:val="000000"/>
                <w:sz w:val="16"/>
                <w:szCs w:val="16"/>
              </w:rPr>
              <w:t>31</w:t>
            </w:r>
          </w:p>
        </w:tc>
        <w:tc>
          <w:tcPr>
            <w:tcW w:w="623" w:type="pct"/>
            <w:tcBorders>
              <w:top w:val="nil"/>
              <w:left w:val="nil"/>
              <w:bottom w:val="nil"/>
              <w:right w:val="nil"/>
            </w:tcBorders>
            <w:shd w:val="clear" w:color="000000" w:fill="EBFFFF"/>
            <w:noWrap/>
            <w:vAlign w:val="center"/>
            <w:hideMark/>
          </w:tcPr>
          <w:p w14:paraId="56DB904C" w14:textId="77777777" w:rsidR="00AD420C" w:rsidRPr="00F36C0B" w:rsidRDefault="00AD420C" w:rsidP="00AD420C">
            <w:pPr>
              <w:spacing w:after="0" w:line="240" w:lineRule="auto"/>
              <w:jc w:val="right"/>
              <w:rPr>
                <w:rFonts w:ascii="Arial" w:hAnsi="Arial" w:cs="Arial"/>
                <w:i/>
                <w:iCs/>
                <w:sz w:val="16"/>
                <w:szCs w:val="16"/>
              </w:rPr>
            </w:pPr>
            <w:r w:rsidRPr="00F36C0B">
              <w:rPr>
                <w:rFonts w:ascii="Arial" w:hAnsi="Arial" w:cs="Arial"/>
                <w:i/>
                <w:iCs/>
                <w:sz w:val="16"/>
                <w:szCs w:val="16"/>
              </w:rPr>
              <w:t>31</w:t>
            </w:r>
          </w:p>
        </w:tc>
        <w:tc>
          <w:tcPr>
            <w:tcW w:w="623" w:type="pct"/>
            <w:tcBorders>
              <w:top w:val="nil"/>
              <w:left w:val="nil"/>
              <w:bottom w:val="nil"/>
              <w:right w:val="nil"/>
            </w:tcBorders>
            <w:shd w:val="clear" w:color="000000" w:fill="FFFFFF"/>
            <w:noWrap/>
            <w:vAlign w:val="center"/>
            <w:hideMark/>
          </w:tcPr>
          <w:p w14:paraId="403B8B5A" w14:textId="77777777" w:rsidR="00AD420C" w:rsidRPr="00F36C0B" w:rsidRDefault="00AD420C" w:rsidP="00AD420C">
            <w:pPr>
              <w:spacing w:after="0" w:line="240" w:lineRule="auto"/>
              <w:jc w:val="right"/>
              <w:rPr>
                <w:rFonts w:ascii="Arial" w:hAnsi="Arial" w:cs="Arial"/>
                <w:i/>
                <w:iCs/>
                <w:color w:val="000000"/>
                <w:sz w:val="16"/>
                <w:szCs w:val="16"/>
              </w:rPr>
            </w:pPr>
            <w:r w:rsidRPr="00F36C0B">
              <w:rPr>
                <w:rFonts w:ascii="Arial" w:hAnsi="Arial" w:cs="Arial"/>
                <w:i/>
                <w:iCs/>
                <w:color w:val="000000"/>
                <w:sz w:val="16"/>
                <w:szCs w:val="16"/>
              </w:rPr>
              <w:t>0</w:t>
            </w:r>
          </w:p>
        </w:tc>
      </w:tr>
      <w:tr w:rsidR="00AD420C" w:rsidRPr="00F36C0B" w14:paraId="7F0B444C" w14:textId="77777777" w:rsidTr="00AD420C">
        <w:trPr>
          <w:divId w:val="825167260"/>
          <w:trHeight w:hRule="exact" w:val="225"/>
        </w:trPr>
        <w:tc>
          <w:tcPr>
            <w:tcW w:w="3131" w:type="pct"/>
            <w:tcBorders>
              <w:top w:val="nil"/>
              <w:left w:val="nil"/>
              <w:bottom w:val="nil"/>
              <w:right w:val="nil"/>
            </w:tcBorders>
            <w:shd w:val="clear" w:color="000000" w:fill="FFFFFF"/>
            <w:noWrap/>
            <w:vAlign w:val="center"/>
            <w:hideMark/>
          </w:tcPr>
          <w:p w14:paraId="741DEE3A" w14:textId="77777777" w:rsidR="00AD420C" w:rsidRPr="00F36C0B" w:rsidRDefault="00AD420C" w:rsidP="00AD420C">
            <w:pPr>
              <w:spacing w:after="0" w:line="240" w:lineRule="auto"/>
              <w:ind w:left="170"/>
              <w:jc w:val="left"/>
              <w:rPr>
                <w:rFonts w:ascii="Arial" w:hAnsi="Arial" w:cs="Arial"/>
                <w:i/>
                <w:iCs/>
                <w:sz w:val="16"/>
                <w:szCs w:val="16"/>
              </w:rPr>
            </w:pPr>
            <w:r w:rsidRPr="00F36C0B">
              <w:rPr>
                <w:rFonts w:ascii="Arial" w:hAnsi="Arial" w:cs="Arial"/>
                <w:i/>
                <w:iCs/>
                <w:sz w:val="16"/>
                <w:szCs w:val="16"/>
              </w:rPr>
              <w:t>Buildings</w:t>
            </w:r>
          </w:p>
        </w:tc>
        <w:tc>
          <w:tcPr>
            <w:tcW w:w="623" w:type="pct"/>
            <w:tcBorders>
              <w:top w:val="nil"/>
              <w:left w:val="nil"/>
              <w:bottom w:val="nil"/>
              <w:right w:val="nil"/>
            </w:tcBorders>
            <w:shd w:val="clear" w:color="000000" w:fill="FFFFFF"/>
            <w:noWrap/>
            <w:vAlign w:val="center"/>
            <w:hideMark/>
          </w:tcPr>
          <w:p w14:paraId="3B49112B" w14:textId="77777777" w:rsidR="00AD420C" w:rsidRPr="00F36C0B" w:rsidRDefault="00AD420C" w:rsidP="00AD420C">
            <w:pPr>
              <w:spacing w:after="0" w:line="240" w:lineRule="auto"/>
              <w:jc w:val="right"/>
              <w:rPr>
                <w:rFonts w:ascii="Arial" w:hAnsi="Arial" w:cs="Arial"/>
                <w:i/>
                <w:iCs/>
                <w:color w:val="000000"/>
                <w:sz w:val="16"/>
                <w:szCs w:val="16"/>
              </w:rPr>
            </w:pPr>
            <w:r w:rsidRPr="00F36C0B">
              <w:rPr>
                <w:rFonts w:ascii="Arial" w:hAnsi="Arial" w:cs="Arial"/>
                <w:i/>
                <w:iCs/>
                <w:color w:val="000000"/>
                <w:sz w:val="16"/>
                <w:szCs w:val="16"/>
              </w:rPr>
              <w:t>2,247</w:t>
            </w:r>
          </w:p>
        </w:tc>
        <w:tc>
          <w:tcPr>
            <w:tcW w:w="623" w:type="pct"/>
            <w:tcBorders>
              <w:top w:val="nil"/>
              <w:left w:val="nil"/>
              <w:bottom w:val="nil"/>
              <w:right w:val="nil"/>
            </w:tcBorders>
            <w:shd w:val="clear" w:color="000000" w:fill="EBFFFF"/>
            <w:noWrap/>
            <w:vAlign w:val="center"/>
            <w:hideMark/>
          </w:tcPr>
          <w:p w14:paraId="7D248040" w14:textId="77777777" w:rsidR="00AD420C" w:rsidRPr="00F36C0B" w:rsidRDefault="00AD420C" w:rsidP="00AD420C">
            <w:pPr>
              <w:spacing w:after="0" w:line="240" w:lineRule="auto"/>
              <w:jc w:val="right"/>
              <w:rPr>
                <w:rFonts w:ascii="Arial" w:hAnsi="Arial" w:cs="Arial"/>
                <w:i/>
                <w:iCs/>
                <w:sz w:val="16"/>
                <w:szCs w:val="16"/>
              </w:rPr>
            </w:pPr>
            <w:r w:rsidRPr="00F36C0B">
              <w:rPr>
                <w:rFonts w:ascii="Arial" w:hAnsi="Arial" w:cs="Arial"/>
                <w:i/>
                <w:iCs/>
                <w:sz w:val="16"/>
                <w:szCs w:val="16"/>
              </w:rPr>
              <w:t>2,507</w:t>
            </w:r>
          </w:p>
        </w:tc>
        <w:tc>
          <w:tcPr>
            <w:tcW w:w="623" w:type="pct"/>
            <w:tcBorders>
              <w:top w:val="nil"/>
              <w:left w:val="nil"/>
              <w:bottom w:val="nil"/>
              <w:right w:val="nil"/>
            </w:tcBorders>
            <w:shd w:val="clear" w:color="000000" w:fill="FFFFFF"/>
            <w:noWrap/>
            <w:vAlign w:val="center"/>
            <w:hideMark/>
          </w:tcPr>
          <w:p w14:paraId="7C590B16" w14:textId="77777777" w:rsidR="00AD420C" w:rsidRPr="00F36C0B" w:rsidRDefault="00AD420C" w:rsidP="00AD420C">
            <w:pPr>
              <w:spacing w:after="0" w:line="240" w:lineRule="auto"/>
              <w:jc w:val="right"/>
              <w:rPr>
                <w:rFonts w:ascii="Arial" w:hAnsi="Arial" w:cs="Arial"/>
                <w:i/>
                <w:iCs/>
                <w:color w:val="000000"/>
                <w:sz w:val="16"/>
                <w:szCs w:val="16"/>
              </w:rPr>
            </w:pPr>
            <w:r w:rsidRPr="00F36C0B">
              <w:rPr>
                <w:rFonts w:ascii="Arial" w:hAnsi="Arial" w:cs="Arial"/>
                <w:i/>
                <w:iCs/>
                <w:color w:val="000000"/>
                <w:sz w:val="16"/>
                <w:szCs w:val="16"/>
              </w:rPr>
              <w:t>260</w:t>
            </w:r>
          </w:p>
        </w:tc>
      </w:tr>
      <w:tr w:rsidR="00AD420C" w:rsidRPr="00F36C0B" w14:paraId="0778D05E" w14:textId="77777777" w:rsidTr="00AD420C">
        <w:trPr>
          <w:divId w:val="825167260"/>
          <w:trHeight w:hRule="exact" w:val="225"/>
        </w:trPr>
        <w:tc>
          <w:tcPr>
            <w:tcW w:w="3131" w:type="pct"/>
            <w:tcBorders>
              <w:top w:val="nil"/>
              <w:left w:val="nil"/>
              <w:bottom w:val="nil"/>
              <w:right w:val="nil"/>
            </w:tcBorders>
            <w:shd w:val="clear" w:color="000000" w:fill="FFFFFF"/>
            <w:noWrap/>
            <w:vAlign w:val="center"/>
            <w:hideMark/>
          </w:tcPr>
          <w:p w14:paraId="6E481ACE" w14:textId="77777777" w:rsidR="00AD420C" w:rsidRPr="00F36C0B" w:rsidRDefault="00AD420C" w:rsidP="00AD420C">
            <w:pPr>
              <w:spacing w:after="0" w:line="240" w:lineRule="auto"/>
              <w:ind w:left="170"/>
              <w:jc w:val="left"/>
              <w:rPr>
                <w:rFonts w:ascii="Arial" w:hAnsi="Arial" w:cs="Arial"/>
                <w:i/>
                <w:iCs/>
                <w:sz w:val="16"/>
                <w:szCs w:val="16"/>
              </w:rPr>
            </w:pPr>
            <w:r w:rsidRPr="00F36C0B">
              <w:rPr>
                <w:rFonts w:ascii="Arial" w:hAnsi="Arial" w:cs="Arial"/>
                <w:i/>
                <w:iCs/>
                <w:sz w:val="16"/>
                <w:szCs w:val="16"/>
              </w:rPr>
              <w:t>Other infrastructure, plant and equipment</w:t>
            </w:r>
          </w:p>
        </w:tc>
        <w:tc>
          <w:tcPr>
            <w:tcW w:w="623" w:type="pct"/>
            <w:tcBorders>
              <w:top w:val="nil"/>
              <w:left w:val="nil"/>
              <w:bottom w:val="nil"/>
              <w:right w:val="nil"/>
            </w:tcBorders>
            <w:shd w:val="clear" w:color="000000" w:fill="FFFFFF"/>
            <w:noWrap/>
            <w:vAlign w:val="center"/>
            <w:hideMark/>
          </w:tcPr>
          <w:p w14:paraId="5F395322" w14:textId="77777777" w:rsidR="00AD420C" w:rsidRPr="00F36C0B" w:rsidRDefault="00AD420C" w:rsidP="00AD420C">
            <w:pPr>
              <w:spacing w:after="0" w:line="240" w:lineRule="auto"/>
              <w:jc w:val="right"/>
              <w:rPr>
                <w:rFonts w:ascii="Arial" w:hAnsi="Arial" w:cs="Arial"/>
                <w:i/>
                <w:iCs/>
                <w:color w:val="000000"/>
                <w:sz w:val="16"/>
                <w:szCs w:val="16"/>
              </w:rPr>
            </w:pPr>
            <w:r w:rsidRPr="00F36C0B">
              <w:rPr>
                <w:rFonts w:ascii="Arial" w:hAnsi="Arial" w:cs="Arial"/>
                <w:i/>
                <w:iCs/>
                <w:color w:val="000000"/>
                <w:sz w:val="16"/>
                <w:szCs w:val="16"/>
              </w:rPr>
              <w:t>342</w:t>
            </w:r>
          </w:p>
        </w:tc>
        <w:tc>
          <w:tcPr>
            <w:tcW w:w="623" w:type="pct"/>
            <w:tcBorders>
              <w:top w:val="nil"/>
              <w:left w:val="nil"/>
              <w:bottom w:val="nil"/>
              <w:right w:val="nil"/>
            </w:tcBorders>
            <w:shd w:val="clear" w:color="000000" w:fill="EBFFFF"/>
            <w:noWrap/>
            <w:vAlign w:val="center"/>
            <w:hideMark/>
          </w:tcPr>
          <w:p w14:paraId="35373AC2" w14:textId="77777777" w:rsidR="00AD420C" w:rsidRPr="00F36C0B" w:rsidRDefault="00AD420C" w:rsidP="00AD420C">
            <w:pPr>
              <w:spacing w:after="0" w:line="240" w:lineRule="auto"/>
              <w:jc w:val="right"/>
              <w:rPr>
                <w:rFonts w:ascii="Arial" w:hAnsi="Arial" w:cs="Arial"/>
                <w:i/>
                <w:iCs/>
                <w:sz w:val="16"/>
                <w:szCs w:val="16"/>
              </w:rPr>
            </w:pPr>
            <w:r w:rsidRPr="00F36C0B">
              <w:rPr>
                <w:rFonts w:ascii="Arial" w:hAnsi="Arial" w:cs="Arial"/>
                <w:i/>
                <w:iCs/>
                <w:sz w:val="16"/>
                <w:szCs w:val="16"/>
              </w:rPr>
              <w:t>380</w:t>
            </w:r>
          </w:p>
        </w:tc>
        <w:tc>
          <w:tcPr>
            <w:tcW w:w="623" w:type="pct"/>
            <w:tcBorders>
              <w:top w:val="nil"/>
              <w:left w:val="nil"/>
              <w:bottom w:val="nil"/>
              <w:right w:val="nil"/>
            </w:tcBorders>
            <w:shd w:val="clear" w:color="000000" w:fill="FFFFFF"/>
            <w:noWrap/>
            <w:vAlign w:val="center"/>
            <w:hideMark/>
          </w:tcPr>
          <w:p w14:paraId="22D60489" w14:textId="77777777" w:rsidR="00AD420C" w:rsidRPr="00F36C0B" w:rsidRDefault="00AD420C" w:rsidP="00AD420C">
            <w:pPr>
              <w:spacing w:after="0" w:line="240" w:lineRule="auto"/>
              <w:jc w:val="right"/>
              <w:rPr>
                <w:rFonts w:ascii="Arial" w:hAnsi="Arial" w:cs="Arial"/>
                <w:i/>
                <w:iCs/>
                <w:color w:val="000000"/>
                <w:sz w:val="16"/>
                <w:szCs w:val="16"/>
              </w:rPr>
            </w:pPr>
            <w:r w:rsidRPr="00F36C0B">
              <w:rPr>
                <w:rFonts w:ascii="Arial" w:hAnsi="Arial" w:cs="Arial"/>
                <w:i/>
                <w:iCs/>
                <w:color w:val="000000"/>
                <w:sz w:val="16"/>
                <w:szCs w:val="16"/>
              </w:rPr>
              <w:t>38</w:t>
            </w:r>
          </w:p>
        </w:tc>
      </w:tr>
      <w:tr w:rsidR="00AD420C" w:rsidRPr="00F36C0B" w14:paraId="0529FAFB" w14:textId="77777777" w:rsidTr="00AD420C">
        <w:trPr>
          <w:divId w:val="825167260"/>
          <w:trHeight w:hRule="exact" w:val="225"/>
        </w:trPr>
        <w:tc>
          <w:tcPr>
            <w:tcW w:w="3131" w:type="pct"/>
            <w:tcBorders>
              <w:top w:val="nil"/>
              <w:left w:val="nil"/>
              <w:bottom w:val="nil"/>
              <w:right w:val="nil"/>
            </w:tcBorders>
            <w:shd w:val="clear" w:color="000000" w:fill="FFFFFF"/>
            <w:noWrap/>
            <w:vAlign w:val="center"/>
            <w:hideMark/>
          </w:tcPr>
          <w:p w14:paraId="40DE5C66" w14:textId="77777777" w:rsidR="00AD420C" w:rsidRPr="00F36C0B" w:rsidRDefault="00AD420C" w:rsidP="00AD420C">
            <w:pPr>
              <w:spacing w:after="0" w:line="240" w:lineRule="auto"/>
              <w:ind w:left="170"/>
              <w:jc w:val="left"/>
              <w:rPr>
                <w:rFonts w:ascii="Arial" w:hAnsi="Arial" w:cs="Arial"/>
                <w:i/>
                <w:iCs/>
                <w:sz w:val="16"/>
                <w:szCs w:val="16"/>
              </w:rPr>
            </w:pPr>
            <w:r w:rsidRPr="00F36C0B">
              <w:rPr>
                <w:rFonts w:ascii="Arial" w:hAnsi="Arial" w:cs="Arial"/>
                <w:i/>
                <w:iCs/>
                <w:sz w:val="16"/>
                <w:szCs w:val="16"/>
              </w:rPr>
              <w:t xml:space="preserve">Other  </w:t>
            </w:r>
          </w:p>
        </w:tc>
        <w:tc>
          <w:tcPr>
            <w:tcW w:w="623" w:type="pct"/>
            <w:tcBorders>
              <w:top w:val="nil"/>
              <w:left w:val="nil"/>
              <w:bottom w:val="nil"/>
              <w:right w:val="nil"/>
            </w:tcBorders>
            <w:shd w:val="clear" w:color="000000" w:fill="FFFFFF"/>
            <w:noWrap/>
            <w:vAlign w:val="center"/>
            <w:hideMark/>
          </w:tcPr>
          <w:p w14:paraId="2D8B7C03" w14:textId="77777777" w:rsidR="00AD420C" w:rsidRPr="00F36C0B" w:rsidRDefault="00AD420C" w:rsidP="00AD420C">
            <w:pPr>
              <w:spacing w:after="0" w:line="240" w:lineRule="auto"/>
              <w:jc w:val="right"/>
              <w:rPr>
                <w:rFonts w:ascii="Arial" w:hAnsi="Arial" w:cs="Arial"/>
                <w:i/>
                <w:iCs/>
                <w:color w:val="000000"/>
                <w:sz w:val="16"/>
                <w:szCs w:val="16"/>
              </w:rPr>
            </w:pPr>
            <w:r w:rsidRPr="00F36C0B">
              <w:rPr>
                <w:rFonts w:ascii="Arial" w:hAnsi="Arial" w:cs="Arial"/>
                <w:i/>
                <w:iCs/>
                <w:color w:val="000000"/>
                <w:sz w:val="16"/>
                <w:szCs w:val="16"/>
              </w:rPr>
              <w:t>7</w:t>
            </w:r>
          </w:p>
        </w:tc>
        <w:tc>
          <w:tcPr>
            <w:tcW w:w="623" w:type="pct"/>
            <w:tcBorders>
              <w:top w:val="nil"/>
              <w:left w:val="nil"/>
              <w:bottom w:val="nil"/>
              <w:right w:val="nil"/>
            </w:tcBorders>
            <w:shd w:val="clear" w:color="000000" w:fill="EBFFFF"/>
            <w:noWrap/>
            <w:vAlign w:val="center"/>
            <w:hideMark/>
          </w:tcPr>
          <w:p w14:paraId="5B215974" w14:textId="77777777" w:rsidR="00AD420C" w:rsidRPr="00F36C0B" w:rsidRDefault="00AD420C" w:rsidP="00AD420C">
            <w:pPr>
              <w:spacing w:after="0" w:line="240" w:lineRule="auto"/>
              <w:jc w:val="right"/>
              <w:rPr>
                <w:rFonts w:ascii="Arial" w:hAnsi="Arial" w:cs="Arial"/>
                <w:i/>
                <w:iCs/>
                <w:sz w:val="16"/>
                <w:szCs w:val="16"/>
              </w:rPr>
            </w:pPr>
            <w:r w:rsidRPr="00F36C0B">
              <w:rPr>
                <w:rFonts w:ascii="Arial" w:hAnsi="Arial" w:cs="Arial"/>
                <w:i/>
                <w:iCs/>
                <w:sz w:val="16"/>
                <w:szCs w:val="16"/>
              </w:rPr>
              <w:t>4</w:t>
            </w:r>
          </w:p>
        </w:tc>
        <w:tc>
          <w:tcPr>
            <w:tcW w:w="623" w:type="pct"/>
            <w:tcBorders>
              <w:top w:val="nil"/>
              <w:left w:val="nil"/>
              <w:bottom w:val="nil"/>
              <w:right w:val="nil"/>
            </w:tcBorders>
            <w:shd w:val="clear" w:color="000000" w:fill="FFFFFF"/>
            <w:noWrap/>
            <w:vAlign w:val="center"/>
            <w:hideMark/>
          </w:tcPr>
          <w:p w14:paraId="2971933B" w14:textId="4668246B" w:rsidR="00AD420C" w:rsidRPr="00F36C0B" w:rsidRDefault="001B6B78" w:rsidP="00AD420C">
            <w:pPr>
              <w:spacing w:after="0" w:line="240" w:lineRule="auto"/>
              <w:jc w:val="right"/>
              <w:rPr>
                <w:rFonts w:ascii="Arial" w:hAnsi="Arial" w:cs="Arial"/>
                <w:i/>
                <w:iCs/>
                <w:color w:val="000000"/>
                <w:sz w:val="16"/>
                <w:szCs w:val="16"/>
              </w:rPr>
            </w:pPr>
            <w:r w:rsidRPr="00F36C0B">
              <w:rPr>
                <w:rFonts w:ascii="Arial" w:hAnsi="Arial" w:cs="Arial"/>
                <w:i/>
                <w:iCs/>
                <w:color w:val="000000"/>
                <w:sz w:val="16"/>
                <w:szCs w:val="16"/>
              </w:rPr>
              <w:noBreakHyphen/>
            </w:r>
            <w:r w:rsidR="00AD420C" w:rsidRPr="00F36C0B">
              <w:rPr>
                <w:rFonts w:ascii="Arial" w:hAnsi="Arial" w:cs="Arial"/>
                <w:i/>
                <w:iCs/>
                <w:color w:val="000000"/>
                <w:sz w:val="16"/>
                <w:szCs w:val="16"/>
              </w:rPr>
              <w:t>3</w:t>
            </w:r>
          </w:p>
        </w:tc>
      </w:tr>
      <w:tr w:rsidR="00AD420C" w:rsidRPr="00F36C0B" w14:paraId="408BA564" w14:textId="77777777" w:rsidTr="00AD420C">
        <w:trPr>
          <w:divId w:val="825167260"/>
          <w:trHeight w:hRule="exact" w:val="225"/>
        </w:trPr>
        <w:tc>
          <w:tcPr>
            <w:tcW w:w="3131" w:type="pct"/>
            <w:tcBorders>
              <w:top w:val="nil"/>
              <w:left w:val="nil"/>
              <w:bottom w:val="single" w:sz="4" w:space="0" w:color="auto"/>
              <w:right w:val="nil"/>
            </w:tcBorders>
            <w:shd w:val="clear" w:color="000000" w:fill="FFFFFF"/>
            <w:noWrap/>
            <w:vAlign w:val="center"/>
            <w:hideMark/>
          </w:tcPr>
          <w:p w14:paraId="368E19AB" w14:textId="77777777" w:rsidR="00AD420C" w:rsidRPr="00F36C0B" w:rsidRDefault="00AD420C" w:rsidP="00AD420C">
            <w:pPr>
              <w:spacing w:after="0" w:line="240" w:lineRule="auto"/>
              <w:jc w:val="left"/>
              <w:rPr>
                <w:rFonts w:ascii="Arial" w:hAnsi="Arial" w:cs="Arial"/>
                <w:b/>
                <w:bCs/>
                <w:i/>
                <w:iCs/>
                <w:sz w:val="16"/>
                <w:szCs w:val="16"/>
              </w:rPr>
            </w:pPr>
            <w:r w:rsidRPr="00F36C0B">
              <w:rPr>
                <w:rFonts w:ascii="Arial" w:hAnsi="Arial" w:cs="Arial"/>
                <w:b/>
                <w:bCs/>
                <w:i/>
                <w:iCs/>
                <w:sz w:val="16"/>
                <w:szCs w:val="16"/>
              </w:rPr>
              <w:t>Total depreciation of right of use assets</w:t>
            </w:r>
          </w:p>
        </w:tc>
        <w:tc>
          <w:tcPr>
            <w:tcW w:w="623" w:type="pct"/>
            <w:tcBorders>
              <w:top w:val="nil"/>
              <w:left w:val="nil"/>
              <w:bottom w:val="single" w:sz="4" w:space="0" w:color="auto"/>
              <w:right w:val="nil"/>
            </w:tcBorders>
            <w:shd w:val="clear" w:color="000000" w:fill="FFFFFF"/>
            <w:noWrap/>
            <w:vAlign w:val="center"/>
            <w:hideMark/>
          </w:tcPr>
          <w:p w14:paraId="047B8E97" w14:textId="77777777" w:rsidR="00AD420C" w:rsidRPr="00F36C0B" w:rsidRDefault="00AD420C" w:rsidP="00AD420C">
            <w:pPr>
              <w:spacing w:after="0" w:line="240" w:lineRule="auto"/>
              <w:jc w:val="right"/>
              <w:rPr>
                <w:rFonts w:ascii="Arial" w:hAnsi="Arial" w:cs="Arial"/>
                <w:b/>
                <w:bCs/>
                <w:i/>
                <w:iCs/>
                <w:color w:val="000000"/>
                <w:sz w:val="16"/>
                <w:szCs w:val="16"/>
              </w:rPr>
            </w:pPr>
            <w:r w:rsidRPr="00F36C0B">
              <w:rPr>
                <w:rFonts w:ascii="Arial" w:hAnsi="Arial" w:cs="Arial"/>
                <w:b/>
                <w:bCs/>
                <w:i/>
                <w:iCs/>
                <w:color w:val="000000"/>
                <w:sz w:val="16"/>
                <w:szCs w:val="16"/>
              </w:rPr>
              <w:t>2,627</w:t>
            </w:r>
          </w:p>
        </w:tc>
        <w:tc>
          <w:tcPr>
            <w:tcW w:w="623" w:type="pct"/>
            <w:tcBorders>
              <w:top w:val="nil"/>
              <w:left w:val="nil"/>
              <w:bottom w:val="single" w:sz="4" w:space="0" w:color="auto"/>
              <w:right w:val="nil"/>
            </w:tcBorders>
            <w:shd w:val="clear" w:color="000000" w:fill="EBFFFF"/>
            <w:noWrap/>
            <w:vAlign w:val="center"/>
            <w:hideMark/>
          </w:tcPr>
          <w:p w14:paraId="1319E5B0" w14:textId="77777777" w:rsidR="00AD420C" w:rsidRPr="00F36C0B" w:rsidRDefault="00AD420C" w:rsidP="00AD420C">
            <w:pPr>
              <w:spacing w:after="0" w:line="240" w:lineRule="auto"/>
              <w:jc w:val="right"/>
              <w:rPr>
                <w:rFonts w:ascii="Arial" w:hAnsi="Arial" w:cs="Arial"/>
                <w:b/>
                <w:bCs/>
                <w:i/>
                <w:iCs/>
                <w:sz w:val="16"/>
                <w:szCs w:val="16"/>
              </w:rPr>
            </w:pPr>
            <w:r w:rsidRPr="00F36C0B">
              <w:rPr>
                <w:rFonts w:ascii="Arial" w:hAnsi="Arial" w:cs="Arial"/>
                <w:b/>
                <w:bCs/>
                <w:i/>
                <w:iCs/>
                <w:sz w:val="16"/>
                <w:szCs w:val="16"/>
              </w:rPr>
              <w:t>2,922</w:t>
            </w:r>
          </w:p>
        </w:tc>
        <w:tc>
          <w:tcPr>
            <w:tcW w:w="623" w:type="pct"/>
            <w:tcBorders>
              <w:top w:val="nil"/>
              <w:left w:val="nil"/>
              <w:bottom w:val="single" w:sz="4" w:space="0" w:color="auto"/>
              <w:right w:val="nil"/>
            </w:tcBorders>
            <w:shd w:val="clear" w:color="000000" w:fill="FFFFFF"/>
            <w:noWrap/>
            <w:vAlign w:val="center"/>
            <w:hideMark/>
          </w:tcPr>
          <w:p w14:paraId="638D5891" w14:textId="77777777" w:rsidR="00AD420C" w:rsidRPr="00F36C0B" w:rsidRDefault="00AD420C" w:rsidP="00AD420C">
            <w:pPr>
              <w:spacing w:after="0" w:line="240" w:lineRule="auto"/>
              <w:jc w:val="right"/>
              <w:rPr>
                <w:rFonts w:ascii="Arial" w:hAnsi="Arial" w:cs="Arial"/>
                <w:b/>
                <w:bCs/>
                <w:i/>
                <w:iCs/>
                <w:color w:val="000000"/>
                <w:sz w:val="16"/>
                <w:szCs w:val="16"/>
              </w:rPr>
            </w:pPr>
            <w:r w:rsidRPr="00F36C0B">
              <w:rPr>
                <w:rFonts w:ascii="Arial" w:hAnsi="Arial" w:cs="Arial"/>
                <w:b/>
                <w:bCs/>
                <w:i/>
                <w:iCs/>
                <w:color w:val="000000"/>
                <w:sz w:val="16"/>
                <w:szCs w:val="16"/>
              </w:rPr>
              <w:t>295</w:t>
            </w:r>
          </w:p>
        </w:tc>
      </w:tr>
    </w:tbl>
    <w:p w14:paraId="7DD49C26" w14:textId="7748059A" w:rsidR="00AF1CB5" w:rsidRPr="00F36C0B" w:rsidRDefault="00AF1CB5" w:rsidP="00995A81">
      <w:pPr>
        <w:pStyle w:val="ChartandTableFootnoteAlpha"/>
        <w:numPr>
          <w:ilvl w:val="0"/>
          <w:numId w:val="10"/>
        </w:numPr>
      </w:pPr>
      <w:r w:rsidRPr="00F36C0B">
        <w:t xml:space="preserve">Includes </w:t>
      </w:r>
      <w:r w:rsidRPr="00F36C0B">
        <w:rPr>
          <w:rFonts w:cs="Arial"/>
          <w:szCs w:val="16"/>
        </w:rPr>
        <w:t>depreciation</w:t>
      </w:r>
      <w:r w:rsidRPr="00F36C0B">
        <w:t xml:space="preserve"> of right of use (leased) assets, resulting from implementation of AASB 16.</w:t>
      </w:r>
    </w:p>
    <w:p w14:paraId="607767AC" w14:textId="77777777" w:rsidR="00AF1CB5" w:rsidRPr="00F36C0B" w:rsidRDefault="00AF1CB5" w:rsidP="005329D4">
      <w:pPr>
        <w:pStyle w:val="SingleParagraph"/>
      </w:pPr>
    </w:p>
    <w:p w14:paraId="16EE729E" w14:textId="77777777" w:rsidR="009D4806" w:rsidRPr="00F36C0B" w:rsidRDefault="009D4806">
      <w:pPr>
        <w:spacing w:after="160" w:line="259" w:lineRule="auto"/>
        <w:jc w:val="left"/>
        <w:rPr>
          <w:rFonts w:ascii="Arial" w:hAnsi="Arial"/>
          <w:b/>
        </w:rPr>
      </w:pPr>
      <w:r w:rsidRPr="00F36C0B">
        <w:br w:type="page"/>
      </w:r>
    </w:p>
    <w:p w14:paraId="3307568C" w14:textId="2FC0173B" w:rsidR="00AD420C" w:rsidRPr="00F36C0B" w:rsidRDefault="00916B36" w:rsidP="00AD420C">
      <w:pPr>
        <w:pStyle w:val="NoteTableHeading"/>
        <w:rPr>
          <w:rFonts w:asciiTheme="minorHAnsi" w:eastAsiaTheme="minorHAnsi" w:hAnsiTheme="minorHAnsi" w:cstheme="minorBidi"/>
          <w:sz w:val="22"/>
          <w:szCs w:val="22"/>
          <w:lang w:eastAsia="en-US"/>
        </w:rPr>
      </w:pPr>
      <w:r w:rsidRPr="00F36C0B">
        <w:lastRenderedPageBreak/>
        <w:t>Note 9: Supply of goods and services expense</w:t>
      </w:r>
      <w:bookmarkStart w:id="67" w:name="_1693924082"/>
      <w:bookmarkStart w:id="68" w:name="_1693403264"/>
      <w:bookmarkStart w:id="69" w:name="_1692540531"/>
      <w:bookmarkStart w:id="70" w:name="_1693916112"/>
      <w:bookmarkEnd w:id="67"/>
      <w:bookmarkEnd w:id="68"/>
      <w:bookmarkEnd w:id="69"/>
      <w:bookmarkEnd w:id="70"/>
    </w:p>
    <w:tbl>
      <w:tblPr>
        <w:tblW w:w="5000" w:type="pct"/>
        <w:tblCellMar>
          <w:left w:w="0" w:type="dxa"/>
          <w:right w:w="28" w:type="dxa"/>
        </w:tblCellMar>
        <w:tblLook w:val="04A0" w:firstRow="1" w:lastRow="0" w:firstColumn="1" w:lastColumn="0" w:noHBand="0" w:noVBand="1"/>
      </w:tblPr>
      <w:tblGrid>
        <w:gridCol w:w="4827"/>
        <w:gridCol w:w="961"/>
        <w:gridCol w:w="961"/>
        <w:gridCol w:w="961"/>
      </w:tblGrid>
      <w:tr w:rsidR="00AD420C" w:rsidRPr="00F36C0B" w14:paraId="7850FBCF" w14:textId="77777777" w:rsidTr="00AD420C">
        <w:trPr>
          <w:divId w:val="1706563121"/>
          <w:trHeight w:hRule="exact" w:val="225"/>
        </w:trPr>
        <w:tc>
          <w:tcPr>
            <w:tcW w:w="3131" w:type="pct"/>
            <w:tcBorders>
              <w:top w:val="single" w:sz="4" w:space="0" w:color="auto"/>
              <w:left w:val="nil"/>
              <w:bottom w:val="nil"/>
              <w:right w:val="nil"/>
            </w:tcBorders>
            <w:shd w:val="clear" w:color="000000" w:fill="FFFFFF"/>
            <w:noWrap/>
            <w:vAlign w:val="center"/>
            <w:hideMark/>
          </w:tcPr>
          <w:p w14:paraId="57BF0D7F" w14:textId="733AD4EC" w:rsidR="00AD420C" w:rsidRPr="00F36C0B" w:rsidRDefault="00AD420C" w:rsidP="00AD420C">
            <w:pPr>
              <w:spacing w:after="0" w:line="240" w:lineRule="auto"/>
              <w:rPr>
                <w:rFonts w:ascii="Arial" w:hAnsi="Arial" w:cs="Arial"/>
                <w:color w:val="000000"/>
                <w:sz w:val="16"/>
                <w:szCs w:val="16"/>
              </w:rPr>
            </w:pPr>
            <w:r w:rsidRPr="00F36C0B">
              <w:rPr>
                <w:rFonts w:ascii="Arial" w:hAnsi="Arial" w:cs="Arial"/>
                <w:color w:val="000000"/>
                <w:sz w:val="16"/>
                <w:szCs w:val="16"/>
              </w:rPr>
              <w:t> </w:t>
            </w:r>
          </w:p>
        </w:tc>
        <w:tc>
          <w:tcPr>
            <w:tcW w:w="623" w:type="pct"/>
            <w:tcBorders>
              <w:top w:val="single" w:sz="4" w:space="0" w:color="auto"/>
              <w:left w:val="nil"/>
              <w:bottom w:val="nil"/>
              <w:right w:val="nil"/>
            </w:tcBorders>
            <w:shd w:val="clear" w:color="000000" w:fill="FFFFFF"/>
            <w:noWrap/>
            <w:vAlign w:val="center"/>
            <w:hideMark/>
          </w:tcPr>
          <w:p w14:paraId="57759E6C" w14:textId="46703FEF" w:rsidR="00AD420C" w:rsidRPr="00F36C0B" w:rsidRDefault="00AD420C" w:rsidP="00AD420C">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3" w:type="pct"/>
            <w:tcBorders>
              <w:top w:val="single" w:sz="4" w:space="0" w:color="auto"/>
              <w:left w:val="nil"/>
              <w:bottom w:val="nil"/>
              <w:right w:val="nil"/>
            </w:tcBorders>
            <w:shd w:val="clear" w:color="000000" w:fill="EBFFFF"/>
            <w:noWrap/>
            <w:vAlign w:val="center"/>
            <w:hideMark/>
          </w:tcPr>
          <w:p w14:paraId="564B748B" w14:textId="61C02F6C" w:rsidR="00AD420C" w:rsidRPr="00F36C0B" w:rsidRDefault="00AD420C" w:rsidP="00AD420C">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3" w:type="pct"/>
            <w:tcBorders>
              <w:top w:val="single" w:sz="4" w:space="0" w:color="auto"/>
              <w:left w:val="nil"/>
              <w:bottom w:val="nil"/>
              <w:right w:val="nil"/>
            </w:tcBorders>
            <w:shd w:val="clear" w:color="000000" w:fill="FFFFFF"/>
            <w:noWrap/>
            <w:vAlign w:val="center"/>
            <w:hideMark/>
          </w:tcPr>
          <w:p w14:paraId="27C2D423" w14:textId="77777777" w:rsidR="00AD420C" w:rsidRPr="00F36C0B" w:rsidRDefault="00AD420C" w:rsidP="00AD420C">
            <w:pPr>
              <w:spacing w:after="0" w:line="240" w:lineRule="auto"/>
              <w:jc w:val="right"/>
              <w:rPr>
                <w:rFonts w:ascii="Arial" w:hAnsi="Arial" w:cs="Arial"/>
                <w:sz w:val="16"/>
                <w:szCs w:val="16"/>
              </w:rPr>
            </w:pPr>
            <w:r w:rsidRPr="00F36C0B">
              <w:rPr>
                <w:rFonts w:ascii="Arial" w:hAnsi="Arial" w:cs="Arial"/>
                <w:sz w:val="16"/>
                <w:szCs w:val="16"/>
              </w:rPr>
              <w:t>Change on</w:t>
            </w:r>
          </w:p>
        </w:tc>
      </w:tr>
      <w:tr w:rsidR="00AD420C" w:rsidRPr="00F36C0B" w14:paraId="34ABC68E" w14:textId="77777777" w:rsidTr="00AD420C">
        <w:trPr>
          <w:divId w:val="1706563121"/>
          <w:trHeight w:hRule="exact" w:val="225"/>
        </w:trPr>
        <w:tc>
          <w:tcPr>
            <w:tcW w:w="3131" w:type="pct"/>
            <w:tcBorders>
              <w:top w:val="nil"/>
              <w:left w:val="nil"/>
              <w:bottom w:val="nil"/>
              <w:right w:val="nil"/>
            </w:tcBorders>
            <w:shd w:val="clear" w:color="000000" w:fill="FFFFFF"/>
            <w:noWrap/>
            <w:vAlign w:val="center"/>
            <w:hideMark/>
          </w:tcPr>
          <w:p w14:paraId="55D91DC6" w14:textId="77777777" w:rsidR="00AD420C" w:rsidRPr="00F36C0B" w:rsidRDefault="00AD420C" w:rsidP="00AD420C">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05580C3A" w14:textId="77777777" w:rsidR="00AD420C" w:rsidRPr="00F36C0B" w:rsidRDefault="00AD420C" w:rsidP="00AD420C">
            <w:pPr>
              <w:spacing w:after="0" w:line="240" w:lineRule="auto"/>
              <w:jc w:val="right"/>
              <w:rPr>
                <w:rFonts w:ascii="Arial" w:hAnsi="Arial" w:cs="Arial"/>
                <w:sz w:val="16"/>
                <w:szCs w:val="16"/>
              </w:rPr>
            </w:pPr>
            <w:r w:rsidRPr="00F36C0B">
              <w:rPr>
                <w:rFonts w:ascii="Arial" w:hAnsi="Arial" w:cs="Arial"/>
                <w:sz w:val="16"/>
                <w:szCs w:val="16"/>
              </w:rPr>
              <w:t>Estimate at</w:t>
            </w:r>
          </w:p>
        </w:tc>
        <w:tc>
          <w:tcPr>
            <w:tcW w:w="623" w:type="pct"/>
            <w:tcBorders>
              <w:top w:val="nil"/>
              <w:left w:val="nil"/>
              <w:bottom w:val="nil"/>
              <w:right w:val="nil"/>
            </w:tcBorders>
            <w:shd w:val="clear" w:color="000000" w:fill="EBFFFF"/>
            <w:noWrap/>
            <w:vAlign w:val="center"/>
            <w:hideMark/>
          </w:tcPr>
          <w:p w14:paraId="1DD9B1A3" w14:textId="77777777" w:rsidR="00AD420C" w:rsidRPr="00F36C0B" w:rsidRDefault="00AD420C" w:rsidP="00AD420C">
            <w:pPr>
              <w:spacing w:after="0" w:line="240" w:lineRule="auto"/>
              <w:jc w:val="right"/>
              <w:rPr>
                <w:rFonts w:ascii="Arial" w:hAnsi="Arial" w:cs="Arial"/>
                <w:sz w:val="16"/>
                <w:szCs w:val="16"/>
              </w:rPr>
            </w:pPr>
            <w:r w:rsidRPr="00F36C0B">
              <w:rPr>
                <w:rFonts w:ascii="Arial" w:hAnsi="Arial" w:cs="Arial"/>
                <w:sz w:val="16"/>
                <w:szCs w:val="16"/>
              </w:rPr>
              <w:t>Outcome</w:t>
            </w:r>
          </w:p>
        </w:tc>
        <w:tc>
          <w:tcPr>
            <w:tcW w:w="623" w:type="pct"/>
            <w:tcBorders>
              <w:top w:val="nil"/>
              <w:left w:val="nil"/>
              <w:bottom w:val="nil"/>
              <w:right w:val="nil"/>
            </w:tcBorders>
            <w:shd w:val="clear" w:color="000000" w:fill="FFFFFF"/>
            <w:noWrap/>
            <w:vAlign w:val="center"/>
            <w:hideMark/>
          </w:tcPr>
          <w:p w14:paraId="43808644" w14:textId="78392EAF" w:rsidR="00AD420C" w:rsidRPr="00F36C0B" w:rsidRDefault="00AD420C" w:rsidP="00AD420C">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r>
      <w:tr w:rsidR="00AD420C" w:rsidRPr="00F36C0B" w14:paraId="580BA110" w14:textId="77777777" w:rsidTr="00AD420C">
        <w:trPr>
          <w:divId w:val="1706563121"/>
          <w:trHeight w:hRule="exact" w:val="225"/>
        </w:trPr>
        <w:tc>
          <w:tcPr>
            <w:tcW w:w="3131" w:type="pct"/>
            <w:tcBorders>
              <w:top w:val="nil"/>
              <w:left w:val="nil"/>
              <w:bottom w:val="nil"/>
              <w:right w:val="nil"/>
            </w:tcBorders>
            <w:shd w:val="clear" w:color="000000" w:fill="FFFFFF"/>
            <w:noWrap/>
            <w:vAlign w:val="center"/>
            <w:hideMark/>
          </w:tcPr>
          <w:p w14:paraId="3CED05FC" w14:textId="77777777" w:rsidR="00AD420C" w:rsidRPr="00F36C0B" w:rsidRDefault="00AD420C" w:rsidP="00AD420C">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6C0B6A90" w14:textId="357CBC7E" w:rsidR="00AD420C" w:rsidRPr="00F36C0B" w:rsidRDefault="00AD420C" w:rsidP="00AD420C">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c>
          <w:tcPr>
            <w:tcW w:w="623" w:type="pct"/>
            <w:tcBorders>
              <w:top w:val="nil"/>
              <w:left w:val="nil"/>
              <w:bottom w:val="nil"/>
              <w:right w:val="nil"/>
            </w:tcBorders>
            <w:shd w:val="clear" w:color="000000" w:fill="EBFFFF"/>
            <w:noWrap/>
            <w:vAlign w:val="center"/>
            <w:hideMark/>
          </w:tcPr>
          <w:p w14:paraId="0D04043C" w14:textId="77777777" w:rsidR="00AD420C" w:rsidRPr="00F36C0B" w:rsidRDefault="00AD420C" w:rsidP="00AD420C">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6E233741" w14:textId="77777777" w:rsidR="00AD420C" w:rsidRPr="00F36C0B" w:rsidRDefault="00AD420C" w:rsidP="00AD420C">
            <w:pPr>
              <w:spacing w:after="0" w:line="240" w:lineRule="auto"/>
              <w:jc w:val="right"/>
              <w:rPr>
                <w:rFonts w:ascii="Arial" w:hAnsi="Arial" w:cs="Arial"/>
                <w:sz w:val="16"/>
                <w:szCs w:val="16"/>
              </w:rPr>
            </w:pPr>
            <w:r w:rsidRPr="00F36C0B">
              <w:rPr>
                <w:rFonts w:ascii="Arial" w:hAnsi="Arial" w:cs="Arial"/>
                <w:sz w:val="16"/>
                <w:szCs w:val="16"/>
              </w:rPr>
              <w:t>Budget</w:t>
            </w:r>
          </w:p>
        </w:tc>
      </w:tr>
      <w:tr w:rsidR="00AD420C" w:rsidRPr="00F36C0B" w14:paraId="119E5FE4" w14:textId="77777777" w:rsidTr="00AD420C">
        <w:trPr>
          <w:divId w:val="1706563121"/>
          <w:trHeight w:hRule="exact" w:val="225"/>
        </w:trPr>
        <w:tc>
          <w:tcPr>
            <w:tcW w:w="3131" w:type="pct"/>
            <w:tcBorders>
              <w:top w:val="nil"/>
              <w:left w:val="nil"/>
              <w:bottom w:val="nil"/>
              <w:right w:val="nil"/>
            </w:tcBorders>
            <w:shd w:val="clear" w:color="000000" w:fill="FFFFFF"/>
            <w:noWrap/>
            <w:vAlign w:val="center"/>
            <w:hideMark/>
          </w:tcPr>
          <w:p w14:paraId="512EC4BE" w14:textId="77777777" w:rsidR="00AD420C" w:rsidRPr="00F36C0B" w:rsidRDefault="00AD420C" w:rsidP="00AD420C">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0A3E9660" w14:textId="77777777" w:rsidR="00AD420C" w:rsidRPr="00F36C0B" w:rsidRDefault="00AD420C" w:rsidP="00AD420C">
            <w:pPr>
              <w:spacing w:after="0" w:line="240" w:lineRule="auto"/>
              <w:jc w:val="right"/>
              <w:rPr>
                <w:rFonts w:ascii="Arial" w:hAnsi="Arial" w:cs="Arial"/>
                <w:sz w:val="16"/>
                <w:szCs w:val="16"/>
              </w:rPr>
            </w:pPr>
            <w:r w:rsidRPr="00F36C0B">
              <w:rPr>
                <w:rFonts w:ascii="Arial" w:hAnsi="Arial" w:cs="Arial"/>
                <w:sz w:val="16"/>
                <w:szCs w:val="16"/>
              </w:rPr>
              <w:t>Budget</w:t>
            </w:r>
          </w:p>
        </w:tc>
        <w:tc>
          <w:tcPr>
            <w:tcW w:w="623" w:type="pct"/>
            <w:tcBorders>
              <w:top w:val="nil"/>
              <w:left w:val="nil"/>
              <w:bottom w:val="nil"/>
              <w:right w:val="nil"/>
            </w:tcBorders>
            <w:shd w:val="clear" w:color="000000" w:fill="EBFFFF"/>
            <w:noWrap/>
            <w:vAlign w:val="center"/>
            <w:hideMark/>
          </w:tcPr>
          <w:p w14:paraId="1E1BA330" w14:textId="77777777" w:rsidR="00AD420C" w:rsidRPr="00F36C0B" w:rsidRDefault="00AD420C" w:rsidP="00AD420C">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255038C3" w14:textId="77777777" w:rsidR="00AD420C" w:rsidRPr="00F36C0B" w:rsidRDefault="00AD420C" w:rsidP="00AD420C">
            <w:pPr>
              <w:spacing w:after="0" w:line="240" w:lineRule="auto"/>
              <w:jc w:val="right"/>
              <w:rPr>
                <w:rFonts w:ascii="Arial" w:hAnsi="Arial" w:cs="Arial"/>
                <w:sz w:val="16"/>
                <w:szCs w:val="16"/>
              </w:rPr>
            </w:pPr>
            <w:r w:rsidRPr="00F36C0B">
              <w:rPr>
                <w:rFonts w:ascii="Arial" w:hAnsi="Arial" w:cs="Arial"/>
                <w:sz w:val="16"/>
                <w:szCs w:val="16"/>
              </w:rPr>
              <w:t> </w:t>
            </w:r>
          </w:p>
        </w:tc>
      </w:tr>
      <w:tr w:rsidR="00AD420C" w:rsidRPr="00F36C0B" w14:paraId="7A1ADD8F" w14:textId="77777777" w:rsidTr="00AD420C">
        <w:trPr>
          <w:divId w:val="1706563121"/>
          <w:trHeight w:hRule="exact" w:val="225"/>
        </w:trPr>
        <w:tc>
          <w:tcPr>
            <w:tcW w:w="3131" w:type="pct"/>
            <w:tcBorders>
              <w:top w:val="nil"/>
              <w:left w:val="nil"/>
              <w:bottom w:val="nil"/>
              <w:right w:val="nil"/>
            </w:tcBorders>
            <w:shd w:val="clear" w:color="000000" w:fill="FFFFFF"/>
            <w:noWrap/>
            <w:vAlign w:val="center"/>
            <w:hideMark/>
          </w:tcPr>
          <w:p w14:paraId="03D17982" w14:textId="77777777" w:rsidR="00AD420C" w:rsidRPr="00F36C0B" w:rsidRDefault="00AD420C" w:rsidP="00AD420C">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single" w:sz="4" w:space="0" w:color="000000"/>
              <w:right w:val="nil"/>
            </w:tcBorders>
            <w:shd w:val="clear" w:color="000000" w:fill="FFFFFF"/>
            <w:noWrap/>
            <w:vAlign w:val="center"/>
            <w:hideMark/>
          </w:tcPr>
          <w:p w14:paraId="162F353D"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c>
          <w:tcPr>
            <w:tcW w:w="623" w:type="pct"/>
            <w:tcBorders>
              <w:top w:val="nil"/>
              <w:left w:val="nil"/>
              <w:bottom w:val="single" w:sz="4" w:space="0" w:color="000000"/>
              <w:right w:val="nil"/>
            </w:tcBorders>
            <w:shd w:val="clear" w:color="000000" w:fill="EBFFFF"/>
            <w:noWrap/>
            <w:vAlign w:val="center"/>
            <w:hideMark/>
          </w:tcPr>
          <w:p w14:paraId="2C1A23CD"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c>
          <w:tcPr>
            <w:tcW w:w="623" w:type="pct"/>
            <w:tcBorders>
              <w:top w:val="nil"/>
              <w:left w:val="nil"/>
              <w:bottom w:val="single" w:sz="4" w:space="0" w:color="000000"/>
              <w:right w:val="nil"/>
            </w:tcBorders>
            <w:shd w:val="clear" w:color="000000" w:fill="FFFFFF"/>
            <w:noWrap/>
            <w:vAlign w:val="center"/>
            <w:hideMark/>
          </w:tcPr>
          <w:p w14:paraId="01DC439F"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r>
      <w:tr w:rsidR="00AD420C" w:rsidRPr="00F36C0B" w14:paraId="0518BD77" w14:textId="77777777" w:rsidTr="00AD420C">
        <w:trPr>
          <w:divId w:val="1706563121"/>
          <w:trHeight w:hRule="exact" w:val="225"/>
        </w:trPr>
        <w:tc>
          <w:tcPr>
            <w:tcW w:w="3131" w:type="pct"/>
            <w:tcBorders>
              <w:top w:val="nil"/>
              <w:left w:val="nil"/>
              <w:bottom w:val="nil"/>
              <w:right w:val="nil"/>
            </w:tcBorders>
            <w:shd w:val="clear" w:color="000000" w:fill="FFFFFF"/>
            <w:noWrap/>
            <w:vAlign w:val="center"/>
            <w:hideMark/>
          </w:tcPr>
          <w:p w14:paraId="73B2BCFF" w14:textId="77777777" w:rsidR="00AD420C" w:rsidRPr="00F36C0B" w:rsidRDefault="00AD420C" w:rsidP="00AD420C">
            <w:pPr>
              <w:spacing w:after="0" w:line="240" w:lineRule="auto"/>
              <w:jc w:val="left"/>
              <w:rPr>
                <w:rFonts w:ascii="Arial" w:hAnsi="Arial" w:cs="Arial"/>
                <w:color w:val="000000"/>
                <w:sz w:val="16"/>
                <w:szCs w:val="16"/>
              </w:rPr>
            </w:pPr>
            <w:r w:rsidRPr="00F36C0B">
              <w:rPr>
                <w:rFonts w:ascii="Arial" w:hAnsi="Arial" w:cs="Arial"/>
                <w:color w:val="000000"/>
                <w:sz w:val="16"/>
                <w:szCs w:val="16"/>
              </w:rPr>
              <w:t>Supply of goods and services</w:t>
            </w:r>
          </w:p>
        </w:tc>
        <w:tc>
          <w:tcPr>
            <w:tcW w:w="623" w:type="pct"/>
            <w:tcBorders>
              <w:top w:val="nil"/>
              <w:left w:val="nil"/>
              <w:bottom w:val="nil"/>
              <w:right w:val="nil"/>
            </w:tcBorders>
            <w:shd w:val="clear" w:color="000000" w:fill="FFFFFF"/>
            <w:noWrap/>
            <w:vAlign w:val="center"/>
            <w:hideMark/>
          </w:tcPr>
          <w:p w14:paraId="2B0971C2"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38,088</w:t>
            </w:r>
          </w:p>
        </w:tc>
        <w:tc>
          <w:tcPr>
            <w:tcW w:w="623" w:type="pct"/>
            <w:tcBorders>
              <w:top w:val="nil"/>
              <w:left w:val="nil"/>
              <w:bottom w:val="nil"/>
              <w:right w:val="nil"/>
            </w:tcBorders>
            <w:shd w:val="clear" w:color="000000" w:fill="EBFFFF"/>
            <w:noWrap/>
            <w:vAlign w:val="center"/>
            <w:hideMark/>
          </w:tcPr>
          <w:p w14:paraId="245DE157"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38,246</w:t>
            </w:r>
          </w:p>
        </w:tc>
        <w:tc>
          <w:tcPr>
            <w:tcW w:w="623" w:type="pct"/>
            <w:tcBorders>
              <w:top w:val="nil"/>
              <w:left w:val="nil"/>
              <w:bottom w:val="nil"/>
              <w:right w:val="nil"/>
            </w:tcBorders>
            <w:shd w:val="clear" w:color="000000" w:fill="FFFFFF"/>
            <w:noWrap/>
            <w:vAlign w:val="center"/>
            <w:hideMark/>
          </w:tcPr>
          <w:p w14:paraId="409A937B"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158</w:t>
            </w:r>
          </w:p>
        </w:tc>
      </w:tr>
      <w:tr w:rsidR="00AD420C" w:rsidRPr="00F36C0B" w14:paraId="237D78A9" w14:textId="77777777" w:rsidTr="00AD420C">
        <w:trPr>
          <w:divId w:val="1706563121"/>
          <w:trHeight w:hRule="exact" w:val="225"/>
        </w:trPr>
        <w:tc>
          <w:tcPr>
            <w:tcW w:w="3131" w:type="pct"/>
            <w:tcBorders>
              <w:top w:val="nil"/>
              <w:left w:val="nil"/>
              <w:bottom w:val="nil"/>
              <w:right w:val="nil"/>
            </w:tcBorders>
            <w:shd w:val="clear" w:color="000000" w:fill="FFFFFF"/>
            <w:noWrap/>
            <w:vAlign w:val="center"/>
            <w:hideMark/>
          </w:tcPr>
          <w:p w14:paraId="2129214D" w14:textId="77777777" w:rsidR="00AD420C" w:rsidRPr="00F36C0B" w:rsidRDefault="00AD420C" w:rsidP="00AD420C">
            <w:pPr>
              <w:spacing w:after="0" w:line="240" w:lineRule="auto"/>
              <w:jc w:val="left"/>
              <w:rPr>
                <w:rFonts w:ascii="Arial" w:hAnsi="Arial" w:cs="Arial"/>
                <w:color w:val="000000"/>
                <w:sz w:val="16"/>
                <w:szCs w:val="16"/>
              </w:rPr>
            </w:pPr>
            <w:r w:rsidRPr="00F36C0B">
              <w:rPr>
                <w:rFonts w:ascii="Arial" w:hAnsi="Arial" w:cs="Arial"/>
                <w:color w:val="000000"/>
                <w:sz w:val="16"/>
                <w:szCs w:val="16"/>
              </w:rPr>
              <w:t>Lease expenses</w:t>
            </w:r>
          </w:p>
        </w:tc>
        <w:tc>
          <w:tcPr>
            <w:tcW w:w="623" w:type="pct"/>
            <w:tcBorders>
              <w:top w:val="nil"/>
              <w:left w:val="nil"/>
              <w:bottom w:val="nil"/>
              <w:right w:val="nil"/>
            </w:tcBorders>
            <w:shd w:val="clear" w:color="000000" w:fill="FFFFFF"/>
            <w:noWrap/>
            <w:vAlign w:val="center"/>
            <w:hideMark/>
          </w:tcPr>
          <w:p w14:paraId="41EF3AC0"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158</w:t>
            </w:r>
          </w:p>
        </w:tc>
        <w:tc>
          <w:tcPr>
            <w:tcW w:w="623" w:type="pct"/>
            <w:tcBorders>
              <w:top w:val="nil"/>
              <w:left w:val="nil"/>
              <w:bottom w:val="nil"/>
              <w:right w:val="nil"/>
            </w:tcBorders>
            <w:shd w:val="clear" w:color="000000" w:fill="EBFFFF"/>
            <w:noWrap/>
            <w:vAlign w:val="center"/>
            <w:hideMark/>
          </w:tcPr>
          <w:p w14:paraId="11AD9EEF"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158</w:t>
            </w:r>
          </w:p>
        </w:tc>
        <w:tc>
          <w:tcPr>
            <w:tcW w:w="623" w:type="pct"/>
            <w:tcBorders>
              <w:top w:val="nil"/>
              <w:left w:val="nil"/>
              <w:bottom w:val="nil"/>
              <w:right w:val="nil"/>
            </w:tcBorders>
            <w:shd w:val="clear" w:color="000000" w:fill="FFFFFF"/>
            <w:noWrap/>
            <w:vAlign w:val="center"/>
            <w:hideMark/>
          </w:tcPr>
          <w:p w14:paraId="4CB6FFBB"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0</w:t>
            </w:r>
          </w:p>
        </w:tc>
      </w:tr>
      <w:tr w:rsidR="00AD420C" w:rsidRPr="00F36C0B" w14:paraId="5F3E25F0" w14:textId="77777777" w:rsidTr="00AD420C">
        <w:trPr>
          <w:divId w:val="1706563121"/>
          <w:trHeight w:hRule="exact" w:val="225"/>
        </w:trPr>
        <w:tc>
          <w:tcPr>
            <w:tcW w:w="3131" w:type="pct"/>
            <w:tcBorders>
              <w:top w:val="nil"/>
              <w:left w:val="nil"/>
              <w:bottom w:val="nil"/>
              <w:right w:val="nil"/>
            </w:tcBorders>
            <w:shd w:val="clear" w:color="000000" w:fill="FFFFFF"/>
            <w:noWrap/>
            <w:vAlign w:val="center"/>
            <w:hideMark/>
          </w:tcPr>
          <w:p w14:paraId="1F8AA910" w14:textId="77777777" w:rsidR="00AD420C" w:rsidRPr="00F36C0B" w:rsidRDefault="00AD420C" w:rsidP="00AD420C">
            <w:pPr>
              <w:spacing w:after="0" w:line="240" w:lineRule="auto"/>
              <w:jc w:val="left"/>
              <w:rPr>
                <w:rFonts w:ascii="Arial" w:hAnsi="Arial" w:cs="Arial"/>
                <w:sz w:val="16"/>
                <w:szCs w:val="16"/>
              </w:rPr>
            </w:pPr>
            <w:r w:rsidRPr="00F36C0B">
              <w:rPr>
                <w:rFonts w:ascii="Arial" w:hAnsi="Arial" w:cs="Arial"/>
                <w:sz w:val="16"/>
                <w:szCs w:val="16"/>
              </w:rPr>
              <w:t>Personal benefits – indirect</w:t>
            </w:r>
          </w:p>
        </w:tc>
        <w:tc>
          <w:tcPr>
            <w:tcW w:w="623" w:type="pct"/>
            <w:tcBorders>
              <w:top w:val="nil"/>
              <w:left w:val="nil"/>
              <w:bottom w:val="nil"/>
              <w:right w:val="nil"/>
            </w:tcBorders>
            <w:shd w:val="clear" w:color="000000" w:fill="FFFFFF"/>
            <w:noWrap/>
            <w:vAlign w:val="center"/>
            <w:hideMark/>
          </w:tcPr>
          <w:p w14:paraId="25849119"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96,339</w:t>
            </w:r>
          </w:p>
        </w:tc>
        <w:tc>
          <w:tcPr>
            <w:tcW w:w="623" w:type="pct"/>
            <w:tcBorders>
              <w:top w:val="nil"/>
              <w:left w:val="nil"/>
              <w:bottom w:val="nil"/>
              <w:right w:val="nil"/>
            </w:tcBorders>
            <w:shd w:val="clear" w:color="000000" w:fill="EBFFFF"/>
            <w:noWrap/>
            <w:vAlign w:val="center"/>
            <w:hideMark/>
          </w:tcPr>
          <w:p w14:paraId="69BF2E17" w14:textId="77777777" w:rsidR="00AD420C" w:rsidRPr="00F36C0B" w:rsidRDefault="00AD420C" w:rsidP="00AD420C">
            <w:pPr>
              <w:spacing w:after="0" w:line="240" w:lineRule="auto"/>
              <w:jc w:val="right"/>
              <w:rPr>
                <w:rFonts w:ascii="Arial" w:hAnsi="Arial" w:cs="Arial"/>
                <w:sz w:val="16"/>
                <w:szCs w:val="16"/>
              </w:rPr>
            </w:pPr>
            <w:r w:rsidRPr="00F36C0B">
              <w:rPr>
                <w:rFonts w:ascii="Arial" w:hAnsi="Arial" w:cs="Arial"/>
                <w:sz w:val="16"/>
                <w:szCs w:val="16"/>
              </w:rPr>
              <w:t>94,457</w:t>
            </w:r>
          </w:p>
        </w:tc>
        <w:tc>
          <w:tcPr>
            <w:tcW w:w="623" w:type="pct"/>
            <w:tcBorders>
              <w:top w:val="nil"/>
              <w:left w:val="nil"/>
              <w:bottom w:val="nil"/>
              <w:right w:val="nil"/>
            </w:tcBorders>
            <w:shd w:val="clear" w:color="000000" w:fill="FFFFFF"/>
            <w:noWrap/>
            <w:vAlign w:val="center"/>
            <w:hideMark/>
          </w:tcPr>
          <w:p w14:paraId="66582988" w14:textId="01B0ABAC" w:rsidR="00AD420C" w:rsidRPr="00F36C0B" w:rsidRDefault="001B6B78" w:rsidP="00AD420C">
            <w:pPr>
              <w:spacing w:after="0" w:line="240" w:lineRule="auto"/>
              <w:jc w:val="right"/>
              <w:rPr>
                <w:rFonts w:ascii="Arial" w:hAnsi="Arial" w:cs="Arial"/>
                <w:sz w:val="16"/>
                <w:szCs w:val="16"/>
              </w:rPr>
            </w:pPr>
            <w:r w:rsidRPr="00F36C0B">
              <w:rPr>
                <w:rFonts w:ascii="Arial" w:hAnsi="Arial" w:cs="Arial"/>
                <w:sz w:val="16"/>
                <w:szCs w:val="16"/>
              </w:rPr>
              <w:noBreakHyphen/>
            </w:r>
            <w:r w:rsidR="00AD420C" w:rsidRPr="00F36C0B">
              <w:rPr>
                <w:rFonts w:ascii="Arial" w:hAnsi="Arial" w:cs="Arial"/>
                <w:sz w:val="16"/>
                <w:szCs w:val="16"/>
              </w:rPr>
              <w:t>1,882</w:t>
            </w:r>
          </w:p>
        </w:tc>
      </w:tr>
      <w:tr w:rsidR="00AD420C" w:rsidRPr="00F36C0B" w14:paraId="0002711E" w14:textId="77777777" w:rsidTr="00AD420C">
        <w:trPr>
          <w:divId w:val="1706563121"/>
          <w:trHeight w:hRule="exact" w:val="225"/>
        </w:trPr>
        <w:tc>
          <w:tcPr>
            <w:tcW w:w="3131" w:type="pct"/>
            <w:tcBorders>
              <w:top w:val="nil"/>
              <w:left w:val="nil"/>
              <w:bottom w:val="nil"/>
              <w:right w:val="nil"/>
            </w:tcBorders>
            <w:shd w:val="clear" w:color="000000" w:fill="FFFFFF"/>
            <w:noWrap/>
            <w:vAlign w:val="center"/>
            <w:hideMark/>
          </w:tcPr>
          <w:p w14:paraId="6E4258BA" w14:textId="77777777" w:rsidR="00AD420C" w:rsidRPr="00F36C0B" w:rsidRDefault="00AD420C" w:rsidP="00AD420C">
            <w:pPr>
              <w:spacing w:after="0" w:line="240" w:lineRule="auto"/>
              <w:jc w:val="left"/>
              <w:rPr>
                <w:rFonts w:ascii="Arial" w:hAnsi="Arial" w:cs="Arial"/>
                <w:color w:val="000000"/>
                <w:sz w:val="16"/>
                <w:szCs w:val="16"/>
              </w:rPr>
            </w:pPr>
            <w:r w:rsidRPr="00F36C0B">
              <w:rPr>
                <w:rFonts w:ascii="Arial" w:hAnsi="Arial" w:cs="Arial"/>
                <w:color w:val="000000"/>
                <w:sz w:val="16"/>
                <w:szCs w:val="16"/>
              </w:rPr>
              <w:t>Health care payments</w:t>
            </w:r>
          </w:p>
        </w:tc>
        <w:tc>
          <w:tcPr>
            <w:tcW w:w="623" w:type="pct"/>
            <w:tcBorders>
              <w:top w:val="nil"/>
              <w:left w:val="nil"/>
              <w:bottom w:val="nil"/>
              <w:right w:val="nil"/>
            </w:tcBorders>
            <w:shd w:val="clear" w:color="000000" w:fill="FFFFFF"/>
            <w:noWrap/>
            <w:vAlign w:val="center"/>
            <w:hideMark/>
          </w:tcPr>
          <w:p w14:paraId="0252D108"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6,013</w:t>
            </w:r>
          </w:p>
        </w:tc>
        <w:tc>
          <w:tcPr>
            <w:tcW w:w="623" w:type="pct"/>
            <w:tcBorders>
              <w:top w:val="nil"/>
              <w:left w:val="nil"/>
              <w:bottom w:val="nil"/>
              <w:right w:val="nil"/>
            </w:tcBorders>
            <w:shd w:val="clear" w:color="000000" w:fill="EBFFFF"/>
            <w:noWrap/>
            <w:vAlign w:val="center"/>
            <w:hideMark/>
          </w:tcPr>
          <w:p w14:paraId="3E29E451"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5,248</w:t>
            </w:r>
          </w:p>
        </w:tc>
        <w:tc>
          <w:tcPr>
            <w:tcW w:w="623" w:type="pct"/>
            <w:tcBorders>
              <w:top w:val="nil"/>
              <w:left w:val="nil"/>
              <w:bottom w:val="nil"/>
              <w:right w:val="nil"/>
            </w:tcBorders>
            <w:shd w:val="clear" w:color="000000" w:fill="FFFFFF"/>
            <w:noWrap/>
            <w:vAlign w:val="center"/>
            <w:hideMark/>
          </w:tcPr>
          <w:p w14:paraId="6828CB0C" w14:textId="06223B05" w:rsidR="00AD420C" w:rsidRPr="00F36C0B" w:rsidRDefault="001B6B78"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AD420C" w:rsidRPr="00F36C0B">
              <w:rPr>
                <w:rFonts w:ascii="Arial" w:hAnsi="Arial" w:cs="Arial"/>
                <w:color w:val="000000"/>
                <w:sz w:val="16"/>
                <w:szCs w:val="16"/>
              </w:rPr>
              <w:t>765</w:t>
            </w:r>
          </w:p>
        </w:tc>
      </w:tr>
      <w:tr w:rsidR="00AD420C" w:rsidRPr="00F36C0B" w14:paraId="743B9701" w14:textId="77777777" w:rsidTr="00AD420C">
        <w:trPr>
          <w:divId w:val="1706563121"/>
          <w:trHeight w:hRule="exact" w:val="225"/>
        </w:trPr>
        <w:tc>
          <w:tcPr>
            <w:tcW w:w="3131" w:type="pct"/>
            <w:tcBorders>
              <w:top w:val="nil"/>
              <w:left w:val="nil"/>
              <w:bottom w:val="nil"/>
              <w:right w:val="nil"/>
            </w:tcBorders>
            <w:shd w:val="clear" w:color="000000" w:fill="FFFFFF"/>
            <w:noWrap/>
            <w:vAlign w:val="center"/>
            <w:hideMark/>
          </w:tcPr>
          <w:p w14:paraId="78BA32A2" w14:textId="77777777" w:rsidR="00AD420C" w:rsidRPr="00F36C0B" w:rsidRDefault="00AD420C" w:rsidP="00AD420C">
            <w:pPr>
              <w:spacing w:after="0" w:line="240" w:lineRule="auto"/>
              <w:jc w:val="left"/>
              <w:rPr>
                <w:rFonts w:ascii="Arial" w:hAnsi="Arial" w:cs="Arial"/>
                <w:color w:val="000000"/>
                <w:sz w:val="16"/>
                <w:szCs w:val="16"/>
              </w:rPr>
            </w:pPr>
            <w:r w:rsidRPr="00F36C0B">
              <w:rPr>
                <w:rFonts w:ascii="Arial" w:hAnsi="Arial" w:cs="Arial"/>
                <w:color w:val="000000"/>
                <w:sz w:val="16"/>
                <w:szCs w:val="16"/>
              </w:rPr>
              <w:t>Other</w:t>
            </w:r>
          </w:p>
        </w:tc>
        <w:tc>
          <w:tcPr>
            <w:tcW w:w="623" w:type="pct"/>
            <w:tcBorders>
              <w:top w:val="nil"/>
              <w:left w:val="nil"/>
              <w:bottom w:val="single" w:sz="4" w:space="0" w:color="000000"/>
              <w:right w:val="nil"/>
            </w:tcBorders>
            <w:shd w:val="clear" w:color="000000" w:fill="FFFFFF"/>
            <w:noWrap/>
            <w:vAlign w:val="center"/>
            <w:hideMark/>
          </w:tcPr>
          <w:p w14:paraId="1A356D89"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4,002</w:t>
            </w:r>
          </w:p>
        </w:tc>
        <w:tc>
          <w:tcPr>
            <w:tcW w:w="623" w:type="pct"/>
            <w:tcBorders>
              <w:top w:val="nil"/>
              <w:left w:val="nil"/>
              <w:bottom w:val="single" w:sz="4" w:space="0" w:color="000000"/>
              <w:right w:val="nil"/>
            </w:tcBorders>
            <w:shd w:val="clear" w:color="000000" w:fill="EBFFFF"/>
            <w:noWrap/>
            <w:vAlign w:val="center"/>
            <w:hideMark/>
          </w:tcPr>
          <w:p w14:paraId="0EB7EBC7" w14:textId="77777777" w:rsidR="00AD420C" w:rsidRPr="00F36C0B" w:rsidRDefault="00AD420C"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t>3,513</w:t>
            </w:r>
          </w:p>
        </w:tc>
        <w:tc>
          <w:tcPr>
            <w:tcW w:w="623" w:type="pct"/>
            <w:tcBorders>
              <w:top w:val="nil"/>
              <w:left w:val="nil"/>
              <w:bottom w:val="single" w:sz="4" w:space="0" w:color="000000"/>
              <w:right w:val="nil"/>
            </w:tcBorders>
            <w:shd w:val="clear" w:color="000000" w:fill="FFFFFF"/>
            <w:noWrap/>
            <w:vAlign w:val="center"/>
            <w:hideMark/>
          </w:tcPr>
          <w:p w14:paraId="40DCDDF3" w14:textId="072C0390" w:rsidR="00AD420C" w:rsidRPr="00F36C0B" w:rsidRDefault="001B6B78" w:rsidP="00AD420C">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AD420C" w:rsidRPr="00F36C0B">
              <w:rPr>
                <w:rFonts w:ascii="Arial" w:hAnsi="Arial" w:cs="Arial"/>
                <w:color w:val="000000"/>
                <w:sz w:val="16"/>
                <w:szCs w:val="16"/>
              </w:rPr>
              <w:t>489</w:t>
            </w:r>
          </w:p>
        </w:tc>
      </w:tr>
      <w:tr w:rsidR="00AD420C" w:rsidRPr="00F36C0B" w14:paraId="17D6C1D6" w14:textId="77777777" w:rsidTr="00AD420C">
        <w:trPr>
          <w:divId w:val="1706563121"/>
          <w:trHeight w:hRule="exact" w:val="225"/>
        </w:trPr>
        <w:tc>
          <w:tcPr>
            <w:tcW w:w="3131" w:type="pct"/>
            <w:tcBorders>
              <w:top w:val="nil"/>
              <w:left w:val="nil"/>
              <w:bottom w:val="single" w:sz="4" w:space="0" w:color="000000"/>
              <w:right w:val="nil"/>
            </w:tcBorders>
            <w:shd w:val="clear" w:color="000000" w:fill="FFFFFF"/>
            <w:noWrap/>
            <w:vAlign w:val="center"/>
            <w:hideMark/>
          </w:tcPr>
          <w:p w14:paraId="2D1CF880" w14:textId="77777777" w:rsidR="00AD420C" w:rsidRPr="00F36C0B" w:rsidRDefault="00AD420C" w:rsidP="00AD420C">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Total supply of goods and services expense</w:t>
            </w:r>
          </w:p>
        </w:tc>
        <w:tc>
          <w:tcPr>
            <w:tcW w:w="623" w:type="pct"/>
            <w:tcBorders>
              <w:top w:val="nil"/>
              <w:left w:val="nil"/>
              <w:bottom w:val="single" w:sz="4" w:space="0" w:color="000000"/>
              <w:right w:val="nil"/>
            </w:tcBorders>
            <w:shd w:val="clear" w:color="000000" w:fill="FFFFFF"/>
            <w:noWrap/>
            <w:vAlign w:val="center"/>
            <w:hideMark/>
          </w:tcPr>
          <w:p w14:paraId="4B761925" w14:textId="77777777" w:rsidR="00AD420C" w:rsidRPr="00F36C0B" w:rsidRDefault="00AD420C" w:rsidP="00AD420C">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144,601</w:t>
            </w:r>
          </w:p>
        </w:tc>
        <w:tc>
          <w:tcPr>
            <w:tcW w:w="623" w:type="pct"/>
            <w:tcBorders>
              <w:top w:val="nil"/>
              <w:left w:val="nil"/>
              <w:bottom w:val="single" w:sz="4" w:space="0" w:color="000000"/>
              <w:right w:val="nil"/>
            </w:tcBorders>
            <w:shd w:val="clear" w:color="000000" w:fill="EBFFFF"/>
            <w:noWrap/>
            <w:vAlign w:val="center"/>
            <w:hideMark/>
          </w:tcPr>
          <w:p w14:paraId="0CAF87B2" w14:textId="77777777" w:rsidR="00AD420C" w:rsidRPr="00F36C0B" w:rsidRDefault="00AD420C" w:rsidP="00AD420C">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141,622</w:t>
            </w:r>
          </w:p>
        </w:tc>
        <w:tc>
          <w:tcPr>
            <w:tcW w:w="623" w:type="pct"/>
            <w:tcBorders>
              <w:top w:val="nil"/>
              <w:left w:val="nil"/>
              <w:bottom w:val="single" w:sz="4" w:space="0" w:color="000000"/>
              <w:right w:val="nil"/>
            </w:tcBorders>
            <w:shd w:val="clear" w:color="000000" w:fill="FFFFFF"/>
            <w:noWrap/>
            <w:vAlign w:val="center"/>
            <w:hideMark/>
          </w:tcPr>
          <w:p w14:paraId="44F576AE" w14:textId="6A9AB54B" w:rsidR="00AD420C" w:rsidRPr="00F36C0B" w:rsidRDefault="001B6B78" w:rsidP="00AD420C">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AD420C" w:rsidRPr="00F36C0B">
              <w:rPr>
                <w:rFonts w:ascii="Arial" w:hAnsi="Arial" w:cs="Arial"/>
                <w:b/>
                <w:bCs/>
                <w:color w:val="000000"/>
                <w:sz w:val="16"/>
                <w:szCs w:val="16"/>
              </w:rPr>
              <w:t>2,979</w:t>
            </w:r>
          </w:p>
        </w:tc>
      </w:tr>
    </w:tbl>
    <w:p w14:paraId="72EE3256" w14:textId="2BB3E760" w:rsidR="00983BD1" w:rsidRPr="00F36C0B" w:rsidRDefault="00983BD1" w:rsidP="005329D4">
      <w:pPr>
        <w:pStyle w:val="SingleParagraph"/>
      </w:pPr>
    </w:p>
    <w:p w14:paraId="4BED4486" w14:textId="7174DFA0" w:rsidR="00656840" w:rsidRPr="00F36C0B" w:rsidRDefault="00916B36" w:rsidP="00656840">
      <w:pPr>
        <w:pStyle w:val="NoteTableHeading"/>
        <w:rPr>
          <w:rFonts w:asciiTheme="minorHAnsi" w:eastAsiaTheme="minorHAnsi" w:hAnsiTheme="minorHAnsi" w:cstheme="minorBidi"/>
          <w:sz w:val="22"/>
          <w:szCs w:val="22"/>
          <w:lang w:eastAsia="en-US"/>
        </w:rPr>
      </w:pPr>
      <w:r w:rsidRPr="00F36C0B">
        <w:t>Note 10: Interest expense</w:t>
      </w:r>
      <w:bookmarkStart w:id="71" w:name="_1693924086"/>
      <w:bookmarkStart w:id="72" w:name="_1693403267"/>
      <w:bookmarkStart w:id="73" w:name="_1692540534"/>
      <w:bookmarkStart w:id="74" w:name="_1693916115"/>
      <w:bookmarkEnd w:id="71"/>
      <w:bookmarkEnd w:id="72"/>
      <w:bookmarkEnd w:id="73"/>
      <w:bookmarkEnd w:id="74"/>
    </w:p>
    <w:tbl>
      <w:tblPr>
        <w:tblW w:w="5000" w:type="pct"/>
        <w:tblCellMar>
          <w:left w:w="0" w:type="dxa"/>
          <w:right w:w="28" w:type="dxa"/>
        </w:tblCellMar>
        <w:tblLook w:val="04A0" w:firstRow="1" w:lastRow="0" w:firstColumn="1" w:lastColumn="0" w:noHBand="0" w:noVBand="1"/>
      </w:tblPr>
      <w:tblGrid>
        <w:gridCol w:w="4827"/>
        <w:gridCol w:w="961"/>
        <w:gridCol w:w="961"/>
        <w:gridCol w:w="961"/>
      </w:tblGrid>
      <w:tr w:rsidR="00656840" w:rsidRPr="00F36C0B" w14:paraId="023E113B" w14:textId="77777777" w:rsidTr="00656840">
        <w:trPr>
          <w:divId w:val="406343089"/>
          <w:trHeight w:hRule="exact" w:val="225"/>
        </w:trPr>
        <w:tc>
          <w:tcPr>
            <w:tcW w:w="3131" w:type="pct"/>
            <w:tcBorders>
              <w:top w:val="single" w:sz="4" w:space="0" w:color="auto"/>
              <w:left w:val="nil"/>
              <w:bottom w:val="nil"/>
              <w:right w:val="nil"/>
            </w:tcBorders>
            <w:shd w:val="clear" w:color="000000" w:fill="FFFFFF"/>
            <w:noWrap/>
            <w:vAlign w:val="center"/>
            <w:hideMark/>
          </w:tcPr>
          <w:p w14:paraId="0F80DEA6" w14:textId="0ECC3A82" w:rsidR="00656840" w:rsidRPr="00F36C0B" w:rsidRDefault="00656840" w:rsidP="00656840">
            <w:pPr>
              <w:spacing w:after="0" w:line="240" w:lineRule="auto"/>
              <w:rPr>
                <w:rFonts w:ascii="Arial" w:hAnsi="Arial" w:cs="Arial"/>
                <w:color w:val="000000"/>
                <w:sz w:val="16"/>
                <w:szCs w:val="16"/>
              </w:rPr>
            </w:pPr>
            <w:r w:rsidRPr="00F36C0B">
              <w:rPr>
                <w:rFonts w:ascii="Arial" w:hAnsi="Arial" w:cs="Arial"/>
                <w:color w:val="000000"/>
                <w:sz w:val="16"/>
                <w:szCs w:val="16"/>
              </w:rPr>
              <w:t> </w:t>
            </w:r>
          </w:p>
        </w:tc>
        <w:tc>
          <w:tcPr>
            <w:tcW w:w="623" w:type="pct"/>
            <w:tcBorders>
              <w:top w:val="single" w:sz="4" w:space="0" w:color="auto"/>
              <w:left w:val="nil"/>
              <w:bottom w:val="nil"/>
              <w:right w:val="nil"/>
            </w:tcBorders>
            <w:shd w:val="clear" w:color="000000" w:fill="FFFFFF"/>
            <w:noWrap/>
            <w:vAlign w:val="center"/>
            <w:hideMark/>
          </w:tcPr>
          <w:p w14:paraId="5DEA4D43" w14:textId="7F72B1B5" w:rsidR="00656840" w:rsidRPr="00F36C0B" w:rsidRDefault="00656840" w:rsidP="00656840">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3" w:type="pct"/>
            <w:tcBorders>
              <w:top w:val="single" w:sz="4" w:space="0" w:color="auto"/>
              <w:left w:val="nil"/>
              <w:bottom w:val="nil"/>
              <w:right w:val="nil"/>
            </w:tcBorders>
            <w:shd w:val="clear" w:color="000000" w:fill="EBFFFF"/>
            <w:noWrap/>
            <w:vAlign w:val="center"/>
            <w:hideMark/>
          </w:tcPr>
          <w:p w14:paraId="00A2DDB5" w14:textId="3AD0BC79" w:rsidR="00656840" w:rsidRPr="00F36C0B" w:rsidRDefault="00656840" w:rsidP="00656840">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3" w:type="pct"/>
            <w:tcBorders>
              <w:top w:val="single" w:sz="4" w:space="0" w:color="auto"/>
              <w:left w:val="nil"/>
              <w:bottom w:val="nil"/>
              <w:right w:val="nil"/>
            </w:tcBorders>
            <w:shd w:val="clear" w:color="000000" w:fill="FFFFFF"/>
            <w:noWrap/>
            <w:vAlign w:val="center"/>
            <w:hideMark/>
          </w:tcPr>
          <w:p w14:paraId="03201E7B" w14:textId="77777777" w:rsidR="00656840" w:rsidRPr="00F36C0B" w:rsidRDefault="00656840" w:rsidP="00656840">
            <w:pPr>
              <w:spacing w:after="0" w:line="240" w:lineRule="auto"/>
              <w:jc w:val="right"/>
              <w:rPr>
                <w:rFonts w:ascii="Arial" w:hAnsi="Arial" w:cs="Arial"/>
                <w:sz w:val="16"/>
                <w:szCs w:val="16"/>
              </w:rPr>
            </w:pPr>
            <w:r w:rsidRPr="00F36C0B">
              <w:rPr>
                <w:rFonts w:ascii="Arial" w:hAnsi="Arial" w:cs="Arial"/>
                <w:sz w:val="16"/>
                <w:szCs w:val="16"/>
              </w:rPr>
              <w:t>Change on</w:t>
            </w:r>
          </w:p>
        </w:tc>
      </w:tr>
      <w:tr w:rsidR="00656840" w:rsidRPr="00F36C0B" w14:paraId="7388F052" w14:textId="77777777" w:rsidTr="00656840">
        <w:trPr>
          <w:divId w:val="406343089"/>
          <w:trHeight w:hRule="exact" w:val="225"/>
        </w:trPr>
        <w:tc>
          <w:tcPr>
            <w:tcW w:w="3131" w:type="pct"/>
            <w:tcBorders>
              <w:top w:val="nil"/>
              <w:left w:val="nil"/>
              <w:bottom w:val="nil"/>
              <w:right w:val="nil"/>
            </w:tcBorders>
            <w:shd w:val="clear" w:color="000000" w:fill="FFFFFF"/>
            <w:noWrap/>
            <w:vAlign w:val="center"/>
            <w:hideMark/>
          </w:tcPr>
          <w:p w14:paraId="2227BA6B" w14:textId="77777777" w:rsidR="00656840" w:rsidRPr="00F36C0B" w:rsidRDefault="00656840" w:rsidP="00656840">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69276BFD" w14:textId="77777777" w:rsidR="00656840" w:rsidRPr="00F36C0B" w:rsidRDefault="00656840" w:rsidP="00656840">
            <w:pPr>
              <w:spacing w:after="0" w:line="240" w:lineRule="auto"/>
              <w:jc w:val="right"/>
              <w:rPr>
                <w:rFonts w:ascii="Arial" w:hAnsi="Arial" w:cs="Arial"/>
                <w:sz w:val="16"/>
                <w:szCs w:val="16"/>
              </w:rPr>
            </w:pPr>
            <w:r w:rsidRPr="00F36C0B">
              <w:rPr>
                <w:rFonts w:ascii="Arial" w:hAnsi="Arial" w:cs="Arial"/>
                <w:sz w:val="16"/>
                <w:szCs w:val="16"/>
              </w:rPr>
              <w:t>Estimate at</w:t>
            </w:r>
          </w:p>
        </w:tc>
        <w:tc>
          <w:tcPr>
            <w:tcW w:w="623" w:type="pct"/>
            <w:tcBorders>
              <w:top w:val="nil"/>
              <w:left w:val="nil"/>
              <w:bottom w:val="nil"/>
              <w:right w:val="nil"/>
            </w:tcBorders>
            <w:shd w:val="clear" w:color="000000" w:fill="EBFFFF"/>
            <w:noWrap/>
            <w:vAlign w:val="center"/>
            <w:hideMark/>
          </w:tcPr>
          <w:p w14:paraId="2866B6D5" w14:textId="77777777" w:rsidR="00656840" w:rsidRPr="00F36C0B" w:rsidRDefault="00656840" w:rsidP="00656840">
            <w:pPr>
              <w:spacing w:after="0" w:line="240" w:lineRule="auto"/>
              <w:jc w:val="right"/>
              <w:rPr>
                <w:rFonts w:ascii="Arial" w:hAnsi="Arial" w:cs="Arial"/>
                <w:sz w:val="16"/>
                <w:szCs w:val="16"/>
              </w:rPr>
            </w:pPr>
            <w:r w:rsidRPr="00F36C0B">
              <w:rPr>
                <w:rFonts w:ascii="Arial" w:hAnsi="Arial" w:cs="Arial"/>
                <w:sz w:val="16"/>
                <w:szCs w:val="16"/>
              </w:rPr>
              <w:t>Outcome</w:t>
            </w:r>
          </w:p>
        </w:tc>
        <w:tc>
          <w:tcPr>
            <w:tcW w:w="623" w:type="pct"/>
            <w:tcBorders>
              <w:top w:val="nil"/>
              <w:left w:val="nil"/>
              <w:bottom w:val="nil"/>
              <w:right w:val="nil"/>
            </w:tcBorders>
            <w:shd w:val="clear" w:color="000000" w:fill="FFFFFF"/>
            <w:noWrap/>
            <w:vAlign w:val="center"/>
            <w:hideMark/>
          </w:tcPr>
          <w:p w14:paraId="0780CEC4" w14:textId="1D131B20" w:rsidR="00656840" w:rsidRPr="00F36C0B" w:rsidRDefault="00656840" w:rsidP="00656840">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r>
      <w:tr w:rsidR="00656840" w:rsidRPr="00F36C0B" w14:paraId="0AFDCE8D" w14:textId="77777777" w:rsidTr="00656840">
        <w:trPr>
          <w:divId w:val="406343089"/>
          <w:trHeight w:hRule="exact" w:val="225"/>
        </w:trPr>
        <w:tc>
          <w:tcPr>
            <w:tcW w:w="3131" w:type="pct"/>
            <w:tcBorders>
              <w:top w:val="nil"/>
              <w:left w:val="nil"/>
              <w:bottom w:val="nil"/>
              <w:right w:val="nil"/>
            </w:tcBorders>
            <w:shd w:val="clear" w:color="000000" w:fill="FFFFFF"/>
            <w:noWrap/>
            <w:vAlign w:val="center"/>
            <w:hideMark/>
          </w:tcPr>
          <w:p w14:paraId="67785FB1" w14:textId="77777777" w:rsidR="00656840" w:rsidRPr="00F36C0B" w:rsidRDefault="00656840" w:rsidP="00656840">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0FFBE458" w14:textId="21066126" w:rsidR="00656840" w:rsidRPr="00F36C0B" w:rsidRDefault="00656840" w:rsidP="00656840">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c>
          <w:tcPr>
            <w:tcW w:w="623" w:type="pct"/>
            <w:tcBorders>
              <w:top w:val="nil"/>
              <w:left w:val="nil"/>
              <w:bottom w:val="nil"/>
              <w:right w:val="nil"/>
            </w:tcBorders>
            <w:shd w:val="clear" w:color="000000" w:fill="EBFFFF"/>
            <w:noWrap/>
            <w:vAlign w:val="center"/>
            <w:hideMark/>
          </w:tcPr>
          <w:p w14:paraId="4D73ABAE" w14:textId="77777777" w:rsidR="00656840" w:rsidRPr="00F36C0B" w:rsidRDefault="00656840" w:rsidP="00656840">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698E1663" w14:textId="77777777" w:rsidR="00656840" w:rsidRPr="00F36C0B" w:rsidRDefault="00656840" w:rsidP="00656840">
            <w:pPr>
              <w:spacing w:after="0" w:line="240" w:lineRule="auto"/>
              <w:jc w:val="right"/>
              <w:rPr>
                <w:rFonts w:ascii="Arial" w:hAnsi="Arial" w:cs="Arial"/>
                <w:sz w:val="16"/>
                <w:szCs w:val="16"/>
              </w:rPr>
            </w:pPr>
            <w:r w:rsidRPr="00F36C0B">
              <w:rPr>
                <w:rFonts w:ascii="Arial" w:hAnsi="Arial" w:cs="Arial"/>
                <w:sz w:val="16"/>
                <w:szCs w:val="16"/>
              </w:rPr>
              <w:t>Budget</w:t>
            </w:r>
          </w:p>
        </w:tc>
      </w:tr>
      <w:tr w:rsidR="00656840" w:rsidRPr="00F36C0B" w14:paraId="5C6D5AD4" w14:textId="77777777" w:rsidTr="00656840">
        <w:trPr>
          <w:divId w:val="406343089"/>
          <w:trHeight w:hRule="exact" w:val="225"/>
        </w:trPr>
        <w:tc>
          <w:tcPr>
            <w:tcW w:w="3131" w:type="pct"/>
            <w:tcBorders>
              <w:top w:val="nil"/>
              <w:left w:val="nil"/>
              <w:bottom w:val="nil"/>
              <w:right w:val="nil"/>
            </w:tcBorders>
            <w:shd w:val="clear" w:color="000000" w:fill="FFFFFF"/>
            <w:noWrap/>
            <w:vAlign w:val="center"/>
            <w:hideMark/>
          </w:tcPr>
          <w:p w14:paraId="45E9B0FE" w14:textId="77777777" w:rsidR="00656840" w:rsidRPr="00F36C0B" w:rsidRDefault="00656840" w:rsidP="00656840">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3137DBD6" w14:textId="77777777" w:rsidR="00656840" w:rsidRPr="00F36C0B" w:rsidRDefault="00656840" w:rsidP="00656840">
            <w:pPr>
              <w:spacing w:after="0" w:line="240" w:lineRule="auto"/>
              <w:jc w:val="right"/>
              <w:rPr>
                <w:rFonts w:ascii="Arial" w:hAnsi="Arial" w:cs="Arial"/>
                <w:sz w:val="16"/>
                <w:szCs w:val="16"/>
              </w:rPr>
            </w:pPr>
            <w:r w:rsidRPr="00F36C0B">
              <w:rPr>
                <w:rFonts w:ascii="Arial" w:hAnsi="Arial" w:cs="Arial"/>
                <w:sz w:val="16"/>
                <w:szCs w:val="16"/>
              </w:rPr>
              <w:t>Budget</w:t>
            </w:r>
          </w:p>
        </w:tc>
        <w:tc>
          <w:tcPr>
            <w:tcW w:w="623" w:type="pct"/>
            <w:tcBorders>
              <w:top w:val="nil"/>
              <w:left w:val="nil"/>
              <w:bottom w:val="nil"/>
              <w:right w:val="nil"/>
            </w:tcBorders>
            <w:shd w:val="clear" w:color="000000" w:fill="EBFFFF"/>
            <w:noWrap/>
            <w:vAlign w:val="center"/>
            <w:hideMark/>
          </w:tcPr>
          <w:p w14:paraId="46F9793B" w14:textId="77777777" w:rsidR="00656840" w:rsidRPr="00F36C0B" w:rsidRDefault="00656840" w:rsidP="00656840">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6BACBA20" w14:textId="77777777" w:rsidR="00656840" w:rsidRPr="00F36C0B" w:rsidRDefault="00656840" w:rsidP="00656840">
            <w:pPr>
              <w:spacing w:after="0" w:line="240" w:lineRule="auto"/>
              <w:jc w:val="right"/>
              <w:rPr>
                <w:rFonts w:ascii="Arial" w:hAnsi="Arial" w:cs="Arial"/>
                <w:sz w:val="16"/>
                <w:szCs w:val="16"/>
              </w:rPr>
            </w:pPr>
            <w:r w:rsidRPr="00F36C0B">
              <w:rPr>
                <w:rFonts w:ascii="Arial" w:hAnsi="Arial" w:cs="Arial"/>
                <w:sz w:val="16"/>
                <w:szCs w:val="16"/>
              </w:rPr>
              <w:t> </w:t>
            </w:r>
          </w:p>
        </w:tc>
      </w:tr>
      <w:tr w:rsidR="00656840" w:rsidRPr="00F36C0B" w14:paraId="1041E563" w14:textId="77777777" w:rsidTr="00656840">
        <w:trPr>
          <w:divId w:val="406343089"/>
          <w:trHeight w:hRule="exact" w:val="225"/>
        </w:trPr>
        <w:tc>
          <w:tcPr>
            <w:tcW w:w="3131" w:type="pct"/>
            <w:tcBorders>
              <w:top w:val="nil"/>
              <w:left w:val="nil"/>
              <w:bottom w:val="nil"/>
              <w:right w:val="nil"/>
            </w:tcBorders>
            <w:shd w:val="clear" w:color="000000" w:fill="FFFFFF"/>
            <w:noWrap/>
            <w:vAlign w:val="center"/>
            <w:hideMark/>
          </w:tcPr>
          <w:p w14:paraId="6A4264EF" w14:textId="77777777" w:rsidR="00656840" w:rsidRPr="00F36C0B" w:rsidRDefault="00656840" w:rsidP="00656840">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single" w:sz="4" w:space="0" w:color="000000"/>
              <w:right w:val="nil"/>
            </w:tcBorders>
            <w:shd w:val="clear" w:color="000000" w:fill="FFFFFF"/>
            <w:noWrap/>
            <w:vAlign w:val="center"/>
            <w:hideMark/>
          </w:tcPr>
          <w:p w14:paraId="10271093"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c>
          <w:tcPr>
            <w:tcW w:w="623" w:type="pct"/>
            <w:tcBorders>
              <w:top w:val="nil"/>
              <w:left w:val="nil"/>
              <w:bottom w:val="single" w:sz="4" w:space="0" w:color="000000"/>
              <w:right w:val="nil"/>
            </w:tcBorders>
            <w:shd w:val="clear" w:color="000000" w:fill="EBFFFF"/>
            <w:noWrap/>
            <w:vAlign w:val="center"/>
            <w:hideMark/>
          </w:tcPr>
          <w:p w14:paraId="45B39285"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c>
          <w:tcPr>
            <w:tcW w:w="623" w:type="pct"/>
            <w:tcBorders>
              <w:top w:val="nil"/>
              <w:left w:val="nil"/>
              <w:bottom w:val="single" w:sz="4" w:space="0" w:color="000000"/>
              <w:right w:val="nil"/>
            </w:tcBorders>
            <w:shd w:val="clear" w:color="000000" w:fill="FFFFFF"/>
            <w:noWrap/>
            <w:vAlign w:val="center"/>
            <w:hideMark/>
          </w:tcPr>
          <w:p w14:paraId="1508DE39"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r>
      <w:tr w:rsidR="00656840" w:rsidRPr="00F36C0B" w14:paraId="5B44E705" w14:textId="77777777" w:rsidTr="00656840">
        <w:trPr>
          <w:divId w:val="406343089"/>
          <w:trHeight w:hRule="exact" w:val="225"/>
        </w:trPr>
        <w:tc>
          <w:tcPr>
            <w:tcW w:w="3131" w:type="pct"/>
            <w:tcBorders>
              <w:top w:val="nil"/>
              <w:left w:val="nil"/>
              <w:bottom w:val="nil"/>
              <w:right w:val="nil"/>
            </w:tcBorders>
            <w:shd w:val="clear" w:color="000000" w:fill="FFFFFF"/>
            <w:noWrap/>
            <w:vAlign w:val="center"/>
            <w:hideMark/>
          </w:tcPr>
          <w:p w14:paraId="4B09AEAD" w14:textId="77777777" w:rsidR="00656840" w:rsidRPr="00F36C0B" w:rsidRDefault="00656840" w:rsidP="00656840">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Interest on debt</w:t>
            </w:r>
          </w:p>
        </w:tc>
        <w:tc>
          <w:tcPr>
            <w:tcW w:w="623" w:type="pct"/>
            <w:tcBorders>
              <w:top w:val="nil"/>
              <w:left w:val="nil"/>
              <w:bottom w:val="nil"/>
              <w:right w:val="nil"/>
            </w:tcBorders>
            <w:shd w:val="clear" w:color="000000" w:fill="FFFFFF"/>
            <w:noWrap/>
            <w:vAlign w:val="center"/>
            <w:hideMark/>
          </w:tcPr>
          <w:p w14:paraId="4D7F0707"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EBFFFF"/>
            <w:noWrap/>
            <w:vAlign w:val="center"/>
            <w:hideMark/>
          </w:tcPr>
          <w:p w14:paraId="1D3D6BC4"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585BF7F9"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r>
      <w:tr w:rsidR="00656840" w:rsidRPr="00F36C0B" w14:paraId="1B600F37" w14:textId="77777777" w:rsidTr="00656840">
        <w:trPr>
          <w:divId w:val="406343089"/>
          <w:trHeight w:hRule="exact" w:val="225"/>
        </w:trPr>
        <w:tc>
          <w:tcPr>
            <w:tcW w:w="3131" w:type="pct"/>
            <w:tcBorders>
              <w:top w:val="nil"/>
              <w:left w:val="nil"/>
              <w:bottom w:val="nil"/>
              <w:right w:val="nil"/>
            </w:tcBorders>
            <w:shd w:val="clear" w:color="000000" w:fill="FFFFFF"/>
            <w:noWrap/>
            <w:vAlign w:val="center"/>
            <w:hideMark/>
          </w:tcPr>
          <w:p w14:paraId="7D5F834E" w14:textId="77777777" w:rsidR="00656840" w:rsidRPr="00F36C0B" w:rsidRDefault="00656840" w:rsidP="00656840">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Government securities</w:t>
            </w:r>
          </w:p>
        </w:tc>
        <w:tc>
          <w:tcPr>
            <w:tcW w:w="623" w:type="pct"/>
            <w:tcBorders>
              <w:top w:val="nil"/>
              <w:left w:val="nil"/>
              <w:bottom w:val="nil"/>
              <w:right w:val="nil"/>
            </w:tcBorders>
            <w:shd w:val="clear" w:color="000000" w:fill="FFFFFF"/>
            <w:noWrap/>
            <w:vAlign w:val="center"/>
            <w:hideMark/>
          </w:tcPr>
          <w:p w14:paraId="543D3508"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17,041</w:t>
            </w:r>
          </w:p>
        </w:tc>
        <w:tc>
          <w:tcPr>
            <w:tcW w:w="623" w:type="pct"/>
            <w:tcBorders>
              <w:top w:val="nil"/>
              <w:left w:val="nil"/>
              <w:bottom w:val="nil"/>
              <w:right w:val="nil"/>
            </w:tcBorders>
            <w:shd w:val="clear" w:color="000000" w:fill="EBFFFF"/>
            <w:noWrap/>
            <w:vAlign w:val="center"/>
            <w:hideMark/>
          </w:tcPr>
          <w:p w14:paraId="4B284ABF"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17,041</w:t>
            </w:r>
          </w:p>
        </w:tc>
        <w:tc>
          <w:tcPr>
            <w:tcW w:w="623" w:type="pct"/>
            <w:tcBorders>
              <w:top w:val="nil"/>
              <w:left w:val="nil"/>
              <w:bottom w:val="nil"/>
              <w:right w:val="nil"/>
            </w:tcBorders>
            <w:shd w:val="clear" w:color="000000" w:fill="FFFFFF"/>
            <w:noWrap/>
            <w:vAlign w:val="center"/>
            <w:hideMark/>
          </w:tcPr>
          <w:p w14:paraId="63C86F3B"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0</w:t>
            </w:r>
          </w:p>
        </w:tc>
      </w:tr>
      <w:tr w:rsidR="00656840" w:rsidRPr="00F36C0B" w14:paraId="30497A27" w14:textId="77777777" w:rsidTr="00656840">
        <w:trPr>
          <w:divId w:val="406343089"/>
          <w:trHeight w:hRule="exact" w:val="225"/>
        </w:trPr>
        <w:tc>
          <w:tcPr>
            <w:tcW w:w="3131" w:type="pct"/>
            <w:tcBorders>
              <w:top w:val="nil"/>
              <w:left w:val="nil"/>
              <w:bottom w:val="nil"/>
              <w:right w:val="nil"/>
            </w:tcBorders>
            <w:shd w:val="clear" w:color="000000" w:fill="FFFFFF"/>
            <w:noWrap/>
            <w:vAlign w:val="center"/>
            <w:hideMark/>
          </w:tcPr>
          <w:p w14:paraId="4F347038" w14:textId="77777777" w:rsidR="00656840" w:rsidRPr="00F36C0B" w:rsidRDefault="00656840" w:rsidP="00656840">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Loans</w:t>
            </w:r>
          </w:p>
        </w:tc>
        <w:tc>
          <w:tcPr>
            <w:tcW w:w="623" w:type="pct"/>
            <w:tcBorders>
              <w:top w:val="nil"/>
              <w:left w:val="nil"/>
              <w:bottom w:val="nil"/>
              <w:right w:val="nil"/>
            </w:tcBorders>
            <w:shd w:val="clear" w:color="000000" w:fill="FFFFFF"/>
            <w:noWrap/>
            <w:vAlign w:val="center"/>
            <w:hideMark/>
          </w:tcPr>
          <w:p w14:paraId="29C1F9E0"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2</w:t>
            </w:r>
          </w:p>
        </w:tc>
        <w:tc>
          <w:tcPr>
            <w:tcW w:w="623" w:type="pct"/>
            <w:tcBorders>
              <w:top w:val="nil"/>
              <w:left w:val="nil"/>
              <w:bottom w:val="nil"/>
              <w:right w:val="nil"/>
            </w:tcBorders>
            <w:shd w:val="clear" w:color="000000" w:fill="EBFFFF"/>
            <w:noWrap/>
            <w:vAlign w:val="center"/>
            <w:hideMark/>
          </w:tcPr>
          <w:p w14:paraId="119BBE93"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3</w:t>
            </w:r>
          </w:p>
        </w:tc>
        <w:tc>
          <w:tcPr>
            <w:tcW w:w="623" w:type="pct"/>
            <w:tcBorders>
              <w:top w:val="nil"/>
              <w:left w:val="nil"/>
              <w:bottom w:val="nil"/>
              <w:right w:val="nil"/>
            </w:tcBorders>
            <w:shd w:val="clear" w:color="000000" w:fill="FFFFFF"/>
            <w:noWrap/>
            <w:vAlign w:val="center"/>
            <w:hideMark/>
          </w:tcPr>
          <w:p w14:paraId="1EEAC9B9"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1</w:t>
            </w:r>
          </w:p>
        </w:tc>
      </w:tr>
      <w:tr w:rsidR="00656840" w:rsidRPr="00F36C0B" w14:paraId="29EC4072" w14:textId="77777777" w:rsidTr="00656840">
        <w:trPr>
          <w:divId w:val="406343089"/>
          <w:trHeight w:hRule="exact" w:val="225"/>
        </w:trPr>
        <w:tc>
          <w:tcPr>
            <w:tcW w:w="3131" w:type="pct"/>
            <w:tcBorders>
              <w:top w:val="nil"/>
              <w:left w:val="nil"/>
              <w:bottom w:val="nil"/>
              <w:right w:val="nil"/>
            </w:tcBorders>
            <w:shd w:val="clear" w:color="000000" w:fill="FFFFFF"/>
            <w:noWrap/>
            <w:vAlign w:val="center"/>
            <w:hideMark/>
          </w:tcPr>
          <w:p w14:paraId="0DDFE9A3" w14:textId="77777777" w:rsidR="00656840" w:rsidRPr="00F36C0B" w:rsidRDefault="00656840" w:rsidP="00656840">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Other</w:t>
            </w:r>
          </w:p>
        </w:tc>
        <w:tc>
          <w:tcPr>
            <w:tcW w:w="623" w:type="pct"/>
            <w:tcBorders>
              <w:top w:val="nil"/>
              <w:left w:val="nil"/>
              <w:bottom w:val="single" w:sz="4" w:space="0" w:color="000000"/>
              <w:right w:val="nil"/>
            </w:tcBorders>
            <w:shd w:val="clear" w:color="000000" w:fill="FFFFFF"/>
            <w:noWrap/>
            <w:vAlign w:val="center"/>
            <w:hideMark/>
          </w:tcPr>
          <w:p w14:paraId="6212BFEB"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104</w:t>
            </w:r>
          </w:p>
        </w:tc>
        <w:tc>
          <w:tcPr>
            <w:tcW w:w="623" w:type="pct"/>
            <w:tcBorders>
              <w:top w:val="nil"/>
              <w:left w:val="nil"/>
              <w:bottom w:val="single" w:sz="4" w:space="0" w:color="000000"/>
              <w:right w:val="nil"/>
            </w:tcBorders>
            <w:shd w:val="clear" w:color="000000" w:fill="EBFFFF"/>
            <w:noWrap/>
            <w:vAlign w:val="center"/>
            <w:hideMark/>
          </w:tcPr>
          <w:p w14:paraId="045992EF"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68</w:t>
            </w:r>
          </w:p>
        </w:tc>
        <w:tc>
          <w:tcPr>
            <w:tcW w:w="623" w:type="pct"/>
            <w:tcBorders>
              <w:top w:val="nil"/>
              <w:left w:val="nil"/>
              <w:bottom w:val="single" w:sz="4" w:space="0" w:color="000000"/>
              <w:right w:val="nil"/>
            </w:tcBorders>
            <w:shd w:val="clear" w:color="000000" w:fill="FFFFFF"/>
            <w:noWrap/>
            <w:vAlign w:val="center"/>
            <w:hideMark/>
          </w:tcPr>
          <w:p w14:paraId="7B669843" w14:textId="310FA28D" w:rsidR="00656840" w:rsidRPr="00F36C0B" w:rsidRDefault="001B6B78"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656840" w:rsidRPr="00F36C0B">
              <w:rPr>
                <w:rFonts w:ascii="Arial" w:hAnsi="Arial" w:cs="Arial"/>
                <w:color w:val="000000"/>
                <w:sz w:val="16"/>
                <w:szCs w:val="16"/>
              </w:rPr>
              <w:t>36</w:t>
            </w:r>
          </w:p>
        </w:tc>
      </w:tr>
      <w:tr w:rsidR="00656840" w:rsidRPr="00F36C0B" w14:paraId="4EE2098C" w14:textId="77777777" w:rsidTr="00656840">
        <w:trPr>
          <w:divId w:val="406343089"/>
          <w:trHeight w:hRule="exact" w:val="225"/>
        </w:trPr>
        <w:tc>
          <w:tcPr>
            <w:tcW w:w="3131" w:type="pct"/>
            <w:tcBorders>
              <w:top w:val="nil"/>
              <w:left w:val="nil"/>
              <w:bottom w:val="nil"/>
              <w:right w:val="nil"/>
            </w:tcBorders>
            <w:shd w:val="clear" w:color="000000" w:fill="FFFFFF"/>
            <w:noWrap/>
            <w:vAlign w:val="center"/>
            <w:hideMark/>
          </w:tcPr>
          <w:p w14:paraId="677123DD" w14:textId="77777777" w:rsidR="00656840" w:rsidRPr="00F36C0B" w:rsidRDefault="00656840" w:rsidP="00656840">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Total interest on debt</w:t>
            </w:r>
          </w:p>
        </w:tc>
        <w:tc>
          <w:tcPr>
            <w:tcW w:w="623" w:type="pct"/>
            <w:tcBorders>
              <w:top w:val="nil"/>
              <w:left w:val="nil"/>
              <w:bottom w:val="single" w:sz="4" w:space="0" w:color="000000"/>
              <w:right w:val="nil"/>
            </w:tcBorders>
            <w:shd w:val="clear" w:color="000000" w:fill="FFFFFF"/>
            <w:noWrap/>
            <w:vAlign w:val="center"/>
            <w:hideMark/>
          </w:tcPr>
          <w:p w14:paraId="7A79B5F0" w14:textId="77777777" w:rsidR="00656840" w:rsidRPr="00F36C0B" w:rsidRDefault="00656840" w:rsidP="00656840">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17,148</w:t>
            </w:r>
          </w:p>
        </w:tc>
        <w:tc>
          <w:tcPr>
            <w:tcW w:w="623" w:type="pct"/>
            <w:tcBorders>
              <w:top w:val="nil"/>
              <w:left w:val="nil"/>
              <w:bottom w:val="single" w:sz="4" w:space="0" w:color="000000"/>
              <w:right w:val="nil"/>
            </w:tcBorders>
            <w:shd w:val="clear" w:color="000000" w:fill="EBFFFF"/>
            <w:noWrap/>
            <w:vAlign w:val="center"/>
            <w:hideMark/>
          </w:tcPr>
          <w:p w14:paraId="2A45C488" w14:textId="77777777" w:rsidR="00656840" w:rsidRPr="00F36C0B" w:rsidRDefault="00656840" w:rsidP="00656840">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17,113</w:t>
            </w:r>
          </w:p>
        </w:tc>
        <w:tc>
          <w:tcPr>
            <w:tcW w:w="623" w:type="pct"/>
            <w:tcBorders>
              <w:top w:val="nil"/>
              <w:left w:val="nil"/>
              <w:bottom w:val="single" w:sz="4" w:space="0" w:color="000000"/>
              <w:right w:val="nil"/>
            </w:tcBorders>
            <w:shd w:val="clear" w:color="000000" w:fill="FFFFFF"/>
            <w:noWrap/>
            <w:vAlign w:val="center"/>
            <w:hideMark/>
          </w:tcPr>
          <w:p w14:paraId="51915120" w14:textId="6E68B57B" w:rsidR="00656840" w:rsidRPr="00F36C0B" w:rsidRDefault="001B6B78" w:rsidP="00656840">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656840" w:rsidRPr="00F36C0B">
              <w:rPr>
                <w:rFonts w:ascii="Arial" w:hAnsi="Arial" w:cs="Arial"/>
                <w:b/>
                <w:bCs/>
                <w:color w:val="000000"/>
                <w:sz w:val="16"/>
                <w:szCs w:val="16"/>
              </w:rPr>
              <w:t>35</w:t>
            </w:r>
          </w:p>
        </w:tc>
      </w:tr>
      <w:tr w:rsidR="00656840" w:rsidRPr="00F36C0B" w14:paraId="068F574F" w14:textId="77777777" w:rsidTr="00656840">
        <w:trPr>
          <w:divId w:val="406343089"/>
          <w:trHeight w:hRule="exact" w:val="60"/>
        </w:trPr>
        <w:tc>
          <w:tcPr>
            <w:tcW w:w="3131" w:type="pct"/>
            <w:tcBorders>
              <w:top w:val="nil"/>
              <w:left w:val="nil"/>
              <w:bottom w:val="nil"/>
              <w:right w:val="nil"/>
            </w:tcBorders>
            <w:shd w:val="clear" w:color="000000" w:fill="FFFFFF"/>
            <w:noWrap/>
            <w:vAlign w:val="center"/>
            <w:hideMark/>
          </w:tcPr>
          <w:p w14:paraId="5095204B" w14:textId="77777777" w:rsidR="00656840" w:rsidRPr="00F36C0B" w:rsidRDefault="00656840" w:rsidP="00656840">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0404AE53"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EBFFFF"/>
            <w:noWrap/>
            <w:vAlign w:val="center"/>
            <w:hideMark/>
          </w:tcPr>
          <w:p w14:paraId="42A047CC"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19EF25F1"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r>
      <w:tr w:rsidR="00656840" w:rsidRPr="00F36C0B" w14:paraId="1DAD72EB" w14:textId="77777777" w:rsidTr="00656840">
        <w:trPr>
          <w:divId w:val="406343089"/>
          <w:trHeight w:hRule="exact" w:val="225"/>
        </w:trPr>
        <w:tc>
          <w:tcPr>
            <w:tcW w:w="3131" w:type="pct"/>
            <w:tcBorders>
              <w:top w:val="nil"/>
              <w:left w:val="nil"/>
              <w:bottom w:val="nil"/>
              <w:right w:val="nil"/>
            </w:tcBorders>
            <w:shd w:val="clear" w:color="000000" w:fill="FFFFFF"/>
            <w:noWrap/>
            <w:vAlign w:val="center"/>
            <w:hideMark/>
          </w:tcPr>
          <w:p w14:paraId="4415337D" w14:textId="77777777" w:rsidR="00656840" w:rsidRPr="00F36C0B" w:rsidRDefault="00656840" w:rsidP="00656840">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Interest on lease liabilities</w:t>
            </w:r>
          </w:p>
        </w:tc>
        <w:tc>
          <w:tcPr>
            <w:tcW w:w="623" w:type="pct"/>
            <w:tcBorders>
              <w:top w:val="nil"/>
              <w:left w:val="nil"/>
              <w:bottom w:val="nil"/>
              <w:right w:val="nil"/>
            </w:tcBorders>
            <w:shd w:val="clear" w:color="000000" w:fill="FFFFFF"/>
            <w:noWrap/>
            <w:vAlign w:val="center"/>
            <w:hideMark/>
          </w:tcPr>
          <w:p w14:paraId="7C650851" w14:textId="77777777" w:rsidR="00656840" w:rsidRPr="00F36C0B" w:rsidRDefault="00656840" w:rsidP="00656840">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356</w:t>
            </w:r>
          </w:p>
        </w:tc>
        <w:tc>
          <w:tcPr>
            <w:tcW w:w="623" w:type="pct"/>
            <w:tcBorders>
              <w:top w:val="nil"/>
              <w:left w:val="nil"/>
              <w:bottom w:val="nil"/>
              <w:right w:val="nil"/>
            </w:tcBorders>
            <w:shd w:val="clear" w:color="000000" w:fill="EBFFFF"/>
            <w:noWrap/>
            <w:vAlign w:val="center"/>
            <w:hideMark/>
          </w:tcPr>
          <w:p w14:paraId="4AFCF752" w14:textId="77777777" w:rsidR="00656840" w:rsidRPr="00F36C0B" w:rsidRDefault="00656840" w:rsidP="00656840">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352</w:t>
            </w:r>
          </w:p>
        </w:tc>
        <w:tc>
          <w:tcPr>
            <w:tcW w:w="623" w:type="pct"/>
            <w:tcBorders>
              <w:top w:val="nil"/>
              <w:left w:val="nil"/>
              <w:bottom w:val="nil"/>
              <w:right w:val="nil"/>
            </w:tcBorders>
            <w:shd w:val="clear" w:color="000000" w:fill="FFFFFF"/>
            <w:noWrap/>
            <w:vAlign w:val="center"/>
            <w:hideMark/>
          </w:tcPr>
          <w:p w14:paraId="65A8F435" w14:textId="24A5F89A" w:rsidR="00656840" w:rsidRPr="00F36C0B" w:rsidRDefault="001B6B78" w:rsidP="00656840">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656840" w:rsidRPr="00F36C0B">
              <w:rPr>
                <w:rFonts w:ascii="Arial" w:hAnsi="Arial" w:cs="Arial"/>
                <w:b/>
                <w:bCs/>
                <w:color w:val="000000"/>
                <w:sz w:val="16"/>
                <w:szCs w:val="16"/>
              </w:rPr>
              <w:t>5</w:t>
            </w:r>
          </w:p>
        </w:tc>
      </w:tr>
      <w:tr w:rsidR="00656840" w:rsidRPr="00F36C0B" w14:paraId="3B30CDEB" w14:textId="77777777" w:rsidTr="00656840">
        <w:trPr>
          <w:divId w:val="406343089"/>
          <w:trHeight w:hRule="exact" w:val="60"/>
        </w:trPr>
        <w:tc>
          <w:tcPr>
            <w:tcW w:w="3131" w:type="pct"/>
            <w:tcBorders>
              <w:top w:val="nil"/>
              <w:left w:val="nil"/>
              <w:bottom w:val="nil"/>
              <w:right w:val="nil"/>
            </w:tcBorders>
            <w:shd w:val="clear" w:color="000000" w:fill="FFFFFF"/>
            <w:noWrap/>
            <w:vAlign w:val="center"/>
            <w:hideMark/>
          </w:tcPr>
          <w:p w14:paraId="221E56CC" w14:textId="77777777" w:rsidR="00656840" w:rsidRPr="00F36C0B" w:rsidRDefault="00656840" w:rsidP="00656840">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FFFFFF"/>
            <w:noWrap/>
            <w:vAlign w:val="center"/>
            <w:hideMark/>
          </w:tcPr>
          <w:p w14:paraId="00F49725" w14:textId="77777777" w:rsidR="00656840" w:rsidRPr="00F36C0B" w:rsidRDefault="00656840" w:rsidP="00656840">
            <w:pPr>
              <w:spacing w:after="0" w:line="240" w:lineRule="auto"/>
              <w:jc w:val="right"/>
              <w:rPr>
                <w:rFonts w:ascii="Arial" w:hAnsi="Arial" w:cs="Arial"/>
                <w:i/>
                <w:iCs/>
                <w:color w:val="000000"/>
                <w:sz w:val="16"/>
                <w:szCs w:val="16"/>
              </w:rPr>
            </w:pPr>
            <w:r w:rsidRPr="00F36C0B">
              <w:rPr>
                <w:rFonts w:ascii="Arial" w:hAnsi="Arial" w:cs="Arial"/>
                <w:i/>
                <w:iCs/>
                <w:color w:val="000000"/>
                <w:sz w:val="16"/>
                <w:szCs w:val="16"/>
              </w:rPr>
              <w:t> </w:t>
            </w:r>
          </w:p>
        </w:tc>
        <w:tc>
          <w:tcPr>
            <w:tcW w:w="623" w:type="pct"/>
            <w:tcBorders>
              <w:top w:val="nil"/>
              <w:left w:val="nil"/>
              <w:bottom w:val="nil"/>
              <w:right w:val="nil"/>
            </w:tcBorders>
            <w:shd w:val="clear" w:color="000000" w:fill="EBFFFF"/>
            <w:noWrap/>
            <w:vAlign w:val="center"/>
            <w:hideMark/>
          </w:tcPr>
          <w:p w14:paraId="42572169" w14:textId="77777777" w:rsidR="00656840" w:rsidRPr="00F36C0B" w:rsidRDefault="00656840" w:rsidP="00656840">
            <w:pPr>
              <w:spacing w:after="0" w:line="240" w:lineRule="auto"/>
              <w:jc w:val="right"/>
              <w:rPr>
                <w:rFonts w:ascii="Arial" w:hAnsi="Arial" w:cs="Arial"/>
                <w:i/>
                <w:iCs/>
                <w:color w:val="000000"/>
                <w:sz w:val="16"/>
                <w:szCs w:val="16"/>
              </w:rPr>
            </w:pPr>
            <w:r w:rsidRPr="00F36C0B">
              <w:rPr>
                <w:rFonts w:ascii="Arial" w:hAnsi="Arial" w:cs="Arial"/>
                <w:i/>
                <w:iCs/>
                <w:color w:val="000000"/>
                <w:sz w:val="16"/>
                <w:szCs w:val="16"/>
              </w:rPr>
              <w:t> </w:t>
            </w:r>
          </w:p>
        </w:tc>
        <w:tc>
          <w:tcPr>
            <w:tcW w:w="623" w:type="pct"/>
            <w:tcBorders>
              <w:top w:val="nil"/>
              <w:left w:val="nil"/>
              <w:bottom w:val="nil"/>
              <w:right w:val="nil"/>
            </w:tcBorders>
            <w:shd w:val="clear" w:color="000000" w:fill="FFFFFF"/>
            <w:noWrap/>
            <w:vAlign w:val="center"/>
            <w:hideMark/>
          </w:tcPr>
          <w:p w14:paraId="23A9911D" w14:textId="77777777" w:rsidR="00656840" w:rsidRPr="00F36C0B" w:rsidRDefault="00656840" w:rsidP="00656840">
            <w:pPr>
              <w:spacing w:after="0" w:line="240" w:lineRule="auto"/>
              <w:jc w:val="right"/>
              <w:rPr>
                <w:rFonts w:ascii="Arial" w:hAnsi="Arial" w:cs="Arial"/>
                <w:i/>
                <w:iCs/>
                <w:color w:val="000000"/>
                <w:sz w:val="16"/>
                <w:szCs w:val="16"/>
              </w:rPr>
            </w:pPr>
            <w:r w:rsidRPr="00F36C0B">
              <w:rPr>
                <w:rFonts w:ascii="Arial" w:hAnsi="Arial" w:cs="Arial"/>
                <w:i/>
                <w:iCs/>
                <w:color w:val="000000"/>
                <w:sz w:val="16"/>
                <w:szCs w:val="16"/>
              </w:rPr>
              <w:t> </w:t>
            </w:r>
          </w:p>
        </w:tc>
      </w:tr>
      <w:tr w:rsidR="00656840" w:rsidRPr="00F36C0B" w14:paraId="5BD25BAD" w14:textId="77777777" w:rsidTr="00656840">
        <w:trPr>
          <w:divId w:val="406343089"/>
          <w:trHeight w:hRule="exact" w:val="225"/>
        </w:trPr>
        <w:tc>
          <w:tcPr>
            <w:tcW w:w="3131" w:type="pct"/>
            <w:tcBorders>
              <w:top w:val="nil"/>
              <w:left w:val="nil"/>
              <w:bottom w:val="nil"/>
              <w:right w:val="nil"/>
            </w:tcBorders>
            <w:shd w:val="clear" w:color="000000" w:fill="FFFFFF"/>
            <w:noWrap/>
            <w:vAlign w:val="center"/>
            <w:hideMark/>
          </w:tcPr>
          <w:p w14:paraId="5A5875AE" w14:textId="77777777" w:rsidR="00656840" w:rsidRPr="00F36C0B" w:rsidRDefault="00656840" w:rsidP="00656840">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Other financing costs(a)</w:t>
            </w:r>
          </w:p>
        </w:tc>
        <w:tc>
          <w:tcPr>
            <w:tcW w:w="623" w:type="pct"/>
            <w:tcBorders>
              <w:top w:val="nil"/>
              <w:left w:val="nil"/>
              <w:bottom w:val="nil"/>
              <w:right w:val="nil"/>
            </w:tcBorders>
            <w:shd w:val="clear" w:color="000000" w:fill="FFFFFF"/>
            <w:noWrap/>
            <w:vAlign w:val="center"/>
            <w:hideMark/>
          </w:tcPr>
          <w:p w14:paraId="0EA76EBA" w14:textId="77777777" w:rsidR="00656840" w:rsidRPr="00F36C0B" w:rsidRDefault="00656840" w:rsidP="00656840">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2,307</w:t>
            </w:r>
          </w:p>
        </w:tc>
        <w:tc>
          <w:tcPr>
            <w:tcW w:w="623" w:type="pct"/>
            <w:tcBorders>
              <w:top w:val="nil"/>
              <w:left w:val="nil"/>
              <w:bottom w:val="nil"/>
              <w:right w:val="nil"/>
            </w:tcBorders>
            <w:shd w:val="clear" w:color="000000" w:fill="EBFFFF"/>
            <w:noWrap/>
            <w:vAlign w:val="center"/>
            <w:hideMark/>
          </w:tcPr>
          <w:p w14:paraId="484F993B" w14:textId="77777777" w:rsidR="00656840" w:rsidRPr="00F36C0B" w:rsidRDefault="00656840" w:rsidP="00656840">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1,723</w:t>
            </w:r>
          </w:p>
        </w:tc>
        <w:tc>
          <w:tcPr>
            <w:tcW w:w="623" w:type="pct"/>
            <w:tcBorders>
              <w:top w:val="nil"/>
              <w:left w:val="nil"/>
              <w:bottom w:val="nil"/>
              <w:right w:val="nil"/>
            </w:tcBorders>
            <w:shd w:val="clear" w:color="000000" w:fill="FFFFFF"/>
            <w:noWrap/>
            <w:vAlign w:val="center"/>
            <w:hideMark/>
          </w:tcPr>
          <w:p w14:paraId="30B64719" w14:textId="1F6C889F" w:rsidR="00656840" w:rsidRPr="00F36C0B" w:rsidRDefault="001B6B78" w:rsidP="00656840">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656840" w:rsidRPr="00F36C0B">
              <w:rPr>
                <w:rFonts w:ascii="Arial" w:hAnsi="Arial" w:cs="Arial"/>
                <w:b/>
                <w:bCs/>
                <w:color w:val="000000"/>
                <w:sz w:val="16"/>
                <w:szCs w:val="16"/>
              </w:rPr>
              <w:t>585</w:t>
            </w:r>
          </w:p>
        </w:tc>
      </w:tr>
      <w:tr w:rsidR="00656840" w:rsidRPr="00F36C0B" w14:paraId="1AFB06C9" w14:textId="77777777" w:rsidTr="00656840">
        <w:trPr>
          <w:divId w:val="406343089"/>
          <w:trHeight w:hRule="exact" w:val="60"/>
        </w:trPr>
        <w:tc>
          <w:tcPr>
            <w:tcW w:w="3131" w:type="pct"/>
            <w:tcBorders>
              <w:top w:val="nil"/>
              <w:left w:val="nil"/>
              <w:bottom w:val="nil"/>
              <w:right w:val="nil"/>
            </w:tcBorders>
            <w:shd w:val="clear" w:color="000000" w:fill="FFFFFF"/>
            <w:noWrap/>
            <w:vAlign w:val="center"/>
            <w:hideMark/>
          </w:tcPr>
          <w:p w14:paraId="3013F4A2" w14:textId="77777777" w:rsidR="00656840" w:rsidRPr="00F36C0B" w:rsidRDefault="00656840" w:rsidP="00656840">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single" w:sz="4" w:space="0" w:color="000000"/>
              <w:right w:val="nil"/>
            </w:tcBorders>
            <w:shd w:val="clear" w:color="000000" w:fill="FFFFFF"/>
            <w:noWrap/>
            <w:vAlign w:val="center"/>
            <w:hideMark/>
          </w:tcPr>
          <w:p w14:paraId="089CBD34" w14:textId="77777777" w:rsidR="00656840" w:rsidRPr="00F36C0B" w:rsidRDefault="00656840" w:rsidP="00656840">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single" w:sz="4" w:space="0" w:color="000000"/>
              <w:right w:val="nil"/>
            </w:tcBorders>
            <w:shd w:val="clear" w:color="000000" w:fill="EBFFFF"/>
            <w:noWrap/>
            <w:vAlign w:val="center"/>
            <w:hideMark/>
          </w:tcPr>
          <w:p w14:paraId="001318E9" w14:textId="77777777" w:rsidR="00656840" w:rsidRPr="00F36C0B" w:rsidRDefault="00656840" w:rsidP="00656840">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single" w:sz="4" w:space="0" w:color="000000"/>
              <w:right w:val="nil"/>
            </w:tcBorders>
            <w:shd w:val="clear" w:color="000000" w:fill="FFFFFF"/>
            <w:noWrap/>
            <w:vAlign w:val="center"/>
            <w:hideMark/>
          </w:tcPr>
          <w:p w14:paraId="77AF4BC7" w14:textId="77777777" w:rsidR="00656840" w:rsidRPr="00F36C0B" w:rsidRDefault="00656840" w:rsidP="00656840">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r>
      <w:tr w:rsidR="00656840" w:rsidRPr="00F36C0B" w14:paraId="2E71D7DB" w14:textId="77777777" w:rsidTr="00656840">
        <w:trPr>
          <w:divId w:val="406343089"/>
          <w:trHeight w:hRule="exact" w:val="225"/>
        </w:trPr>
        <w:tc>
          <w:tcPr>
            <w:tcW w:w="3131" w:type="pct"/>
            <w:tcBorders>
              <w:top w:val="nil"/>
              <w:left w:val="nil"/>
              <w:bottom w:val="single" w:sz="4" w:space="0" w:color="000000"/>
              <w:right w:val="nil"/>
            </w:tcBorders>
            <w:shd w:val="clear" w:color="000000" w:fill="FFFFFF"/>
            <w:noWrap/>
            <w:vAlign w:val="center"/>
            <w:hideMark/>
          </w:tcPr>
          <w:p w14:paraId="2B400717" w14:textId="77777777" w:rsidR="00656840" w:rsidRPr="00F36C0B" w:rsidRDefault="00656840" w:rsidP="00656840">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Total interest expense</w:t>
            </w:r>
          </w:p>
        </w:tc>
        <w:tc>
          <w:tcPr>
            <w:tcW w:w="623" w:type="pct"/>
            <w:tcBorders>
              <w:top w:val="nil"/>
              <w:left w:val="nil"/>
              <w:bottom w:val="single" w:sz="4" w:space="0" w:color="000000"/>
              <w:right w:val="nil"/>
            </w:tcBorders>
            <w:shd w:val="clear" w:color="000000" w:fill="FFFFFF"/>
            <w:noWrap/>
            <w:vAlign w:val="center"/>
            <w:hideMark/>
          </w:tcPr>
          <w:p w14:paraId="525CCE6D" w14:textId="77777777" w:rsidR="00656840" w:rsidRPr="00F36C0B" w:rsidRDefault="00656840" w:rsidP="00656840">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19,812</w:t>
            </w:r>
          </w:p>
        </w:tc>
        <w:tc>
          <w:tcPr>
            <w:tcW w:w="623" w:type="pct"/>
            <w:tcBorders>
              <w:top w:val="nil"/>
              <w:left w:val="nil"/>
              <w:bottom w:val="single" w:sz="4" w:space="0" w:color="000000"/>
              <w:right w:val="nil"/>
            </w:tcBorders>
            <w:shd w:val="clear" w:color="000000" w:fill="EBFFFF"/>
            <w:noWrap/>
            <w:vAlign w:val="center"/>
            <w:hideMark/>
          </w:tcPr>
          <w:p w14:paraId="4D6819F7" w14:textId="77777777" w:rsidR="00656840" w:rsidRPr="00F36C0B" w:rsidRDefault="00656840" w:rsidP="00656840">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19,187</w:t>
            </w:r>
          </w:p>
        </w:tc>
        <w:tc>
          <w:tcPr>
            <w:tcW w:w="623" w:type="pct"/>
            <w:tcBorders>
              <w:top w:val="nil"/>
              <w:left w:val="nil"/>
              <w:bottom w:val="single" w:sz="4" w:space="0" w:color="000000"/>
              <w:right w:val="nil"/>
            </w:tcBorders>
            <w:shd w:val="clear" w:color="000000" w:fill="FFFFFF"/>
            <w:noWrap/>
            <w:vAlign w:val="center"/>
            <w:hideMark/>
          </w:tcPr>
          <w:p w14:paraId="2DB907ED" w14:textId="29DE137F" w:rsidR="00656840" w:rsidRPr="00F36C0B" w:rsidRDefault="001B6B78" w:rsidP="00656840">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656840" w:rsidRPr="00F36C0B">
              <w:rPr>
                <w:rFonts w:ascii="Arial" w:hAnsi="Arial" w:cs="Arial"/>
                <w:b/>
                <w:bCs/>
                <w:color w:val="000000"/>
                <w:sz w:val="16"/>
                <w:szCs w:val="16"/>
              </w:rPr>
              <w:t>625</w:t>
            </w:r>
          </w:p>
        </w:tc>
      </w:tr>
    </w:tbl>
    <w:p w14:paraId="37CE0BA9" w14:textId="4CF1C08E" w:rsidR="00AF1CB5" w:rsidRPr="00F36C0B" w:rsidRDefault="00AF1CB5" w:rsidP="00995A81">
      <w:pPr>
        <w:pStyle w:val="ChartandTableFootnoteAlpha"/>
        <w:numPr>
          <w:ilvl w:val="0"/>
          <w:numId w:val="11"/>
        </w:numPr>
      </w:pPr>
      <w:r w:rsidRPr="00F36C0B">
        <w:t xml:space="preserve">From the </w:t>
      </w:r>
      <w:r w:rsidR="000C0882" w:rsidRPr="00F36C0B">
        <w:t>2021</w:t>
      </w:r>
      <w:r w:rsidR="001B6B78" w:rsidRPr="00F36C0B">
        <w:noBreakHyphen/>
      </w:r>
      <w:r w:rsidR="000C0882" w:rsidRPr="00F36C0B">
        <w:t>22</w:t>
      </w:r>
      <w:r w:rsidRPr="00F36C0B">
        <w:t xml:space="preserve"> Budget, the value of </w:t>
      </w:r>
      <w:r w:rsidR="000C0882" w:rsidRPr="00F36C0B">
        <w:t>debt not expected to be r</w:t>
      </w:r>
      <w:r w:rsidRPr="00F36C0B">
        <w:t xml:space="preserve">epaid (DNER) on initial recognition of income </w:t>
      </w:r>
      <w:r w:rsidR="000C0882" w:rsidRPr="00F36C0B">
        <w:t>contingent concessional loans i</w:t>
      </w:r>
      <w:r w:rsidRPr="00F36C0B">
        <w:t>s reported as a mutually agreed write</w:t>
      </w:r>
      <w:r w:rsidR="001B6B78" w:rsidRPr="00F36C0B">
        <w:noBreakHyphen/>
      </w:r>
      <w:r w:rsidRPr="00F36C0B">
        <w:t>down, which is a form of capital transfer. It</w:t>
      </w:r>
      <w:r w:rsidR="000C0882" w:rsidRPr="00F36C0B">
        <w:t xml:space="preserve"> was previously reported as</w:t>
      </w:r>
      <w:r w:rsidRPr="00F36C0B">
        <w:t xml:space="preserve"> other financing costs.</w:t>
      </w:r>
    </w:p>
    <w:p w14:paraId="11DFD365" w14:textId="77777777" w:rsidR="009D4806" w:rsidRPr="00F36C0B" w:rsidRDefault="00916B36" w:rsidP="005329D4">
      <w:pPr>
        <w:pStyle w:val="SingleParagraph"/>
      </w:pPr>
      <w:r w:rsidRPr="00F36C0B">
        <w:t xml:space="preserve"> </w:t>
      </w:r>
    </w:p>
    <w:p w14:paraId="4CF2EFB6" w14:textId="77777777" w:rsidR="009D4806" w:rsidRPr="00F36C0B" w:rsidRDefault="009D4806">
      <w:pPr>
        <w:spacing w:after="160" w:line="259" w:lineRule="auto"/>
        <w:jc w:val="left"/>
        <w:rPr>
          <w:rFonts w:ascii="Arial" w:hAnsi="Arial"/>
          <w:b/>
        </w:rPr>
      </w:pPr>
      <w:r w:rsidRPr="00F36C0B">
        <w:br w:type="page"/>
      </w:r>
    </w:p>
    <w:p w14:paraId="4046394B" w14:textId="2400C77D" w:rsidR="00656840" w:rsidRPr="00F36C0B" w:rsidRDefault="00916B36" w:rsidP="00656840">
      <w:pPr>
        <w:pStyle w:val="NoteTableHeading"/>
        <w:rPr>
          <w:rFonts w:asciiTheme="minorHAnsi" w:eastAsiaTheme="minorHAnsi" w:hAnsiTheme="minorHAnsi" w:cstheme="minorBidi"/>
          <w:sz w:val="22"/>
          <w:szCs w:val="22"/>
          <w:lang w:eastAsia="en-US"/>
        </w:rPr>
      </w:pPr>
      <w:r w:rsidRPr="00F36C0B">
        <w:lastRenderedPageBreak/>
        <w:t>Note 11: Current and capital grants expense</w:t>
      </w:r>
      <w:bookmarkStart w:id="75" w:name="_1693924089"/>
      <w:bookmarkStart w:id="76" w:name="_1693403270"/>
      <w:bookmarkStart w:id="77" w:name="_1692540537"/>
      <w:bookmarkStart w:id="78" w:name="_1693916117"/>
      <w:bookmarkEnd w:id="75"/>
      <w:bookmarkEnd w:id="76"/>
      <w:bookmarkEnd w:id="77"/>
      <w:bookmarkEnd w:id="78"/>
    </w:p>
    <w:tbl>
      <w:tblPr>
        <w:tblW w:w="5000" w:type="pct"/>
        <w:tblCellMar>
          <w:left w:w="0" w:type="dxa"/>
          <w:right w:w="28" w:type="dxa"/>
        </w:tblCellMar>
        <w:tblLook w:val="04A0" w:firstRow="1" w:lastRow="0" w:firstColumn="1" w:lastColumn="0" w:noHBand="0" w:noVBand="1"/>
      </w:tblPr>
      <w:tblGrid>
        <w:gridCol w:w="4827"/>
        <w:gridCol w:w="961"/>
        <w:gridCol w:w="961"/>
        <w:gridCol w:w="961"/>
      </w:tblGrid>
      <w:tr w:rsidR="00656840" w:rsidRPr="00F36C0B" w14:paraId="642B08C7" w14:textId="77777777" w:rsidTr="00656840">
        <w:trPr>
          <w:divId w:val="2017689288"/>
          <w:trHeight w:hRule="exact" w:val="225"/>
        </w:trPr>
        <w:tc>
          <w:tcPr>
            <w:tcW w:w="3131" w:type="pct"/>
            <w:tcBorders>
              <w:top w:val="single" w:sz="4" w:space="0" w:color="auto"/>
              <w:left w:val="nil"/>
              <w:bottom w:val="nil"/>
              <w:right w:val="nil"/>
            </w:tcBorders>
            <w:shd w:val="clear" w:color="000000" w:fill="FFFFFF"/>
            <w:noWrap/>
            <w:vAlign w:val="center"/>
            <w:hideMark/>
          </w:tcPr>
          <w:p w14:paraId="6A361572" w14:textId="6206F733" w:rsidR="00656840" w:rsidRPr="00F36C0B" w:rsidRDefault="00656840" w:rsidP="00656840">
            <w:pPr>
              <w:spacing w:after="0" w:line="240" w:lineRule="auto"/>
              <w:rPr>
                <w:rFonts w:ascii="Arial" w:hAnsi="Arial" w:cs="Arial"/>
                <w:sz w:val="16"/>
                <w:szCs w:val="16"/>
              </w:rPr>
            </w:pPr>
            <w:r w:rsidRPr="00F36C0B">
              <w:rPr>
                <w:rFonts w:ascii="Arial" w:hAnsi="Arial" w:cs="Arial"/>
                <w:sz w:val="16"/>
                <w:szCs w:val="16"/>
              </w:rPr>
              <w:t> </w:t>
            </w:r>
          </w:p>
        </w:tc>
        <w:tc>
          <w:tcPr>
            <w:tcW w:w="623" w:type="pct"/>
            <w:tcBorders>
              <w:top w:val="single" w:sz="4" w:space="0" w:color="auto"/>
              <w:left w:val="nil"/>
              <w:bottom w:val="nil"/>
              <w:right w:val="nil"/>
            </w:tcBorders>
            <w:shd w:val="clear" w:color="000000" w:fill="FFFFFF"/>
            <w:noWrap/>
            <w:vAlign w:val="center"/>
            <w:hideMark/>
          </w:tcPr>
          <w:p w14:paraId="37E1A36F" w14:textId="3C4714B9" w:rsidR="00656840" w:rsidRPr="00F36C0B" w:rsidRDefault="00656840" w:rsidP="00656840">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3" w:type="pct"/>
            <w:tcBorders>
              <w:top w:val="single" w:sz="4" w:space="0" w:color="auto"/>
              <w:left w:val="nil"/>
              <w:bottom w:val="nil"/>
              <w:right w:val="nil"/>
            </w:tcBorders>
            <w:shd w:val="clear" w:color="000000" w:fill="EBFFFF"/>
            <w:noWrap/>
            <w:vAlign w:val="center"/>
            <w:hideMark/>
          </w:tcPr>
          <w:p w14:paraId="6647BE2D" w14:textId="36E627E8" w:rsidR="00656840" w:rsidRPr="00F36C0B" w:rsidRDefault="00656840" w:rsidP="00656840">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3" w:type="pct"/>
            <w:tcBorders>
              <w:top w:val="single" w:sz="4" w:space="0" w:color="auto"/>
              <w:left w:val="nil"/>
              <w:bottom w:val="nil"/>
              <w:right w:val="nil"/>
            </w:tcBorders>
            <w:shd w:val="clear" w:color="000000" w:fill="FFFFFF"/>
            <w:noWrap/>
            <w:vAlign w:val="center"/>
            <w:hideMark/>
          </w:tcPr>
          <w:p w14:paraId="6957B0EB" w14:textId="77777777" w:rsidR="00656840" w:rsidRPr="00F36C0B" w:rsidRDefault="00656840" w:rsidP="00656840">
            <w:pPr>
              <w:spacing w:after="0" w:line="240" w:lineRule="auto"/>
              <w:jc w:val="right"/>
              <w:rPr>
                <w:rFonts w:ascii="Arial" w:hAnsi="Arial" w:cs="Arial"/>
                <w:sz w:val="16"/>
                <w:szCs w:val="16"/>
              </w:rPr>
            </w:pPr>
            <w:r w:rsidRPr="00F36C0B">
              <w:rPr>
                <w:rFonts w:ascii="Arial" w:hAnsi="Arial" w:cs="Arial"/>
                <w:sz w:val="16"/>
                <w:szCs w:val="16"/>
              </w:rPr>
              <w:t>Change on</w:t>
            </w:r>
          </w:p>
        </w:tc>
      </w:tr>
      <w:tr w:rsidR="00656840" w:rsidRPr="00F36C0B" w14:paraId="471C218C" w14:textId="77777777" w:rsidTr="00656840">
        <w:trPr>
          <w:divId w:val="2017689288"/>
          <w:trHeight w:hRule="exact" w:val="225"/>
        </w:trPr>
        <w:tc>
          <w:tcPr>
            <w:tcW w:w="3131" w:type="pct"/>
            <w:tcBorders>
              <w:top w:val="nil"/>
              <w:left w:val="nil"/>
              <w:bottom w:val="nil"/>
              <w:right w:val="nil"/>
            </w:tcBorders>
            <w:shd w:val="clear" w:color="000000" w:fill="FFFFFF"/>
            <w:noWrap/>
            <w:vAlign w:val="center"/>
            <w:hideMark/>
          </w:tcPr>
          <w:p w14:paraId="61FC993A" w14:textId="77777777" w:rsidR="00656840" w:rsidRPr="00F36C0B" w:rsidRDefault="00656840" w:rsidP="00656840">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328F253B" w14:textId="77777777" w:rsidR="00656840" w:rsidRPr="00F36C0B" w:rsidRDefault="00656840" w:rsidP="00656840">
            <w:pPr>
              <w:spacing w:after="0" w:line="240" w:lineRule="auto"/>
              <w:jc w:val="right"/>
              <w:rPr>
                <w:rFonts w:ascii="Arial" w:hAnsi="Arial" w:cs="Arial"/>
                <w:sz w:val="16"/>
                <w:szCs w:val="16"/>
              </w:rPr>
            </w:pPr>
            <w:r w:rsidRPr="00F36C0B">
              <w:rPr>
                <w:rFonts w:ascii="Arial" w:hAnsi="Arial" w:cs="Arial"/>
                <w:sz w:val="16"/>
                <w:szCs w:val="16"/>
              </w:rPr>
              <w:t>Estimate at</w:t>
            </w:r>
          </w:p>
        </w:tc>
        <w:tc>
          <w:tcPr>
            <w:tcW w:w="623" w:type="pct"/>
            <w:tcBorders>
              <w:top w:val="nil"/>
              <w:left w:val="nil"/>
              <w:bottom w:val="nil"/>
              <w:right w:val="nil"/>
            </w:tcBorders>
            <w:shd w:val="clear" w:color="000000" w:fill="EBFFFF"/>
            <w:noWrap/>
            <w:vAlign w:val="center"/>
            <w:hideMark/>
          </w:tcPr>
          <w:p w14:paraId="38941623" w14:textId="77777777" w:rsidR="00656840" w:rsidRPr="00F36C0B" w:rsidRDefault="00656840" w:rsidP="00656840">
            <w:pPr>
              <w:spacing w:after="0" w:line="240" w:lineRule="auto"/>
              <w:jc w:val="right"/>
              <w:rPr>
                <w:rFonts w:ascii="Arial" w:hAnsi="Arial" w:cs="Arial"/>
                <w:sz w:val="16"/>
                <w:szCs w:val="16"/>
              </w:rPr>
            </w:pPr>
            <w:r w:rsidRPr="00F36C0B">
              <w:rPr>
                <w:rFonts w:ascii="Arial" w:hAnsi="Arial" w:cs="Arial"/>
                <w:sz w:val="16"/>
                <w:szCs w:val="16"/>
              </w:rPr>
              <w:t>Outcome</w:t>
            </w:r>
          </w:p>
        </w:tc>
        <w:tc>
          <w:tcPr>
            <w:tcW w:w="623" w:type="pct"/>
            <w:tcBorders>
              <w:top w:val="nil"/>
              <w:left w:val="nil"/>
              <w:bottom w:val="nil"/>
              <w:right w:val="nil"/>
            </w:tcBorders>
            <w:shd w:val="clear" w:color="000000" w:fill="FFFFFF"/>
            <w:noWrap/>
            <w:vAlign w:val="center"/>
            <w:hideMark/>
          </w:tcPr>
          <w:p w14:paraId="2421FE0E" w14:textId="2788C785" w:rsidR="00656840" w:rsidRPr="00F36C0B" w:rsidRDefault="00656840" w:rsidP="00656840">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r>
      <w:tr w:rsidR="00656840" w:rsidRPr="00F36C0B" w14:paraId="0DBF299C" w14:textId="77777777" w:rsidTr="00656840">
        <w:trPr>
          <w:divId w:val="2017689288"/>
          <w:trHeight w:hRule="exact" w:val="225"/>
        </w:trPr>
        <w:tc>
          <w:tcPr>
            <w:tcW w:w="3131" w:type="pct"/>
            <w:tcBorders>
              <w:top w:val="nil"/>
              <w:left w:val="nil"/>
              <w:bottom w:val="nil"/>
              <w:right w:val="nil"/>
            </w:tcBorders>
            <w:shd w:val="clear" w:color="000000" w:fill="FFFFFF"/>
            <w:noWrap/>
            <w:vAlign w:val="center"/>
            <w:hideMark/>
          </w:tcPr>
          <w:p w14:paraId="1D3FD61F" w14:textId="77777777" w:rsidR="00656840" w:rsidRPr="00F36C0B" w:rsidRDefault="00656840" w:rsidP="00656840">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35062A12" w14:textId="4D51CCDF" w:rsidR="00656840" w:rsidRPr="00F36C0B" w:rsidRDefault="00656840" w:rsidP="00656840">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c>
          <w:tcPr>
            <w:tcW w:w="623" w:type="pct"/>
            <w:tcBorders>
              <w:top w:val="nil"/>
              <w:left w:val="nil"/>
              <w:bottom w:val="nil"/>
              <w:right w:val="nil"/>
            </w:tcBorders>
            <w:shd w:val="clear" w:color="000000" w:fill="EBFFFF"/>
            <w:noWrap/>
            <w:vAlign w:val="center"/>
            <w:hideMark/>
          </w:tcPr>
          <w:p w14:paraId="4888C0F7" w14:textId="77777777" w:rsidR="00656840" w:rsidRPr="00F36C0B" w:rsidRDefault="00656840" w:rsidP="00656840">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415FA80F" w14:textId="77777777" w:rsidR="00656840" w:rsidRPr="00F36C0B" w:rsidRDefault="00656840" w:rsidP="00656840">
            <w:pPr>
              <w:spacing w:after="0" w:line="240" w:lineRule="auto"/>
              <w:jc w:val="right"/>
              <w:rPr>
                <w:rFonts w:ascii="Arial" w:hAnsi="Arial" w:cs="Arial"/>
                <w:sz w:val="16"/>
                <w:szCs w:val="16"/>
              </w:rPr>
            </w:pPr>
            <w:r w:rsidRPr="00F36C0B">
              <w:rPr>
                <w:rFonts w:ascii="Arial" w:hAnsi="Arial" w:cs="Arial"/>
                <w:sz w:val="16"/>
                <w:szCs w:val="16"/>
              </w:rPr>
              <w:t>Budget</w:t>
            </w:r>
          </w:p>
        </w:tc>
      </w:tr>
      <w:tr w:rsidR="00656840" w:rsidRPr="00F36C0B" w14:paraId="42632121" w14:textId="77777777" w:rsidTr="00656840">
        <w:trPr>
          <w:divId w:val="2017689288"/>
          <w:trHeight w:hRule="exact" w:val="225"/>
        </w:trPr>
        <w:tc>
          <w:tcPr>
            <w:tcW w:w="3131" w:type="pct"/>
            <w:tcBorders>
              <w:top w:val="nil"/>
              <w:left w:val="nil"/>
              <w:bottom w:val="nil"/>
              <w:right w:val="nil"/>
            </w:tcBorders>
            <w:shd w:val="clear" w:color="000000" w:fill="FFFFFF"/>
            <w:noWrap/>
            <w:vAlign w:val="center"/>
            <w:hideMark/>
          </w:tcPr>
          <w:p w14:paraId="79ABF732" w14:textId="77777777" w:rsidR="00656840" w:rsidRPr="00F36C0B" w:rsidRDefault="00656840" w:rsidP="00656840">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55373BD7" w14:textId="77777777" w:rsidR="00656840" w:rsidRPr="00F36C0B" w:rsidRDefault="00656840" w:rsidP="00656840">
            <w:pPr>
              <w:spacing w:after="0" w:line="240" w:lineRule="auto"/>
              <w:jc w:val="right"/>
              <w:rPr>
                <w:rFonts w:ascii="Arial" w:hAnsi="Arial" w:cs="Arial"/>
                <w:sz w:val="16"/>
                <w:szCs w:val="16"/>
              </w:rPr>
            </w:pPr>
            <w:r w:rsidRPr="00F36C0B">
              <w:rPr>
                <w:rFonts w:ascii="Arial" w:hAnsi="Arial" w:cs="Arial"/>
                <w:sz w:val="16"/>
                <w:szCs w:val="16"/>
              </w:rPr>
              <w:t>Budget</w:t>
            </w:r>
          </w:p>
        </w:tc>
        <w:tc>
          <w:tcPr>
            <w:tcW w:w="623" w:type="pct"/>
            <w:tcBorders>
              <w:top w:val="nil"/>
              <w:left w:val="nil"/>
              <w:bottom w:val="nil"/>
              <w:right w:val="nil"/>
            </w:tcBorders>
            <w:shd w:val="clear" w:color="000000" w:fill="EBFFFF"/>
            <w:noWrap/>
            <w:vAlign w:val="center"/>
            <w:hideMark/>
          </w:tcPr>
          <w:p w14:paraId="42FF788D" w14:textId="77777777" w:rsidR="00656840" w:rsidRPr="00F36C0B" w:rsidRDefault="00656840" w:rsidP="00656840">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5DC0A412" w14:textId="77777777" w:rsidR="00656840" w:rsidRPr="00F36C0B" w:rsidRDefault="00656840" w:rsidP="00656840">
            <w:pPr>
              <w:spacing w:after="0" w:line="240" w:lineRule="auto"/>
              <w:jc w:val="right"/>
              <w:rPr>
                <w:rFonts w:ascii="Arial" w:hAnsi="Arial" w:cs="Arial"/>
                <w:sz w:val="16"/>
                <w:szCs w:val="16"/>
              </w:rPr>
            </w:pPr>
            <w:r w:rsidRPr="00F36C0B">
              <w:rPr>
                <w:rFonts w:ascii="Arial" w:hAnsi="Arial" w:cs="Arial"/>
                <w:sz w:val="16"/>
                <w:szCs w:val="16"/>
              </w:rPr>
              <w:t> </w:t>
            </w:r>
          </w:p>
        </w:tc>
      </w:tr>
      <w:tr w:rsidR="00656840" w:rsidRPr="00F36C0B" w14:paraId="041B3D4E" w14:textId="77777777" w:rsidTr="00656840">
        <w:trPr>
          <w:divId w:val="2017689288"/>
          <w:trHeight w:hRule="exact" w:val="225"/>
        </w:trPr>
        <w:tc>
          <w:tcPr>
            <w:tcW w:w="3131" w:type="pct"/>
            <w:tcBorders>
              <w:top w:val="nil"/>
              <w:left w:val="nil"/>
              <w:bottom w:val="nil"/>
              <w:right w:val="nil"/>
            </w:tcBorders>
            <w:shd w:val="clear" w:color="000000" w:fill="FFFFFF"/>
            <w:noWrap/>
            <w:vAlign w:val="center"/>
            <w:hideMark/>
          </w:tcPr>
          <w:p w14:paraId="6FFAB99D" w14:textId="77777777" w:rsidR="00656840" w:rsidRPr="00F36C0B" w:rsidRDefault="00656840" w:rsidP="00656840">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single" w:sz="4" w:space="0" w:color="000000"/>
              <w:right w:val="nil"/>
            </w:tcBorders>
            <w:shd w:val="clear" w:color="000000" w:fill="FFFFFF"/>
            <w:noWrap/>
            <w:vAlign w:val="center"/>
            <w:hideMark/>
          </w:tcPr>
          <w:p w14:paraId="00AFB8F2"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c>
          <w:tcPr>
            <w:tcW w:w="623" w:type="pct"/>
            <w:tcBorders>
              <w:top w:val="nil"/>
              <w:left w:val="nil"/>
              <w:bottom w:val="single" w:sz="4" w:space="0" w:color="000000"/>
              <w:right w:val="nil"/>
            </w:tcBorders>
            <w:shd w:val="clear" w:color="000000" w:fill="EBFFFF"/>
            <w:noWrap/>
            <w:vAlign w:val="center"/>
            <w:hideMark/>
          </w:tcPr>
          <w:p w14:paraId="7056C798"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c>
          <w:tcPr>
            <w:tcW w:w="623" w:type="pct"/>
            <w:tcBorders>
              <w:top w:val="nil"/>
              <w:left w:val="nil"/>
              <w:bottom w:val="single" w:sz="4" w:space="0" w:color="000000"/>
              <w:right w:val="nil"/>
            </w:tcBorders>
            <w:shd w:val="clear" w:color="000000" w:fill="FFFFFF"/>
            <w:noWrap/>
            <w:vAlign w:val="center"/>
            <w:hideMark/>
          </w:tcPr>
          <w:p w14:paraId="4C340E73"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r>
      <w:tr w:rsidR="00656840" w:rsidRPr="00F36C0B" w14:paraId="20350C33" w14:textId="77777777" w:rsidTr="00656840">
        <w:trPr>
          <w:divId w:val="2017689288"/>
          <w:trHeight w:hRule="exact" w:val="225"/>
        </w:trPr>
        <w:tc>
          <w:tcPr>
            <w:tcW w:w="3131" w:type="pct"/>
            <w:tcBorders>
              <w:top w:val="nil"/>
              <w:left w:val="nil"/>
              <w:bottom w:val="nil"/>
              <w:right w:val="nil"/>
            </w:tcBorders>
            <w:shd w:val="clear" w:color="000000" w:fill="FFFFFF"/>
            <w:noWrap/>
            <w:vAlign w:val="center"/>
            <w:hideMark/>
          </w:tcPr>
          <w:p w14:paraId="240B7F8D" w14:textId="77777777" w:rsidR="00656840" w:rsidRPr="00F36C0B" w:rsidRDefault="00656840" w:rsidP="00656840">
            <w:pPr>
              <w:spacing w:after="0" w:line="240" w:lineRule="auto"/>
              <w:jc w:val="left"/>
              <w:rPr>
                <w:rFonts w:ascii="Arial" w:hAnsi="Arial" w:cs="Arial"/>
                <w:b/>
                <w:bCs/>
                <w:sz w:val="16"/>
                <w:szCs w:val="16"/>
              </w:rPr>
            </w:pPr>
            <w:r w:rsidRPr="00F36C0B">
              <w:rPr>
                <w:rFonts w:ascii="Arial" w:hAnsi="Arial" w:cs="Arial"/>
                <w:b/>
                <w:bCs/>
                <w:sz w:val="16"/>
                <w:szCs w:val="16"/>
              </w:rPr>
              <w:t>Current grants expense</w:t>
            </w:r>
          </w:p>
        </w:tc>
        <w:tc>
          <w:tcPr>
            <w:tcW w:w="623" w:type="pct"/>
            <w:tcBorders>
              <w:top w:val="nil"/>
              <w:left w:val="nil"/>
              <w:bottom w:val="nil"/>
              <w:right w:val="nil"/>
            </w:tcBorders>
            <w:shd w:val="clear" w:color="000000" w:fill="FFFFFF"/>
            <w:noWrap/>
            <w:vAlign w:val="center"/>
            <w:hideMark/>
          </w:tcPr>
          <w:p w14:paraId="6829101F" w14:textId="77777777" w:rsidR="00656840" w:rsidRPr="00F36C0B" w:rsidRDefault="00656840" w:rsidP="00656840">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0A5C758B" w14:textId="77777777" w:rsidR="00656840" w:rsidRPr="00F36C0B" w:rsidRDefault="00656840" w:rsidP="00656840">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181607C7" w14:textId="77777777" w:rsidR="00656840" w:rsidRPr="00F36C0B" w:rsidRDefault="00656840" w:rsidP="00656840">
            <w:pPr>
              <w:spacing w:after="0" w:line="240" w:lineRule="auto"/>
              <w:jc w:val="right"/>
              <w:rPr>
                <w:rFonts w:ascii="Arial" w:hAnsi="Arial" w:cs="Arial"/>
                <w:sz w:val="16"/>
                <w:szCs w:val="16"/>
              </w:rPr>
            </w:pPr>
            <w:r w:rsidRPr="00F36C0B">
              <w:rPr>
                <w:rFonts w:ascii="Arial" w:hAnsi="Arial" w:cs="Arial"/>
                <w:sz w:val="16"/>
                <w:szCs w:val="16"/>
              </w:rPr>
              <w:t> </w:t>
            </w:r>
          </w:p>
        </w:tc>
      </w:tr>
      <w:tr w:rsidR="00656840" w:rsidRPr="00F36C0B" w14:paraId="51553617" w14:textId="77777777" w:rsidTr="00656840">
        <w:trPr>
          <w:divId w:val="2017689288"/>
          <w:trHeight w:hRule="exact" w:val="225"/>
        </w:trPr>
        <w:tc>
          <w:tcPr>
            <w:tcW w:w="3131" w:type="pct"/>
            <w:tcBorders>
              <w:top w:val="nil"/>
              <w:left w:val="nil"/>
              <w:bottom w:val="nil"/>
              <w:right w:val="nil"/>
            </w:tcBorders>
            <w:shd w:val="clear" w:color="000000" w:fill="FFFFFF"/>
            <w:noWrap/>
            <w:vAlign w:val="center"/>
            <w:hideMark/>
          </w:tcPr>
          <w:p w14:paraId="2E21CF21" w14:textId="77777777" w:rsidR="00656840" w:rsidRPr="00F36C0B" w:rsidRDefault="00656840" w:rsidP="00656840">
            <w:pPr>
              <w:spacing w:after="0" w:line="240" w:lineRule="auto"/>
              <w:ind w:left="170"/>
              <w:jc w:val="left"/>
              <w:rPr>
                <w:rFonts w:ascii="Arial" w:hAnsi="Arial" w:cs="Arial"/>
                <w:sz w:val="16"/>
                <w:szCs w:val="16"/>
              </w:rPr>
            </w:pPr>
            <w:r w:rsidRPr="00F36C0B">
              <w:rPr>
                <w:rFonts w:ascii="Arial" w:hAnsi="Arial" w:cs="Arial"/>
                <w:sz w:val="16"/>
                <w:szCs w:val="16"/>
              </w:rPr>
              <w:t>State and territory governments</w:t>
            </w:r>
          </w:p>
        </w:tc>
        <w:tc>
          <w:tcPr>
            <w:tcW w:w="623" w:type="pct"/>
            <w:tcBorders>
              <w:top w:val="nil"/>
              <w:left w:val="nil"/>
              <w:bottom w:val="nil"/>
              <w:right w:val="nil"/>
            </w:tcBorders>
            <w:shd w:val="clear" w:color="000000" w:fill="FFFFFF"/>
            <w:noWrap/>
            <w:vAlign w:val="center"/>
            <w:hideMark/>
          </w:tcPr>
          <w:p w14:paraId="6213ED38"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128,663</w:t>
            </w:r>
          </w:p>
        </w:tc>
        <w:tc>
          <w:tcPr>
            <w:tcW w:w="623" w:type="pct"/>
            <w:tcBorders>
              <w:top w:val="nil"/>
              <w:left w:val="nil"/>
              <w:bottom w:val="nil"/>
              <w:right w:val="nil"/>
            </w:tcBorders>
            <w:shd w:val="clear" w:color="000000" w:fill="EBFFFF"/>
            <w:noWrap/>
            <w:vAlign w:val="center"/>
            <w:hideMark/>
          </w:tcPr>
          <w:p w14:paraId="31805B15"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131,265</w:t>
            </w:r>
          </w:p>
        </w:tc>
        <w:tc>
          <w:tcPr>
            <w:tcW w:w="623" w:type="pct"/>
            <w:tcBorders>
              <w:top w:val="nil"/>
              <w:left w:val="nil"/>
              <w:bottom w:val="nil"/>
              <w:right w:val="nil"/>
            </w:tcBorders>
            <w:shd w:val="clear" w:color="000000" w:fill="FFFFFF"/>
            <w:noWrap/>
            <w:vAlign w:val="center"/>
            <w:hideMark/>
          </w:tcPr>
          <w:p w14:paraId="2432F106"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2,603</w:t>
            </w:r>
          </w:p>
        </w:tc>
      </w:tr>
      <w:tr w:rsidR="00656840" w:rsidRPr="00F36C0B" w14:paraId="6213B501" w14:textId="77777777" w:rsidTr="00656840">
        <w:trPr>
          <w:divId w:val="2017689288"/>
          <w:trHeight w:hRule="exact" w:val="225"/>
        </w:trPr>
        <w:tc>
          <w:tcPr>
            <w:tcW w:w="3131" w:type="pct"/>
            <w:tcBorders>
              <w:top w:val="nil"/>
              <w:left w:val="nil"/>
              <w:bottom w:val="nil"/>
              <w:right w:val="nil"/>
            </w:tcBorders>
            <w:shd w:val="clear" w:color="000000" w:fill="FFFFFF"/>
            <w:noWrap/>
            <w:vAlign w:val="center"/>
            <w:hideMark/>
          </w:tcPr>
          <w:p w14:paraId="4D08F210" w14:textId="77777777" w:rsidR="00656840" w:rsidRPr="00F36C0B" w:rsidRDefault="00656840" w:rsidP="00656840">
            <w:pPr>
              <w:spacing w:after="0" w:line="240" w:lineRule="auto"/>
              <w:ind w:left="170"/>
              <w:jc w:val="left"/>
              <w:rPr>
                <w:rFonts w:ascii="Arial" w:hAnsi="Arial" w:cs="Arial"/>
                <w:sz w:val="16"/>
                <w:szCs w:val="16"/>
              </w:rPr>
            </w:pPr>
            <w:r w:rsidRPr="00F36C0B">
              <w:rPr>
                <w:rFonts w:ascii="Arial" w:hAnsi="Arial" w:cs="Arial"/>
                <w:sz w:val="16"/>
                <w:szCs w:val="16"/>
              </w:rPr>
              <w:t>Private sector</w:t>
            </w:r>
          </w:p>
        </w:tc>
        <w:tc>
          <w:tcPr>
            <w:tcW w:w="623" w:type="pct"/>
            <w:tcBorders>
              <w:top w:val="nil"/>
              <w:left w:val="nil"/>
              <w:bottom w:val="nil"/>
              <w:right w:val="nil"/>
            </w:tcBorders>
            <w:shd w:val="clear" w:color="000000" w:fill="FFFFFF"/>
            <w:noWrap/>
            <w:vAlign w:val="center"/>
            <w:hideMark/>
          </w:tcPr>
          <w:p w14:paraId="6B3B2441"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13,416</w:t>
            </w:r>
          </w:p>
        </w:tc>
        <w:tc>
          <w:tcPr>
            <w:tcW w:w="623" w:type="pct"/>
            <w:tcBorders>
              <w:top w:val="nil"/>
              <w:left w:val="nil"/>
              <w:bottom w:val="nil"/>
              <w:right w:val="nil"/>
            </w:tcBorders>
            <w:shd w:val="clear" w:color="000000" w:fill="EBFFFF"/>
            <w:noWrap/>
            <w:vAlign w:val="center"/>
            <w:hideMark/>
          </w:tcPr>
          <w:p w14:paraId="56EAC6A6"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12,438</w:t>
            </w:r>
          </w:p>
        </w:tc>
        <w:tc>
          <w:tcPr>
            <w:tcW w:w="623" w:type="pct"/>
            <w:tcBorders>
              <w:top w:val="nil"/>
              <w:left w:val="nil"/>
              <w:bottom w:val="nil"/>
              <w:right w:val="nil"/>
            </w:tcBorders>
            <w:shd w:val="clear" w:color="000000" w:fill="FFFFFF"/>
            <w:noWrap/>
            <w:vAlign w:val="center"/>
            <w:hideMark/>
          </w:tcPr>
          <w:p w14:paraId="07D3C405" w14:textId="292DD73C" w:rsidR="00656840" w:rsidRPr="00F36C0B" w:rsidRDefault="001B6B78"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656840" w:rsidRPr="00F36C0B">
              <w:rPr>
                <w:rFonts w:ascii="Arial" w:hAnsi="Arial" w:cs="Arial"/>
                <w:color w:val="000000"/>
                <w:sz w:val="16"/>
                <w:szCs w:val="16"/>
              </w:rPr>
              <w:t>979</w:t>
            </w:r>
          </w:p>
        </w:tc>
      </w:tr>
      <w:tr w:rsidR="00656840" w:rsidRPr="00F36C0B" w14:paraId="197F9D31" w14:textId="77777777" w:rsidTr="00656840">
        <w:trPr>
          <w:divId w:val="2017689288"/>
          <w:trHeight w:hRule="exact" w:val="225"/>
        </w:trPr>
        <w:tc>
          <w:tcPr>
            <w:tcW w:w="3131" w:type="pct"/>
            <w:tcBorders>
              <w:top w:val="nil"/>
              <w:left w:val="nil"/>
              <w:bottom w:val="nil"/>
              <w:right w:val="nil"/>
            </w:tcBorders>
            <w:shd w:val="clear" w:color="000000" w:fill="FFFFFF"/>
            <w:noWrap/>
            <w:vAlign w:val="center"/>
            <w:hideMark/>
          </w:tcPr>
          <w:p w14:paraId="2913C241" w14:textId="77777777" w:rsidR="00656840" w:rsidRPr="00F36C0B" w:rsidRDefault="00656840" w:rsidP="00656840">
            <w:pPr>
              <w:spacing w:after="0" w:line="240" w:lineRule="auto"/>
              <w:ind w:left="170"/>
              <w:jc w:val="left"/>
              <w:rPr>
                <w:rFonts w:ascii="Arial" w:hAnsi="Arial" w:cs="Arial"/>
                <w:sz w:val="16"/>
                <w:szCs w:val="16"/>
              </w:rPr>
            </w:pPr>
            <w:r w:rsidRPr="00F36C0B">
              <w:rPr>
                <w:rFonts w:ascii="Arial" w:hAnsi="Arial" w:cs="Arial"/>
                <w:sz w:val="16"/>
                <w:szCs w:val="16"/>
              </w:rPr>
              <w:t>Overseas</w:t>
            </w:r>
          </w:p>
        </w:tc>
        <w:tc>
          <w:tcPr>
            <w:tcW w:w="623" w:type="pct"/>
            <w:tcBorders>
              <w:top w:val="nil"/>
              <w:left w:val="nil"/>
              <w:bottom w:val="nil"/>
              <w:right w:val="nil"/>
            </w:tcBorders>
            <w:shd w:val="clear" w:color="000000" w:fill="FFFFFF"/>
            <w:noWrap/>
            <w:vAlign w:val="center"/>
            <w:hideMark/>
          </w:tcPr>
          <w:p w14:paraId="760FF7C0"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4,538</w:t>
            </w:r>
          </w:p>
        </w:tc>
        <w:tc>
          <w:tcPr>
            <w:tcW w:w="623" w:type="pct"/>
            <w:tcBorders>
              <w:top w:val="nil"/>
              <w:left w:val="nil"/>
              <w:bottom w:val="nil"/>
              <w:right w:val="nil"/>
            </w:tcBorders>
            <w:shd w:val="clear" w:color="000000" w:fill="EBFFFF"/>
            <w:noWrap/>
            <w:vAlign w:val="center"/>
            <w:hideMark/>
          </w:tcPr>
          <w:p w14:paraId="5DA06D2B"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4,413</w:t>
            </w:r>
          </w:p>
        </w:tc>
        <w:tc>
          <w:tcPr>
            <w:tcW w:w="623" w:type="pct"/>
            <w:tcBorders>
              <w:top w:val="nil"/>
              <w:left w:val="nil"/>
              <w:bottom w:val="nil"/>
              <w:right w:val="nil"/>
            </w:tcBorders>
            <w:shd w:val="clear" w:color="000000" w:fill="FFFFFF"/>
            <w:noWrap/>
            <w:vAlign w:val="center"/>
            <w:hideMark/>
          </w:tcPr>
          <w:p w14:paraId="6E890487" w14:textId="44279ADD" w:rsidR="00656840" w:rsidRPr="00F36C0B" w:rsidRDefault="001B6B78"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656840" w:rsidRPr="00F36C0B">
              <w:rPr>
                <w:rFonts w:ascii="Arial" w:hAnsi="Arial" w:cs="Arial"/>
                <w:color w:val="000000"/>
                <w:sz w:val="16"/>
                <w:szCs w:val="16"/>
              </w:rPr>
              <w:t>125</w:t>
            </w:r>
          </w:p>
        </w:tc>
      </w:tr>
      <w:tr w:rsidR="00656840" w:rsidRPr="00F36C0B" w14:paraId="3E12289D" w14:textId="77777777" w:rsidTr="00656840">
        <w:trPr>
          <w:divId w:val="2017689288"/>
          <w:trHeight w:hRule="exact" w:val="225"/>
        </w:trPr>
        <w:tc>
          <w:tcPr>
            <w:tcW w:w="3131" w:type="pct"/>
            <w:tcBorders>
              <w:top w:val="nil"/>
              <w:left w:val="nil"/>
              <w:bottom w:val="nil"/>
              <w:right w:val="nil"/>
            </w:tcBorders>
            <w:shd w:val="clear" w:color="000000" w:fill="FFFFFF"/>
            <w:noWrap/>
            <w:vAlign w:val="center"/>
            <w:hideMark/>
          </w:tcPr>
          <w:p w14:paraId="4FBE14E0" w14:textId="72E8C499" w:rsidR="00656840" w:rsidRPr="00F36C0B" w:rsidRDefault="00656840" w:rsidP="00656840">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Non</w:t>
            </w:r>
            <w:r w:rsidR="001B6B78" w:rsidRPr="00F36C0B">
              <w:rPr>
                <w:rFonts w:ascii="Arial" w:hAnsi="Arial" w:cs="Arial"/>
                <w:color w:val="000000"/>
                <w:sz w:val="16"/>
                <w:szCs w:val="16"/>
              </w:rPr>
              <w:noBreakHyphen/>
            </w:r>
            <w:r w:rsidRPr="00F36C0B">
              <w:rPr>
                <w:rFonts w:ascii="Arial" w:hAnsi="Arial" w:cs="Arial"/>
                <w:color w:val="000000"/>
                <w:sz w:val="16"/>
                <w:szCs w:val="16"/>
              </w:rPr>
              <w:t>profit organisations</w:t>
            </w:r>
          </w:p>
        </w:tc>
        <w:tc>
          <w:tcPr>
            <w:tcW w:w="623" w:type="pct"/>
            <w:tcBorders>
              <w:top w:val="nil"/>
              <w:left w:val="nil"/>
              <w:bottom w:val="nil"/>
              <w:right w:val="nil"/>
            </w:tcBorders>
            <w:shd w:val="clear" w:color="000000" w:fill="FFFFFF"/>
            <w:noWrap/>
            <w:vAlign w:val="center"/>
            <w:hideMark/>
          </w:tcPr>
          <w:p w14:paraId="4A33B86E"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5,341</w:t>
            </w:r>
          </w:p>
        </w:tc>
        <w:tc>
          <w:tcPr>
            <w:tcW w:w="623" w:type="pct"/>
            <w:tcBorders>
              <w:top w:val="nil"/>
              <w:left w:val="nil"/>
              <w:bottom w:val="nil"/>
              <w:right w:val="nil"/>
            </w:tcBorders>
            <w:shd w:val="clear" w:color="000000" w:fill="EBFFFF"/>
            <w:noWrap/>
            <w:vAlign w:val="center"/>
            <w:hideMark/>
          </w:tcPr>
          <w:p w14:paraId="3D3732BF"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5,450</w:t>
            </w:r>
          </w:p>
        </w:tc>
        <w:tc>
          <w:tcPr>
            <w:tcW w:w="623" w:type="pct"/>
            <w:tcBorders>
              <w:top w:val="nil"/>
              <w:left w:val="nil"/>
              <w:bottom w:val="nil"/>
              <w:right w:val="nil"/>
            </w:tcBorders>
            <w:shd w:val="clear" w:color="000000" w:fill="FFFFFF"/>
            <w:noWrap/>
            <w:vAlign w:val="center"/>
            <w:hideMark/>
          </w:tcPr>
          <w:p w14:paraId="09A29A9D"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109</w:t>
            </w:r>
          </w:p>
        </w:tc>
      </w:tr>
      <w:tr w:rsidR="00656840" w:rsidRPr="00F36C0B" w14:paraId="7C23C725" w14:textId="77777777" w:rsidTr="00656840">
        <w:trPr>
          <w:divId w:val="2017689288"/>
          <w:trHeight w:hRule="exact" w:val="225"/>
        </w:trPr>
        <w:tc>
          <w:tcPr>
            <w:tcW w:w="3131" w:type="pct"/>
            <w:tcBorders>
              <w:top w:val="nil"/>
              <w:left w:val="nil"/>
              <w:bottom w:val="nil"/>
              <w:right w:val="nil"/>
            </w:tcBorders>
            <w:shd w:val="clear" w:color="000000" w:fill="FFFFFF"/>
            <w:noWrap/>
            <w:vAlign w:val="center"/>
            <w:hideMark/>
          </w:tcPr>
          <w:p w14:paraId="59ACF5FC" w14:textId="165DF5EA" w:rsidR="00656840" w:rsidRPr="00F36C0B" w:rsidRDefault="00656840" w:rsidP="00656840">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Multi</w:t>
            </w:r>
            <w:r w:rsidR="001B6B78" w:rsidRPr="00F36C0B">
              <w:rPr>
                <w:rFonts w:ascii="Arial" w:hAnsi="Arial" w:cs="Arial"/>
                <w:color w:val="000000"/>
                <w:sz w:val="16"/>
                <w:szCs w:val="16"/>
              </w:rPr>
              <w:noBreakHyphen/>
            </w:r>
            <w:r w:rsidRPr="00F36C0B">
              <w:rPr>
                <w:rFonts w:ascii="Arial" w:hAnsi="Arial" w:cs="Arial"/>
                <w:color w:val="000000"/>
                <w:sz w:val="16"/>
                <w:szCs w:val="16"/>
              </w:rPr>
              <w:t>jurisdictional sector</w:t>
            </w:r>
          </w:p>
        </w:tc>
        <w:tc>
          <w:tcPr>
            <w:tcW w:w="623" w:type="pct"/>
            <w:tcBorders>
              <w:top w:val="nil"/>
              <w:left w:val="nil"/>
              <w:bottom w:val="nil"/>
              <w:right w:val="nil"/>
            </w:tcBorders>
            <w:shd w:val="clear" w:color="000000" w:fill="FFFFFF"/>
            <w:noWrap/>
            <w:vAlign w:val="center"/>
            <w:hideMark/>
          </w:tcPr>
          <w:p w14:paraId="5B65B46A"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12,411</w:t>
            </w:r>
          </w:p>
        </w:tc>
        <w:tc>
          <w:tcPr>
            <w:tcW w:w="623" w:type="pct"/>
            <w:tcBorders>
              <w:top w:val="nil"/>
              <w:left w:val="nil"/>
              <w:bottom w:val="nil"/>
              <w:right w:val="nil"/>
            </w:tcBorders>
            <w:shd w:val="clear" w:color="000000" w:fill="EBFFFF"/>
            <w:noWrap/>
            <w:vAlign w:val="center"/>
            <w:hideMark/>
          </w:tcPr>
          <w:p w14:paraId="67C7279D"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12,175</w:t>
            </w:r>
          </w:p>
        </w:tc>
        <w:tc>
          <w:tcPr>
            <w:tcW w:w="623" w:type="pct"/>
            <w:tcBorders>
              <w:top w:val="nil"/>
              <w:left w:val="nil"/>
              <w:bottom w:val="nil"/>
              <w:right w:val="nil"/>
            </w:tcBorders>
            <w:shd w:val="clear" w:color="000000" w:fill="FFFFFF"/>
            <w:noWrap/>
            <w:vAlign w:val="center"/>
            <w:hideMark/>
          </w:tcPr>
          <w:p w14:paraId="5E479B75" w14:textId="4D7F7D77" w:rsidR="00656840" w:rsidRPr="00F36C0B" w:rsidRDefault="001B6B78"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656840" w:rsidRPr="00F36C0B">
              <w:rPr>
                <w:rFonts w:ascii="Arial" w:hAnsi="Arial" w:cs="Arial"/>
                <w:color w:val="000000"/>
                <w:sz w:val="16"/>
                <w:szCs w:val="16"/>
              </w:rPr>
              <w:t>236</w:t>
            </w:r>
          </w:p>
        </w:tc>
      </w:tr>
      <w:tr w:rsidR="00656840" w:rsidRPr="00F36C0B" w14:paraId="31FE2174" w14:textId="77777777" w:rsidTr="00656840">
        <w:trPr>
          <w:divId w:val="2017689288"/>
          <w:trHeight w:hRule="exact" w:val="225"/>
        </w:trPr>
        <w:tc>
          <w:tcPr>
            <w:tcW w:w="3131" w:type="pct"/>
            <w:tcBorders>
              <w:top w:val="nil"/>
              <w:left w:val="nil"/>
              <w:bottom w:val="nil"/>
              <w:right w:val="nil"/>
            </w:tcBorders>
            <w:shd w:val="clear" w:color="000000" w:fill="FFFFFF"/>
            <w:noWrap/>
            <w:vAlign w:val="center"/>
            <w:hideMark/>
          </w:tcPr>
          <w:p w14:paraId="039BC903" w14:textId="77777777" w:rsidR="00656840" w:rsidRPr="00F36C0B" w:rsidRDefault="00656840" w:rsidP="00656840">
            <w:pPr>
              <w:spacing w:after="0" w:line="240" w:lineRule="auto"/>
              <w:ind w:left="170"/>
              <w:jc w:val="left"/>
              <w:rPr>
                <w:rFonts w:ascii="Arial" w:hAnsi="Arial" w:cs="Arial"/>
                <w:sz w:val="16"/>
                <w:szCs w:val="16"/>
              </w:rPr>
            </w:pPr>
            <w:r w:rsidRPr="00F36C0B">
              <w:rPr>
                <w:rFonts w:ascii="Arial" w:hAnsi="Arial" w:cs="Arial"/>
                <w:sz w:val="16"/>
                <w:szCs w:val="16"/>
              </w:rPr>
              <w:t>Other</w:t>
            </w:r>
          </w:p>
        </w:tc>
        <w:tc>
          <w:tcPr>
            <w:tcW w:w="623" w:type="pct"/>
            <w:tcBorders>
              <w:top w:val="nil"/>
              <w:left w:val="nil"/>
              <w:bottom w:val="single" w:sz="4" w:space="0" w:color="000000"/>
              <w:right w:val="nil"/>
            </w:tcBorders>
            <w:shd w:val="clear" w:color="000000" w:fill="FFFFFF"/>
            <w:noWrap/>
            <w:vAlign w:val="center"/>
            <w:hideMark/>
          </w:tcPr>
          <w:p w14:paraId="0A7B213B"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2,742</w:t>
            </w:r>
          </w:p>
        </w:tc>
        <w:tc>
          <w:tcPr>
            <w:tcW w:w="623" w:type="pct"/>
            <w:tcBorders>
              <w:top w:val="nil"/>
              <w:left w:val="nil"/>
              <w:bottom w:val="single" w:sz="4" w:space="0" w:color="000000"/>
              <w:right w:val="nil"/>
            </w:tcBorders>
            <w:shd w:val="clear" w:color="000000" w:fill="EBFFFF"/>
            <w:noWrap/>
            <w:vAlign w:val="center"/>
            <w:hideMark/>
          </w:tcPr>
          <w:p w14:paraId="30B67D32"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1,225</w:t>
            </w:r>
          </w:p>
        </w:tc>
        <w:tc>
          <w:tcPr>
            <w:tcW w:w="623" w:type="pct"/>
            <w:tcBorders>
              <w:top w:val="nil"/>
              <w:left w:val="nil"/>
              <w:bottom w:val="single" w:sz="4" w:space="0" w:color="000000"/>
              <w:right w:val="nil"/>
            </w:tcBorders>
            <w:shd w:val="clear" w:color="000000" w:fill="FFFFFF"/>
            <w:noWrap/>
            <w:vAlign w:val="center"/>
            <w:hideMark/>
          </w:tcPr>
          <w:p w14:paraId="63EDB9CF" w14:textId="3F9C902F" w:rsidR="00656840" w:rsidRPr="00F36C0B" w:rsidRDefault="001B6B78"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656840" w:rsidRPr="00F36C0B">
              <w:rPr>
                <w:rFonts w:ascii="Arial" w:hAnsi="Arial" w:cs="Arial"/>
                <w:color w:val="000000"/>
                <w:sz w:val="16"/>
                <w:szCs w:val="16"/>
              </w:rPr>
              <w:t>1,517</w:t>
            </w:r>
          </w:p>
        </w:tc>
      </w:tr>
      <w:tr w:rsidR="00656840" w:rsidRPr="00F36C0B" w14:paraId="049B8264" w14:textId="77777777" w:rsidTr="00656840">
        <w:trPr>
          <w:divId w:val="2017689288"/>
          <w:trHeight w:hRule="exact" w:val="225"/>
        </w:trPr>
        <w:tc>
          <w:tcPr>
            <w:tcW w:w="3131" w:type="pct"/>
            <w:tcBorders>
              <w:top w:val="nil"/>
              <w:left w:val="nil"/>
              <w:bottom w:val="nil"/>
              <w:right w:val="nil"/>
            </w:tcBorders>
            <w:shd w:val="clear" w:color="000000" w:fill="FFFFFF"/>
            <w:noWrap/>
            <w:vAlign w:val="center"/>
            <w:hideMark/>
          </w:tcPr>
          <w:p w14:paraId="7D561E27" w14:textId="77777777" w:rsidR="00656840" w:rsidRPr="00F36C0B" w:rsidRDefault="00656840" w:rsidP="00656840">
            <w:pPr>
              <w:spacing w:after="0" w:line="240" w:lineRule="auto"/>
              <w:jc w:val="left"/>
              <w:rPr>
                <w:rFonts w:ascii="Arial" w:hAnsi="Arial" w:cs="Arial"/>
                <w:b/>
                <w:bCs/>
                <w:sz w:val="16"/>
                <w:szCs w:val="16"/>
              </w:rPr>
            </w:pPr>
            <w:r w:rsidRPr="00F36C0B">
              <w:rPr>
                <w:rFonts w:ascii="Arial" w:hAnsi="Arial" w:cs="Arial"/>
                <w:b/>
                <w:bCs/>
                <w:sz w:val="16"/>
                <w:szCs w:val="16"/>
              </w:rPr>
              <w:t>Total current grants expense</w:t>
            </w:r>
          </w:p>
        </w:tc>
        <w:tc>
          <w:tcPr>
            <w:tcW w:w="623" w:type="pct"/>
            <w:tcBorders>
              <w:top w:val="nil"/>
              <w:left w:val="nil"/>
              <w:bottom w:val="single" w:sz="4" w:space="0" w:color="000000"/>
              <w:right w:val="nil"/>
            </w:tcBorders>
            <w:shd w:val="clear" w:color="000000" w:fill="FFFFFF"/>
            <w:noWrap/>
            <w:vAlign w:val="center"/>
            <w:hideMark/>
          </w:tcPr>
          <w:p w14:paraId="6BCFB527" w14:textId="77777777" w:rsidR="00656840" w:rsidRPr="00F36C0B" w:rsidRDefault="00656840" w:rsidP="00656840">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167,111</w:t>
            </w:r>
          </w:p>
        </w:tc>
        <w:tc>
          <w:tcPr>
            <w:tcW w:w="623" w:type="pct"/>
            <w:tcBorders>
              <w:top w:val="nil"/>
              <w:left w:val="nil"/>
              <w:bottom w:val="single" w:sz="4" w:space="0" w:color="000000"/>
              <w:right w:val="nil"/>
            </w:tcBorders>
            <w:shd w:val="clear" w:color="000000" w:fill="EBFFFF"/>
            <w:noWrap/>
            <w:vAlign w:val="center"/>
            <w:hideMark/>
          </w:tcPr>
          <w:p w14:paraId="1A658418" w14:textId="77777777" w:rsidR="00656840" w:rsidRPr="00F36C0B" w:rsidRDefault="00656840" w:rsidP="00656840">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166,966</w:t>
            </w:r>
          </w:p>
        </w:tc>
        <w:tc>
          <w:tcPr>
            <w:tcW w:w="623" w:type="pct"/>
            <w:tcBorders>
              <w:top w:val="nil"/>
              <w:left w:val="nil"/>
              <w:bottom w:val="single" w:sz="4" w:space="0" w:color="000000"/>
              <w:right w:val="nil"/>
            </w:tcBorders>
            <w:shd w:val="clear" w:color="000000" w:fill="FFFFFF"/>
            <w:noWrap/>
            <w:vAlign w:val="center"/>
            <w:hideMark/>
          </w:tcPr>
          <w:p w14:paraId="438947FD" w14:textId="5D7BE6CF" w:rsidR="00656840" w:rsidRPr="00F36C0B" w:rsidRDefault="001B6B78" w:rsidP="00656840">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656840" w:rsidRPr="00F36C0B">
              <w:rPr>
                <w:rFonts w:ascii="Arial" w:hAnsi="Arial" w:cs="Arial"/>
                <w:b/>
                <w:bCs/>
                <w:color w:val="000000"/>
                <w:sz w:val="16"/>
                <w:szCs w:val="16"/>
              </w:rPr>
              <w:t>145</w:t>
            </w:r>
          </w:p>
        </w:tc>
      </w:tr>
      <w:tr w:rsidR="00656840" w:rsidRPr="00F36C0B" w14:paraId="7ACDDD22" w14:textId="77777777" w:rsidTr="00656840">
        <w:trPr>
          <w:divId w:val="2017689288"/>
          <w:trHeight w:hRule="exact" w:val="225"/>
        </w:trPr>
        <w:tc>
          <w:tcPr>
            <w:tcW w:w="3131" w:type="pct"/>
            <w:tcBorders>
              <w:top w:val="nil"/>
              <w:left w:val="nil"/>
              <w:bottom w:val="nil"/>
              <w:right w:val="nil"/>
            </w:tcBorders>
            <w:shd w:val="clear" w:color="000000" w:fill="FFFFFF"/>
            <w:noWrap/>
            <w:vAlign w:val="center"/>
            <w:hideMark/>
          </w:tcPr>
          <w:p w14:paraId="5CE5E2C2" w14:textId="77777777" w:rsidR="00656840" w:rsidRPr="00F36C0B" w:rsidRDefault="00656840" w:rsidP="00656840">
            <w:pPr>
              <w:spacing w:after="0" w:line="240" w:lineRule="auto"/>
              <w:jc w:val="left"/>
              <w:rPr>
                <w:rFonts w:ascii="Arial" w:hAnsi="Arial" w:cs="Arial"/>
                <w:b/>
                <w:bCs/>
                <w:sz w:val="16"/>
                <w:szCs w:val="16"/>
              </w:rPr>
            </w:pPr>
            <w:r w:rsidRPr="00F36C0B">
              <w:rPr>
                <w:rFonts w:ascii="Arial" w:hAnsi="Arial" w:cs="Arial"/>
                <w:b/>
                <w:bCs/>
                <w:sz w:val="16"/>
                <w:szCs w:val="16"/>
              </w:rPr>
              <w:t>Capital grants expense</w:t>
            </w:r>
          </w:p>
        </w:tc>
        <w:tc>
          <w:tcPr>
            <w:tcW w:w="623" w:type="pct"/>
            <w:tcBorders>
              <w:top w:val="nil"/>
              <w:left w:val="nil"/>
              <w:bottom w:val="nil"/>
              <w:right w:val="nil"/>
            </w:tcBorders>
            <w:shd w:val="clear" w:color="000000" w:fill="FFFFFF"/>
            <w:noWrap/>
            <w:vAlign w:val="center"/>
            <w:hideMark/>
          </w:tcPr>
          <w:p w14:paraId="7A3921A9" w14:textId="77777777" w:rsidR="00656840" w:rsidRPr="00F36C0B" w:rsidRDefault="00656840" w:rsidP="00656840">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7CCD53E4" w14:textId="77777777" w:rsidR="00656840" w:rsidRPr="00F36C0B" w:rsidRDefault="00656840" w:rsidP="00656840">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6C1849A3" w14:textId="77777777" w:rsidR="00656840" w:rsidRPr="00F36C0B" w:rsidRDefault="00656840" w:rsidP="00656840">
            <w:pPr>
              <w:spacing w:after="0" w:line="240" w:lineRule="auto"/>
              <w:jc w:val="right"/>
              <w:rPr>
                <w:rFonts w:ascii="Arial" w:hAnsi="Arial" w:cs="Arial"/>
                <w:sz w:val="16"/>
                <w:szCs w:val="16"/>
              </w:rPr>
            </w:pPr>
            <w:r w:rsidRPr="00F36C0B">
              <w:rPr>
                <w:rFonts w:ascii="Arial" w:hAnsi="Arial" w:cs="Arial"/>
                <w:sz w:val="16"/>
                <w:szCs w:val="16"/>
              </w:rPr>
              <w:t> </w:t>
            </w:r>
          </w:p>
        </w:tc>
      </w:tr>
      <w:tr w:rsidR="00656840" w:rsidRPr="00F36C0B" w14:paraId="7446A3F2" w14:textId="77777777" w:rsidTr="00656840">
        <w:trPr>
          <w:divId w:val="2017689288"/>
          <w:trHeight w:hRule="exact" w:val="225"/>
        </w:trPr>
        <w:tc>
          <w:tcPr>
            <w:tcW w:w="3131" w:type="pct"/>
            <w:tcBorders>
              <w:top w:val="nil"/>
              <w:left w:val="nil"/>
              <w:bottom w:val="nil"/>
              <w:right w:val="nil"/>
            </w:tcBorders>
            <w:shd w:val="clear" w:color="000000" w:fill="FFFFFF"/>
            <w:noWrap/>
            <w:vAlign w:val="center"/>
            <w:hideMark/>
          </w:tcPr>
          <w:p w14:paraId="46A96959" w14:textId="76BDA3D6" w:rsidR="00656840" w:rsidRPr="00F36C0B" w:rsidRDefault="00656840" w:rsidP="00656840">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Mutually agreed write</w:t>
            </w:r>
            <w:r w:rsidR="001B6B78" w:rsidRPr="00F36C0B">
              <w:rPr>
                <w:rFonts w:ascii="Arial" w:hAnsi="Arial" w:cs="Arial"/>
                <w:color w:val="000000"/>
                <w:sz w:val="16"/>
                <w:szCs w:val="16"/>
              </w:rPr>
              <w:noBreakHyphen/>
            </w:r>
            <w:r w:rsidRPr="00F36C0B">
              <w:rPr>
                <w:rFonts w:ascii="Arial" w:hAnsi="Arial" w:cs="Arial"/>
                <w:color w:val="000000"/>
                <w:sz w:val="16"/>
                <w:szCs w:val="16"/>
              </w:rPr>
              <w:t>downs(a)</w:t>
            </w:r>
          </w:p>
        </w:tc>
        <w:tc>
          <w:tcPr>
            <w:tcW w:w="623" w:type="pct"/>
            <w:tcBorders>
              <w:top w:val="nil"/>
              <w:left w:val="nil"/>
              <w:bottom w:val="nil"/>
              <w:right w:val="nil"/>
            </w:tcBorders>
            <w:shd w:val="clear" w:color="000000" w:fill="FFFFFF"/>
            <w:noWrap/>
            <w:vAlign w:val="center"/>
            <w:hideMark/>
          </w:tcPr>
          <w:p w14:paraId="6C3B48E1"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2,954</w:t>
            </w:r>
          </w:p>
        </w:tc>
        <w:tc>
          <w:tcPr>
            <w:tcW w:w="623" w:type="pct"/>
            <w:tcBorders>
              <w:top w:val="nil"/>
              <w:left w:val="nil"/>
              <w:bottom w:val="nil"/>
              <w:right w:val="nil"/>
            </w:tcBorders>
            <w:shd w:val="clear" w:color="000000" w:fill="EBFFFF"/>
            <w:noWrap/>
            <w:vAlign w:val="center"/>
            <w:hideMark/>
          </w:tcPr>
          <w:p w14:paraId="3967DFDE"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2,791</w:t>
            </w:r>
          </w:p>
        </w:tc>
        <w:tc>
          <w:tcPr>
            <w:tcW w:w="623" w:type="pct"/>
            <w:tcBorders>
              <w:top w:val="nil"/>
              <w:left w:val="nil"/>
              <w:bottom w:val="nil"/>
              <w:right w:val="nil"/>
            </w:tcBorders>
            <w:shd w:val="clear" w:color="000000" w:fill="FFFFFF"/>
            <w:noWrap/>
            <w:vAlign w:val="center"/>
            <w:hideMark/>
          </w:tcPr>
          <w:p w14:paraId="61041280" w14:textId="021ED703" w:rsidR="00656840" w:rsidRPr="00F36C0B" w:rsidRDefault="001B6B78"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656840" w:rsidRPr="00F36C0B">
              <w:rPr>
                <w:rFonts w:ascii="Arial" w:hAnsi="Arial" w:cs="Arial"/>
                <w:color w:val="000000"/>
                <w:sz w:val="16"/>
                <w:szCs w:val="16"/>
              </w:rPr>
              <w:t>163</w:t>
            </w:r>
          </w:p>
        </w:tc>
      </w:tr>
      <w:tr w:rsidR="00656840" w:rsidRPr="00F36C0B" w14:paraId="5D770ED6" w14:textId="77777777" w:rsidTr="00656840">
        <w:trPr>
          <w:divId w:val="2017689288"/>
          <w:trHeight w:hRule="exact" w:val="225"/>
        </w:trPr>
        <w:tc>
          <w:tcPr>
            <w:tcW w:w="3131" w:type="pct"/>
            <w:tcBorders>
              <w:top w:val="nil"/>
              <w:left w:val="nil"/>
              <w:bottom w:val="nil"/>
              <w:right w:val="nil"/>
            </w:tcBorders>
            <w:shd w:val="clear" w:color="000000" w:fill="FFFFFF"/>
            <w:noWrap/>
            <w:vAlign w:val="center"/>
            <w:hideMark/>
          </w:tcPr>
          <w:p w14:paraId="550C66E3" w14:textId="77777777" w:rsidR="00656840" w:rsidRPr="00F36C0B" w:rsidRDefault="00656840" w:rsidP="00656840">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Other capital grants</w:t>
            </w:r>
          </w:p>
        </w:tc>
        <w:tc>
          <w:tcPr>
            <w:tcW w:w="623" w:type="pct"/>
            <w:tcBorders>
              <w:top w:val="nil"/>
              <w:left w:val="nil"/>
              <w:bottom w:val="nil"/>
              <w:right w:val="nil"/>
            </w:tcBorders>
            <w:shd w:val="clear" w:color="000000" w:fill="FFFFFF"/>
            <w:noWrap/>
            <w:vAlign w:val="center"/>
            <w:hideMark/>
          </w:tcPr>
          <w:p w14:paraId="57D3E290"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EBFFFF"/>
            <w:noWrap/>
            <w:vAlign w:val="center"/>
            <w:hideMark/>
          </w:tcPr>
          <w:p w14:paraId="76A78ED1"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151EE655"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r>
      <w:tr w:rsidR="00656840" w:rsidRPr="00F36C0B" w14:paraId="7C0BC2AA" w14:textId="77777777" w:rsidTr="00656840">
        <w:trPr>
          <w:divId w:val="2017689288"/>
          <w:trHeight w:hRule="exact" w:val="225"/>
        </w:trPr>
        <w:tc>
          <w:tcPr>
            <w:tcW w:w="3131" w:type="pct"/>
            <w:tcBorders>
              <w:top w:val="nil"/>
              <w:left w:val="nil"/>
              <w:bottom w:val="nil"/>
              <w:right w:val="nil"/>
            </w:tcBorders>
            <w:shd w:val="clear" w:color="000000" w:fill="FFFFFF"/>
            <w:noWrap/>
            <w:vAlign w:val="center"/>
            <w:hideMark/>
          </w:tcPr>
          <w:p w14:paraId="3B811E48" w14:textId="77777777" w:rsidR="00656840" w:rsidRPr="00F36C0B" w:rsidRDefault="00656840" w:rsidP="00656840">
            <w:pPr>
              <w:spacing w:after="0" w:line="240" w:lineRule="auto"/>
              <w:ind w:left="340"/>
              <w:jc w:val="left"/>
              <w:rPr>
                <w:rFonts w:ascii="Arial" w:hAnsi="Arial" w:cs="Arial"/>
                <w:sz w:val="16"/>
                <w:szCs w:val="16"/>
              </w:rPr>
            </w:pPr>
            <w:r w:rsidRPr="00F36C0B">
              <w:rPr>
                <w:rFonts w:ascii="Arial" w:hAnsi="Arial" w:cs="Arial"/>
                <w:sz w:val="16"/>
                <w:szCs w:val="16"/>
              </w:rPr>
              <w:t>State and territory governments</w:t>
            </w:r>
          </w:p>
        </w:tc>
        <w:tc>
          <w:tcPr>
            <w:tcW w:w="623" w:type="pct"/>
            <w:tcBorders>
              <w:top w:val="nil"/>
              <w:left w:val="nil"/>
              <w:bottom w:val="nil"/>
              <w:right w:val="nil"/>
            </w:tcBorders>
            <w:shd w:val="clear" w:color="000000" w:fill="FFFFFF"/>
            <w:noWrap/>
            <w:vAlign w:val="center"/>
            <w:hideMark/>
          </w:tcPr>
          <w:p w14:paraId="63737144"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12,199</w:t>
            </w:r>
          </w:p>
        </w:tc>
        <w:tc>
          <w:tcPr>
            <w:tcW w:w="623" w:type="pct"/>
            <w:tcBorders>
              <w:top w:val="nil"/>
              <w:left w:val="nil"/>
              <w:bottom w:val="nil"/>
              <w:right w:val="nil"/>
            </w:tcBorders>
            <w:shd w:val="clear" w:color="000000" w:fill="EBFFFF"/>
            <w:noWrap/>
            <w:vAlign w:val="center"/>
            <w:hideMark/>
          </w:tcPr>
          <w:p w14:paraId="5ECD37FC"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11,207</w:t>
            </w:r>
          </w:p>
        </w:tc>
        <w:tc>
          <w:tcPr>
            <w:tcW w:w="623" w:type="pct"/>
            <w:tcBorders>
              <w:top w:val="nil"/>
              <w:left w:val="nil"/>
              <w:bottom w:val="nil"/>
              <w:right w:val="nil"/>
            </w:tcBorders>
            <w:shd w:val="clear" w:color="000000" w:fill="FFFFFF"/>
            <w:noWrap/>
            <w:vAlign w:val="center"/>
            <w:hideMark/>
          </w:tcPr>
          <w:p w14:paraId="01E9A92D" w14:textId="3BC9BA7A" w:rsidR="00656840" w:rsidRPr="00F36C0B" w:rsidRDefault="001B6B78"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656840" w:rsidRPr="00F36C0B">
              <w:rPr>
                <w:rFonts w:ascii="Arial" w:hAnsi="Arial" w:cs="Arial"/>
                <w:color w:val="000000"/>
                <w:sz w:val="16"/>
                <w:szCs w:val="16"/>
              </w:rPr>
              <w:t>992</w:t>
            </w:r>
          </w:p>
        </w:tc>
      </w:tr>
      <w:tr w:rsidR="00656840" w:rsidRPr="00F36C0B" w14:paraId="5D946A81" w14:textId="77777777" w:rsidTr="00656840">
        <w:trPr>
          <w:divId w:val="2017689288"/>
          <w:trHeight w:hRule="exact" w:val="225"/>
        </w:trPr>
        <w:tc>
          <w:tcPr>
            <w:tcW w:w="3131" w:type="pct"/>
            <w:tcBorders>
              <w:top w:val="nil"/>
              <w:left w:val="nil"/>
              <w:bottom w:val="nil"/>
              <w:right w:val="nil"/>
            </w:tcBorders>
            <w:shd w:val="clear" w:color="000000" w:fill="FFFFFF"/>
            <w:noWrap/>
            <w:vAlign w:val="center"/>
            <w:hideMark/>
          </w:tcPr>
          <w:p w14:paraId="6A37F11D" w14:textId="77777777" w:rsidR="00656840" w:rsidRPr="00F36C0B" w:rsidRDefault="00656840" w:rsidP="00656840">
            <w:pPr>
              <w:spacing w:after="0" w:line="240" w:lineRule="auto"/>
              <w:ind w:left="340"/>
              <w:jc w:val="left"/>
              <w:rPr>
                <w:rFonts w:ascii="Arial" w:hAnsi="Arial" w:cs="Arial"/>
                <w:sz w:val="16"/>
                <w:szCs w:val="16"/>
              </w:rPr>
            </w:pPr>
            <w:r w:rsidRPr="00F36C0B">
              <w:rPr>
                <w:rFonts w:ascii="Arial" w:hAnsi="Arial" w:cs="Arial"/>
                <w:sz w:val="16"/>
                <w:szCs w:val="16"/>
              </w:rPr>
              <w:t>Local governments</w:t>
            </w:r>
          </w:p>
        </w:tc>
        <w:tc>
          <w:tcPr>
            <w:tcW w:w="623" w:type="pct"/>
            <w:tcBorders>
              <w:top w:val="nil"/>
              <w:left w:val="nil"/>
              <w:bottom w:val="nil"/>
              <w:right w:val="nil"/>
            </w:tcBorders>
            <w:shd w:val="clear" w:color="000000" w:fill="FFFFFF"/>
            <w:noWrap/>
            <w:vAlign w:val="center"/>
            <w:hideMark/>
          </w:tcPr>
          <w:p w14:paraId="7F29D1F4"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1,590</w:t>
            </w:r>
          </w:p>
        </w:tc>
        <w:tc>
          <w:tcPr>
            <w:tcW w:w="623" w:type="pct"/>
            <w:tcBorders>
              <w:top w:val="nil"/>
              <w:left w:val="nil"/>
              <w:bottom w:val="nil"/>
              <w:right w:val="nil"/>
            </w:tcBorders>
            <w:shd w:val="clear" w:color="000000" w:fill="EBFFFF"/>
            <w:noWrap/>
            <w:vAlign w:val="center"/>
            <w:hideMark/>
          </w:tcPr>
          <w:p w14:paraId="0268777A"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1,509</w:t>
            </w:r>
          </w:p>
        </w:tc>
        <w:tc>
          <w:tcPr>
            <w:tcW w:w="623" w:type="pct"/>
            <w:tcBorders>
              <w:top w:val="nil"/>
              <w:left w:val="nil"/>
              <w:bottom w:val="nil"/>
              <w:right w:val="nil"/>
            </w:tcBorders>
            <w:shd w:val="clear" w:color="000000" w:fill="FFFFFF"/>
            <w:noWrap/>
            <w:vAlign w:val="center"/>
            <w:hideMark/>
          </w:tcPr>
          <w:p w14:paraId="7CBC4448" w14:textId="3B7C4B0C" w:rsidR="00656840" w:rsidRPr="00F36C0B" w:rsidRDefault="001B6B78"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656840" w:rsidRPr="00F36C0B">
              <w:rPr>
                <w:rFonts w:ascii="Arial" w:hAnsi="Arial" w:cs="Arial"/>
                <w:color w:val="000000"/>
                <w:sz w:val="16"/>
                <w:szCs w:val="16"/>
              </w:rPr>
              <w:t>80</w:t>
            </w:r>
          </w:p>
        </w:tc>
      </w:tr>
      <w:tr w:rsidR="00656840" w:rsidRPr="00F36C0B" w14:paraId="52D05B9F" w14:textId="77777777" w:rsidTr="00656840">
        <w:trPr>
          <w:divId w:val="2017689288"/>
          <w:trHeight w:hRule="exact" w:val="225"/>
        </w:trPr>
        <w:tc>
          <w:tcPr>
            <w:tcW w:w="3131" w:type="pct"/>
            <w:tcBorders>
              <w:top w:val="nil"/>
              <w:left w:val="nil"/>
              <w:bottom w:val="nil"/>
              <w:right w:val="nil"/>
            </w:tcBorders>
            <w:shd w:val="clear" w:color="000000" w:fill="FFFFFF"/>
            <w:noWrap/>
            <w:vAlign w:val="center"/>
            <w:hideMark/>
          </w:tcPr>
          <w:p w14:paraId="21C6BA72" w14:textId="099060BD" w:rsidR="00656840" w:rsidRPr="00F36C0B" w:rsidRDefault="00656840" w:rsidP="00656840">
            <w:pPr>
              <w:spacing w:after="0" w:line="240" w:lineRule="auto"/>
              <w:ind w:left="340"/>
              <w:jc w:val="left"/>
              <w:rPr>
                <w:rFonts w:ascii="Arial" w:hAnsi="Arial" w:cs="Arial"/>
                <w:color w:val="000000"/>
                <w:sz w:val="16"/>
                <w:szCs w:val="16"/>
              </w:rPr>
            </w:pPr>
            <w:r w:rsidRPr="00F36C0B">
              <w:rPr>
                <w:rFonts w:ascii="Arial" w:hAnsi="Arial" w:cs="Arial"/>
                <w:color w:val="000000"/>
                <w:sz w:val="16"/>
                <w:szCs w:val="16"/>
              </w:rPr>
              <w:t>Non</w:t>
            </w:r>
            <w:r w:rsidR="001B6B78" w:rsidRPr="00F36C0B">
              <w:rPr>
                <w:rFonts w:ascii="Arial" w:hAnsi="Arial" w:cs="Arial"/>
                <w:color w:val="000000"/>
                <w:sz w:val="16"/>
                <w:szCs w:val="16"/>
              </w:rPr>
              <w:noBreakHyphen/>
            </w:r>
            <w:r w:rsidRPr="00F36C0B">
              <w:rPr>
                <w:rFonts w:ascii="Arial" w:hAnsi="Arial" w:cs="Arial"/>
                <w:color w:val="000000"/>
                <w:sz w:val="16"/>
                <w:szCs w:val="16"/>
              </w:rPr>
              <w:t>profit organisations</w:t>
            </w:r>
          </w:p>
        </w:tc>
        <w:tc>
          <w:tcPr>
            <w:tcW w:w="623" w:type="pct"/>
            <w:tcBorders>
              <w:top w:val="nil"/>
              <w:left w:val="nil"/>
              <w:bottom w:val="nil"/>
              <w:right w:val="nil"/>
            </w:tcBorders>
            <w:shd w:val="clear" w:color="000000" w:fill="FFFFFF"/>
            <w:noWrap/>
            <w:vAlign w:val="center"/>
            <w:hideMark/>
          </w:tcPr>
          <w:p w14:paraId="5FEB6A40"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580</w:t>
            </w:r>
          </w:p>
        </w:tc>
        <w:tc>
          <w:tcPr>
            <w:tcW w:w="623" w:type="pct"/>
            <w:tcBorders>
              <w:top w:val="nil"/>
              <w:left w:val="nil"/>
              <w:bottom w:val="nil"/>
              <w:right w:val="nil"/>
            </w:tcBorders>
            <w:shd w:val="clear" w:color="000000" w:fill="EBFFFF"/>
            <w:noWrap/>
            <w:vAlign w:val="center"/>
            <w:hideMark/>
          </w:tcPr>
          <w:p w14:paraId="6557F3FC"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428</w:t>
            </w:r>
          </w:p>
        </w:tc>
        <w:tc>
          <w:tcPr>
            <w:tcW w:w="623" w:type="pct"/>
            <w:tcBorders>
              <w:top w:val="nil"/>
              <w:left w:val="nil"/>
              <w:bottom w:val="nil"/>
              <w:right w:val="nil"/>
            </w:tcBorders>
            <w:shd w:val="clear" w:color="000000" w:fill="FFFFFF"/>
            <w:noWrap/>
            <w:vAlign w:val="center"/>
            <w:hideMark/>
          </w:tcPr>
          <w:p w14:paraId="7A380979" w14:textId="46E537BC" w:rsidR="00656840" w:rsidRPr="00F36C0B" w:rsidRDefault="001B6B78"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656840" w:rsidRPr="00F36C0B">
              <w:rPr>
                <w:rFonts w:ascii="Arial" w:hAnsi="Arial" w:cs="Arial"/>
                <w:color w:val="000000"/>
                <w:sz w:val="16"/>
                <w:szCs w:val="16"/>
              </w:rPr>
              <w:t>152</w:t>
            </w:r>
          </w:p>
        </w:tc>
      </w:tr>
      <w:tr w:rsidR="00656840" w:rsidRPr="00F36C0B" w14:paraId="140829BE" w14:textId="77777777" w:rsidTr="00656840">
        <w:trPr>
          <w:divId w:val="2017689288"/>
          <w:trHeight w:hRule="exact" w:val="225"/>
        </w:trPr>
        <w:tc>
          <w:tcPr>
            <w:tcW w:w="3131" w:type="pct"/>
            <w:tcBorders>
              <w:top w:val="nil"/>
              <w:left w:val="nil"/>
              <w:bottom w:val="nil"/>
              <w:right w:val="nil"/>
            </w:tcBorders>
            <w:shd w:val="clear" w:color="000000" w:fill="FFFFFF"/>
            <w:noWrap/>
            <w:vAlign w:val="center"/>
            <w:hideMark/>
          </w:tcPr>
          <w:p w14:paraId="1E57B58F" w14:textId="77777777" w:rsidR="00656840" w:rsidRPr="00F36C0B" w:rsidRDefault="00656840" w:rsidP="00656840">
            <w:pPr>
              <w:spacing w:after="0" w:line="240" w:lineRule="auto"/>
              <w:ind w:left="340"/>
              <w:jc w:val="left"/>
              <w:rPr>
                <w:rFonts w:ascii="Arial" w:hAnsi="Arial" w:cs="Arial"/>
                <w:sz w:val="16"/>
                <w:szCs w:val="16"/>
              </w:rPr>
            </w:pPr>
            <w:r w:rsidRPr="00F36C0B">
              <w:rPr>
                <w:rFonts w:ascii="Arial" w:hAnsi="Arial" w:cs="Arial"/>
                <w:sz w:val="16"/>
                <w:szCs w:val="16"/>
              </w:rPr>
              <w:t>Private sector</w:t>
            </w:r>
          </w:p>
        </w:tc>
        <w:tc>
          <w:tcPr>
            <w:tcW w:w="623" w:type="pct"/>
            <w:tcBorders>
              <w:top w:val="nil"/>
              <w:left w:val="nil"/>
              <w:bottom w:val="nil"/>
              <w:right w:val="nil"/>
            </w:tcBorders>
            <w:shd w:val="clear" w:color="000000" w:fill="FFFFFF"/>
            <w:noWrap/>
            <w:vAlign w:val="center"/>
            <w:hideMark/>
          </w:tcPr>
          <w:p w14:paraId="25DCFDC7"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96</w:t>
            </w:r>
          </w:p>
        </w:tc>
        <w:tc>
          <w:tcPr>
            <w:tcW w:w="623" w:type="pct"/>
            <w:tcBorders>
              <w:top w:val="nil"/>
              <w:left w:val="nil"/>
              <w:bottom w:val="nil"/>
              <w:right w:val="nil"/>
            </w:tcBorders>
            <w:shd w:val="clear" w:color="000000" w:fill="EBFFFF"/>
            <w:noWrap/>
            <w:vAlign w:val="center"/>
            <w:hideMark/>
          </w:tcPr>
          <w:p w14:paraId="2A007211"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63</w:t>
            </w:r>
          </w:p>
        </w:tc>
        <w:tc>
          <w:tcPr>
            <w:tcW w:w="623" w:type="pct"/>
            <w:tcBorders>
              <w:top w:val="nil"/>
              <w:left w:val="nil"/>
              <w:bottom w:val="nil"/>
              <w:right w:val="nil"/>
            </w:tcBorders>
            <w:shd w:val="clear" w:color="000000" w:fill="FFFFFF"/>
            <w:noWrap/>
            <w:vAlign w:val="center"/>
            <w:hideMark/>
          </w:tcPr>
          <w:p w14:paraId="6E24C78C" w14:textId="7CAFC18B" w:rsidR="00656840" w:rsidRPr="00F36C0B" w:rsidRDefault="001B6B78"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656840" w:rsidRPr="00F36C0B">
              <w:rPr>
                <w:rFonts w:ascii="Arial" w:hAnsi="Arial" w:cs="Arial"/>
                <w:color w:val="000000"/>
                <w:sz w:val="16"/>
                <w:szCs w:val="16"/>
              </w:rPr>
              <w:t>32</w:t>
            </w:r>
          </w:p>
        </w:tc>
      </w:tr>
      <w:tr w:rsidR="00656840" w:rsidRPr="00F36C0B" w14:paraId="4AFD7E6C" w14:textId="77777777" w:rsidTr="00656840">
        <w:trPr>
          <w:divId w:val="2017689288"/>
          <w:trHeight w:hRule="exact" w:val="225"/>
        </w:trPr>
        <w:tc>
          <w:tcPr>
            <w:tcW w:w="3131" w:type="pct"/>
            <w:tcBorders>
              <w:top w:val="nil"/>
              <w:left w:val="nil"/>
              <w:bottom w:val="nil"/>
              <w:right w:val="nil"/>
            </w:tcBorders>
            <w:shd w:val="clear" w:color="000000" w:fill="FFFFFF"/>
            <w:noWrap/>
            <w:vAlign w:val="center"/>
            <w:hideMark/>
          </w:tcPr>
          <w:p w14:paraId="18361672" w14:textId="77777777" w:rsidR="00656840" w:rsidRPr="00F36C0B" w:rsidRDefault="00656840" w:rsidP="00656840">
            <w:pPr>
              <w:spacing w:after="0" w:line="240" w:lineRule="auto"/>
              <w:ind w:left="340"/>
              <w:jc w:val="left"/>
              <w:rPr>
                <w:rFonts w:ascii="Arial" w:hAnsi="Arial" w:cs="Arial"/>
                <w:color w:val="000000"/>
                <w:sz w:val="16"/>
                <w:szCs w:val="16"/>
              </w:rPr>
            </w:pPr>
            <w:r w:rsidRPr="00F36C0B">
              <w:rPr>
                <w:rFonts w:ascii="Arial" w:hAnsi="Arial" w:cs="Arial"/>
                <w:color w:val="000000"/>
                <w:sz w:val="16"/>
                <w:szCs w:val="16"/>
              </w:rPr>
              <w:t>Overseas</w:t>
            </w:r>
          </w:p>
        </w:tc>
        <w:tc>
          <w:tcPr>
            <w:tcW w:w="623" w:type="pct"/>
            <w:tcBorders>
              <w:top w:val="nil"/>
              <w:left w:val="nil"/>
              <w:bottom w:val="nil"/>
              <w:right w:val="nil"/>
            </w:tcBorders>
            <w:shd w:val="clear" w:color="000000" w:fill="FFFFFF"/>
            <w:noWrap/>
            <w:vAlign w:val="center"/>
            <w:hideMark/>
          </w:tcPr>
          <w:p w14:paraId="6E07E4A2"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0</w:t>
            </w:r>
          </w:p>
        </w:tc>
        <w:tc>
          <w:tcPr>
            <w:tcW w:w="623" w:type="pct"/>
            <w:tcBorders>
              <w:top w:val="nil"/>
              <w:left w:val="nil"/>
              <w:bottom w:val="nil"/>
              <w:right w:val="nil"/>
            </w:tcBorders>
            <w:shd w:val="clear" w:color="000000" w:fill="EBFFFF"/>
            <w:noWrap/>
            <w:vAlign w:val="center"/>
            <w:hideMark/>
          </w:tcPr>
          <w:p w14:paraId="3FDB1728"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60</w:t>
            </w:r>
          </w:p>
        </w:tc>
        <w:tc>
          <w:tcPr>
            <w:tcW w:w="623" w:type="pct"/>
            <w:tcBorders>
              <w:top w:val="nil"/>
              <w:left w:val="nil"/>
              <w:bottom w:val="nil"/>
              <w:right w:val="nil"/>
            </w:tcBorders>
            <w:shd w:val="clear" w:color="000000" w:fill="FFFFFF"/>
            <w:noWrap/>
            <w:vAlign w:val="center"/>
            <w:hideMark/>
          </w:tcPr>
          <w:p w14:paraId="5314408F"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60</w:t>
            </w:r>
          </w:p>
        </w:tc>
      </w:tr>
      <w:tr w:rsidR="00656840" w:rsidRPr="00F36C0B" w14:paraId="352857B5" w14:textId="77777777" w:rsidTr="00656840">
        <w:trPr>
          <w:divId w:val="2017689288"/>
          <w:trHeight w:hRule="exact" w:val="225"/>
        </w:trPr>
        <w:tc>
          <w:tcPr>
            <w:tcW w:w="3131" w:type="pct"/>
            <w:tcBorders>
              <w:top w:val="nil"/>
              <w:left w:val="nil"/>
              <w:bottom w:val="nil"/>
              <w:right w:val="nil"/>
            </w:tcBorders>
            <w:shd w:val="clear" w:color="000000" w:fill="FFFFFF"/>
            <w:noWrap/>
            <w:vAlign w:val="center"/>
            <w:hideMark/>
          </w:tcPr>
          <w:p w14:paraId="79E7D238" w14:textId="77777777" w:rsidR="00656840" w:rsidRPr="00F36C0B" w:rsidRDefault="00656840" w:rsidP="00656840">
            <w:pPr>
              <w:spacing w:after="0" w:line="240" w:lineRule="auto"/>
              <w:ind w:left="340"/>
              <w:jc w:val="left"/>
              <w:rPr>
                <w:rFonts w:ascii="Arial" w:hAnsi="Arial" w:cs="Arial"/>
                <w:sz w:val="16"/>
                <w:szCs w:val="16"/>
              </w:rPr>
            </w:pPr>
            <w:r w:rsidRPr="00F36C0B">
              <w:rPr>
                <w:rFonts w:ascii="Arial" w:hAnsi="Arial" w:cs="Arial"/>
                <w:sz w:val="16"/>
                <w:szCs w:val="16"/>
              </w:rPr>
              <w:t>Other</w:t>
            </w:r>
          </w:p>
        </w:tc>
        <w:tc>
          <w:tcPr>
            <w:tcW w:w="623" w:type="pct"/>
            <w:tcBorders>
              <w:top w:val="nil"/>
              <w:left w:val="nil"/>
              <w:bottom w:val="single" w:sz="4" w:space="0" w:color="000000"/>
              <w:right w:val="nil"/>
            </w:tcBorders>
            <w:shd w:val="clear" w:color="000000" w:fill="FFFFFF"/>
            <w:noWrap/>
            <w:vAlign w:val="center"/>
            <w:hideMark/>
          </w:tcPr>
          <w:p w14:paraId="4D789824"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290</w:t>
            </w:r>
          </w:p>
        </w:tc>
        <w:tc>
          <w:tcPr>
            <w:tcW w:w="623" w:type="pct"/>
            <w:tcBorders>
              <w:top w:val="nil"/>
              <w:left w:val="nil"/>
              <w:bottom w:val="single" w:sz="4" w:space="0" w:color="000000"/>
              <w:right w:val="nil"/>
            </w:tcBorders>
            <w:shd w:val="clear" w:color="000000" w:fill="EBFFFF"/>
            <w:noWrap/>
            <w:vAlign w:val="center"/>
            <w:hideMark/>
          </w:tcPr>
          <w:p w14:paraId="26718934" w14:textId="77777777" w:rsidR="00656840" w:rsidRPr="00F36C0B" w:rsidRDefault="00656840"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t>239</w:t>
            </w:r>
          </w:p>
        </w:tc>
        <w:tc>
          <w:tcPr>
            <w:tcW w:w="623" w:type="pct"/>
            <w:tcBorders>
              <w:top w:val="nil"/>
              <w:left w:val="nil"/>
              <w:bottom w:val="single" w:sz="4" w:space="0" w:color="000000"/>
              <w:right w:val="nil"/>
            </w:tcBorders>
            <w:shd w:val="clear" w:color="000000" w:fill="FFFFFF"/>
            <w:noWrap/>
            <w:vAlign w:val="center"/>
            <w:hideMark/>
          </w:tcPr>
          <w:p w14:paraId="6CA9477C" w14:textId="1EE17A55" w:rsidR="00656840" w:rsidRPr="00F36C0B" w:rsidRDefault="001B6B78" w:rsidP="00656840">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656840" w:rsidRPr="00F36C0B">
              <w:rPr>
                <w:rFonts w:ascii="Arial" w:hAnsi="Arial" w:cs="Arial"/>
                <w:color w:val="000000"/>
                <w:sz w:val="16"/>
                <w:szCs w:val="16"/>
              </w:rPr>
              <w:t>51</w:t>
            </w:r>
          </w:p>
        </w:tc>
      </w:tr>
      <w:tr w:rsidR="00656840" w:rsidRPr="00F36C0B" w14:paraId="2F031C4A" w14:textId="77777777" w:rsidTr="00656840">
        <w:trPr>
          <w:divId w:val="2017689288"/>
          <w:trHeight w:hRule="exact" w:val="225"/>
        </w:trPr>
        <w:tc>
          <w:tcPr>
            <w:tcW w:w="3131" w:type="pct"/>
            <w:tcBorders>
              <w:top w:val="nil"/>
              <w:left w:val="nil"/>
              <w:bottom w:val="nil"/>
              <w:right w:val="nil"/>
            </w:tcBorders>
            <w:shd w:val="clear" w:color="000000" w:fill="FFFFFF"/>
            <w:noWrap/>
            <w:vAlign w:val="center"/>
            <w:hideMark/>
          </w:tcPr>
          <w:p w14:paraId="67B997BD" w14:textId="77777777" w:rsidR="00656840" w:rsidRPr="00F36C0B" w:rsidRDefault="00656840" w:rsidP="00656840">
            <w:pPr>
              <w:spacing w:after="0" w:line="240" w:lineRule="auto"/>
              <w:jc w:val="left"/>
              <w:rPr>
                <w:rFonts w:ascii="Arial" w:hAnsi="Arial" w:cs="Arial"/>
                <w:b/>
                <w:bCs/>
                <w:sz w:val="16"/>
                <w:szCs w:val="16"/>
              </w:rPr>
            </w:pPr>
            <w:r w:rsidRPr="00F36C0B">
              <w:rPr>
                <w:rFonts w:ascii="Arial" w:hAnsi="Arial" w:cs="Arial"/>
                <w:b/>
                <w:bCs/>
                <w:sz w:val="16"/>
                <w:szCs w:val="16"/>
              </w:rPr>
              <w:t>Total capital grants expense</w:t>
            </w:r>
          </w:p>
        </w:tc>
        <w:tc>
          <w:tcPr>
            <w:tcW w:w="623" w:type="pct"/>
            <w:tcBorders>
              <w:top w:val="nil"/>
              <w:left w:val="nil"/>
              <w:bottom w:val="single" w:sz="4" w:space="0" w:color="000000"/>
              <w:right w:val="nil"/>
            </w:tcBorders>
            <w:shd w:val="clear" w:color="000000" w:fill="FFFFFF"/>
            <w:noWrap/>
            <w:vAlign w:val="center"/>
            <w:hideMark/>
          </w:tcPr>
          <w:p w14:paraId="55FF1775" w14:textId="77777777" w:rsidR="00656840" w:rsidRPr="00F36C0B" w:rsidRDefault="00656840" w:rsidP="00656840">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17,709</w:t>
            </w:r>
          </w:p>
        </w:tc>
        <w:tc>
          <w:tcPr>
            <w:tcW w:w="623" w:type="pct"/>
            <w:tcBorders>
              <w:top w:val="nil"/>
              <w:left w:val="nil"/>
              <w:bottom w:val="single" w:sz="4" w:space="0" w:color="000000"/>
              <w:right w:val="nil"/>
            </w:tcBorders>
            <w:shd w:val="clear" w:color="000000" w:fill="EBFFFF"/>
            <w:noWrap/>
            <w:vAlign w:val="center"/>
            <w:hideMark/>
          </w:tcPr>
          <w:p w14:paraId="3633CFA0" w14:textId="77777777" w:rsidR="00656840" w:rsidRPr="00F36C0B" w:rsidRDefault="00656840" w:rsidP="00656840">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16,298</w:t>
            </w:r>
          </w:p>
        </w:tc>
        <w:tc>
          <w:tcPr>
            <w:tcW w:w="623" w:type="pct"/>
            <w:tcBorders>
              <w:top w:val="nil"/>
              <w:left w:val="nil"/>
              <w:bottom w:val="single" w:sz="4" w:space="0" w:color="000000"/>
              <w:right w:val="nil"/>
            </w:tcBorders>
            <w:shd w:val="clear" w:color="000000" w:fill="FFFFFF"/>
            <w:noWrap/>
            <w:vAlign w:val="center"/>
            <w:hideMark/>
          </w:tcPr>
          <w:p w14:paraId="7CB10B15" w14:textId="75F07048" w:rsidR="00656840" w:rsidRPr="00F36C0B" w:rsidRDefault="001B6B78" w:rsidP="00656840">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656840" w:rsidRPr="00F36C0B">
              <w:rPr>
                <w:rFonts w:ascii="Arial" w:hAnsi="Arial" w:cs="Arial"/>
                <w:b/>
                <w:bCs/>
                <w:color w:val="000000"/>
                <w:sz w:val="16"/>
                <w:szCs w:val="16"/>
              </w:rPr>
              <w:t>1,411</w:t>
            </w:r>
          </w:p>
        </w:tc>
      </w:tr>
      <w:tr w:rsidR="00656840" w:rsidRPr="00F36C0B" w14:paraId="192E863C" w14:textId="77777777" w:rsidTr="00656840">
        <w:trPr>
          <w:divId w:val="2017689288"/>
          <w:trHeight w:hRule="exact" w:val="60"/>
        </w:trPr>
        <w:tc>
          <w:tcPr>
            <w:tcW w:w="3131" w:type="pct"/>
            <w:tcBorders>
              <w:top w:val="nil"/>
              <w:left w:val="nil"/>
              <w:bottom w:val="nil"/>
              <w:right w:val="nil"/>
            </w:tcBorders>
            <w:shd w:val="clear" w:color="000000" w:fill="FFFFFF"/>
            <w:noWrap/>
            <w:vAlign w:val="center"/>
            <w:hideMark/>
          </w:tcPr>
          <w:p w14:paraId="25611FDF" w14:textId="77777777" w:rsidR="00656840" w:rsidRPr="00F36C0B" w:rsidRDefault="00656840" w:rsidP="00656840">
            <w:pPr>
              <w:spacing w:after="0" w:line="240" w:lineRule="auto"/>
              <w:jc w:val="lef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FFFFFF"/>
            <w:noWrap/>
            <w:vAlign w:val="center"/>
            <w:hideMark/>
          </w:tcPr>
          <w:p w14:paraId="1A107173" w14:textId="77777777" w:rsidR="00656840" w:rsidRPr="00F36C0B" w:rsidRDefault="00656840" w:rsidP="00656840">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EBFFFF"/>
            <w:noWrap/>
            <w:vAlign w:val="center"/>
            <w:hideMark/>
          </w:tcPr>
          <w:p w14:paraId="03DD0E8A" w14:textId="77777777" w:rsidR="00656840" w:rsidRPr="00F36C0B" w:rsidRDefault="00656840" w:rsidP="00656840">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FFFFFF"/>
            <w:noWrap/>
            <w:vAlign w:val="center"/>
            <w:hideMark/>
          </w:tcPr>
          <w:p w14:paraId="52837BBB" w14:textId="77777777" w:rsidR="00656840" w:rsidRPr="00F36C0B" w:rsidRDefault="00656840" w:rsidP="00656840">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r>
      <w:tr w:rsidR="00656840" w:rsidRPr="00F36C0B" w14:paraId="7159BEF9" w14:textId="77777777" w:rsidTr="00656840">
        <w:trPr>
          <w:divId w:val="2017689288"/>
          <w:trHeight w:hRule="exact" w:val="225"/>
        </w:trPr>
        <w:tc>
          <w:tcPr>
            <w:tcW w:w="3131" w:type="pct"/>
            <w:tcBorders>
              <w:top w:val="nil"/>
              <w:left w:val="nil"/>
              <w:bottom w:val="single" w:sz="4" w:space="0" w:color="000000"/>
              <w:right w:val="nil"/>
            </w:tcBorders>
            <w:shd w:val="clear" w:color="000000" w:fill="FFFFFF"/>
            <w:noWrap/>
            <w:vAlign w:val="center"/>
            <w:hideMark/>
          </w:tcPr>
          <w:p w14:paraId="28E06259" w14:textId="77777777" w:rsidR="00656840" w:rsidRPr="00F36C0B" w:rsidRDefault="00656840" w:rsidP="00656840">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Total grants expense</w:t>
            </w:r>
          </w:p>
        </w:tc>
        <w:tc>
          <w:tcPr>
            <w:tcW w:w="623" w:type="pct"/>
            <w:tcBorders>
              <w:top w:val="nil"/>
              <w:left w:val="nil"/>
              <w:bottom w:val="single" w:sz="4" w:space="0" w:color="000000"/>
              <w:right w:val="nil"/>
            </w:tcBorders>
            <w:shd w:val="clear" w:color="000000" w:fill="FFFFFF"/>
            <w:vAlign w:val="bottom"/>
            <w:hideMark/>
          </w:tcPr>
          <w:p w14:paraId="4329ACCD" w14:textId="77777777" w:rsidR="00656840" w:rsidRPr="00F36C0B" w:rsidRDefault="00656840" w:rsidP="00656840">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184,820</w:t>
            </w:r>
          </w:p>
        </w:tc>
        <w:tc>
          <w:tcPr>
            <w:tcW w:w="623" w:type="pct"/>
            <w:tcBorders>
              <w:top w:val="nil"/>
              <w:left w:val="nil"/>
              <w:bottom w:val="single" w:sz="4" w:space="0" w:color="000000"/>
              <w:right w:val="nil"/>
            </w:tcBorders>
            <w:shd w:val="clear" w:color="000000" w:fill="EBFFFF"/>
            <w:vAlign w:val="bottom"/>
            <w:hideMark/>
          </w:tcPr>
          <w:p w14:paraId="30D6FE5A" w14:textId="77777777" w:rsidR="00656840" w:rsidRPr="00F36C0B" w:rsidRDefault="00656840" w:rsidP="00656840">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183,264</w:t>
            </w:r>
          </w:p>
        </w:tc>
        <w:tc>
          <w:tcPr>
            <w:tcW w:w="623" w:type="pct"/>
            <w:tcBorders>
              <w:top w:val="nil"/>
              <w:left w:val="nil"/>
              <w:bottom w:val="single" w:sz="4" w:space="0" w:color="000000"/>
              <w:right w:val="nil"/>
            </w:tcBorders>
            <w:shd w:val="clear" w:color="000000" w:fill="FFFFFF"/>
            <w:vAlign w:val="bottom"/>
            <w:hideMark/>
          </w:tcPr>
          <w:p w14:paraId="42E8A048" w14:textId="230B5D05" w:rsidR="00656840" w:rsidRPr="00F36C0B" w:rsidRDefault="001B6B78" w:rsidP="00656840">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656840" w:rsidRPr="00F36C0B">
              <w:rPr>
                <w:rFonts w:ascii="Arial" w:hAnsi="Arial" w:cs="Arial"/>
                <w:b/>
                <w:bCs/>
                <w:color w:val="000000"/>
                <w:sz w:val="16"/>
                <w:szCs w:val="16"/>
              </w:rPr>
              <w:t>1,556</w:t>
            </w:r>
          </w:p>
        </w:tc>
      </w:tr>
    </w:tbl>
    <w:p w14:paraId="0A913720" w14:textId="350F38BF" w:rsidR="00D65030" w:rsidRPr="00F36C0B" w:rsidRDefault="00D65030" w:rsidP="00995A81">
      <w:pPr>
        <w:pStyle w:val="ChartandTableFootnoteAlpha"/>
        <w:numPr>
          <w:ilvl w:val="0"/>
          <w:numId w:val="12"/>
        </w:numPr>
      </w:pPr>
      <w:r w:rsidRPr="00F36C0B">
        <w:t>From th</w:t>
      </w:r>
      <w:r w:rsidR="000C0882" w:rsidRPr="00F36C0B">
        <w:t>e 2021</w:t>
      </w:r>
      <w:r w:rsidR="001B6B78" w:rsidRPr="00F36C0B">
        <w:noBreakHyphen/>
      </w:r>
      <w:r w:rsidR="000C0882" w:rsidRPr="00F36C0B">
        <w:t>22 Budget, the value of debt not e</w:t>
      </w:r>
      <w:r w:rsidRPr="00F36C0B">
        <w:t xml:space="preserve">xpected to be </w:t>
      </w:r>
      <w:r w:rsidR="00712DEE" w:rsidRPr="00F36C0B">
        <w:t>r</w:t>
      </w:r>
      <w:r w:rsidRPr="00F36C0B">
        <w:t xml:space="preserve">epaid (DNER) on initial recognition of income </w:t>
      </w:r>
      <w:r w:rsidR="000C0882" w:rsidRPr="00F36C0B">
        <w:t>contingent concessional loans i</w:t>
      </w:r>
      <w:r w:rsidRPr="00F36C0B">
        <w:t>s reported as a mutually agreed write</w:t>
      </w:r>
      <w:r w:rsidR="001B6B78" w:rsidRPr="00F36C0B">
        <w:noBreakHyphen/>
      </w:r>
      <w:r w:rsidRPr="00F36C0B">
        <w:rPr>
          <w:rFonts w:cs="Arial"/>
          <w:szCs w:val="16"/>
        </w:rPr>
        <w:t>down</w:t>
      </w:r>
      <w:r w:rsidRPr="00F36C0B">
        <w:t>, which is a form of capital tran</w:t>
      </w:r>
      <w:r w:rsidR="000C0882" w:rsidRPr="00F36C0B">
        <w:t>sfer. It was previously reported as</w:t>
      </w:r>
      <w:r w:rsidRPr="00F36C0B">
        <w:t xml:space="preserve"> other financing costs.</w:t>
      </w:r>
    </w:p>
    <w:p w14:paraId="0AD9CAEE" w14:textId="77777777" w:rsidR="005329D4" w:rsidRPr="00F36C0B" w:rsidRDefault="005329D4" w:rsidP="005329D4">
      <w:pPr>
        <w:pStyle w:val="SingleParagraph"/>
      </w:pPr>
    </w:p>
    <w:p w14:paraId="0493BF0C" w14:textId="2FAA586E" w:rsidR="00642A1D" w:rsidRPr="00F36C0B" w:rsidRDefault="00916B36" w:rsidP="00642A1D">
      <w:pPr>
        <w:pStyle w:val="NoteTableHeading"/>
        <w:rPr>
          <w:rFonts w:asciiTheme="minorHAnsi" w:eastAsiaTheme="minorHAnsi" w:hAnsiTheme="minorHAnsi" w:cstheme="minorBidi"/>
          <w:sz w:val="22"/>
          <w:szCs w:val="22"/>
          <w:lang w:eastAsia="en-US"/>
        </w:rPr>
      </w:pPr>
      <w:r w:rsidRPr="00F36C0B">
        <w:t>Note 12: Personal benefits expense</w:t>
      </w:r>
      <w:bookmarkStart w:id="79" w:name="_1693924093"/>
      <w:bookmarkStart w:id="80" w:name="_1693403273"/>
      <w:bookmarkStart w:id="81" w:name="_1692540540"/>
      <w:bookmarkStart w:id="82" w:name="_1693916120"/>
      <w:bookmarkEnd w:id="79"/>
      <w:bookmarkEnd w:id="80"/>
      <w:bookmarkEnd w:id="81"/>
      <w:bookmarkEnd w:id="82"/>
    </w:p>
    <w:tbl>
      <w:tblPr>
        <w:tblW w:w="5000" w:type="pct"/>
        <w:tblCellMar>
          <w:left w:w="0" w:type="dxa"/>
          <w:right w:w="28" w:type="dxa"/>
        </w:tblCellMar>
        <w:tblLook w:val="04A0" w:firstRow="1" w:lastRow="0" w:firstColumn="1" w:lastColumn="0" w:noHBand="0" w:noVBand="1"/>
      </w:tblPr>
      <w:tblGrid>
        <w:gridCol w:w="4827"/>
        <w:gridCol w:w="961"/>
        <w:gridCol w:w="961"/>
        <w:gridCol w:w="961"/>
      </w:tblGrid>
      <w:tr w:rsidR="00642A1D" w:rsidRPr="00F36C0B" w14:paraId="6E9C4306" w14:textId="77777777" w:rsidTr="00642A1D">
        <w:trPr>
          <w:divId w:val="727151626"/>
          <w:trHeight w:hRule="exact" w:val="225"/>
        </w:trPr>
        <w:tc>
          <w:tcPr>
            <w:tcW w:w="3131" w:type="pct"/>
            <w:tcBorders>
              <w:top w:val="single" w:sz="4" w:space="0" w:color="auto"/>
              <w:left w:val="nil"/>
              <w:bottom w:val="nil"/>
              <w:right w:val="nil"/>
            </w:tcBorders>
            <w:shd w:val="clear" w:color="000000" w:fill="FFFFFF"/>
            <w:noWrap/>
            <w:vAlign w:val="center"/>
            <w:hideMark/>
          </w:tcPr>
          <w:p w14:paraId="4D80A4A9" w14:textId="4A6E4D2E" w:rsidR="00642A1D" w:rsidRPr="00F36C0B" w:rsidRDefault="00642A1D" w:rsidP="00642A1D">
            <w:pPr>
              <w:spacing w:after="0" w:line="240" w:lineRule="auto"/>
              <w:rPr>
                <w:rFonts w:ascii="Arial" w:hAnsi="Arial" w:cs="Arial"/>
                <w:sz w:val="16"/>
                <w:szCs w:val="16"/>
              </w:rPr>
            </w:pPr>
            <w:r w:rsidRPr="00F36C0B">
              <w:rPr>
                <w:rFonts w:ascii="Arial" w:hAnsi="Arial" w:cs="Arial"/>
                <w:sz w:val="16"/>
                <w:szCs w:val="16"/>
              </w:rPr>
              <w:t> </w:t>
            </w:r>
          </w:p>
        </w:tc>
        <w:tc>
          <w:tcPr>
            <w:tcW w:w="623" w:type="pct"/>
            <w:tcBorders>
              <w:top w:val="single" w:sz="4" w:space="0" w:color="auto"/>
              <w:left w:val="nil"/>
              <w:bottom w:val="nil"/>
              <w:right w:val="nil"/>
            </w:tcBorders>
            <w:shd w:val="clear" w:color="000000" w:fill="FFFFFF"/>
            <w:noWrap/>
            <w:vAlign w:val="center"/>
            <w:hideMark/>
          </w:tcPr>
          <w:p w14:paraId="5B39CD85" w14:textId="4D796D8F" w:rsidR="00642A1D" w:rsidRPr="00F36C0B" w:rsidRDefault="00642A1D" w:rsidP="00642A1D">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3" w:type="pct"/>
            <w:tcBorders>
              <w:top w:val="single" w:sz="4" w:space="0" w:color="auto"/>
              <w:left w:val="nil"/>
              <w:bottom w:val="nil"/>
              <w:right w:val="nil"/>
            </w:tcBorders>
            <w:shd w:val="clear" w:color="000000" w:fill="EBFFFF"/>
            <w:noWrap/>
            <w:vAlign w:val="center"/>
            <w:hideMark/>
          </w:tcPr>
          <w:p w14:paraId="538E5742" w14:textId="5A74117E" w:rsidR="00642A1D" w:rsidRPr="00F36C0B" w:rsidRDefault="00642A1D" w:rsidP="00642A1D">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3" w:type="pct"/>
            <w:tcBorders>
              <w:top w:val="single" w:sz="4" w:space="0" w:color="auto"/>
              <w:left w:val="nil"/>
              <w:bottom w:val="nil"/>
              <w:right w:val="nil"/>
            </w:tcBorders>
            <w:shd w:val="clear" w:color="000000" w:fill="FFFFFF"/>
            <w:noWrap/>
            <w:vAlign w:val="center"/>
            <w:hideMark/>
          </w:tcPr>
          <w:p w14:paraId="16B6670E" w14:textId="77777777" w:rsidR="00642A1D" w:rsidRPr="00F36C0B" w:rsidRDefault="00642A1D" w:rsidP="00642A1D">
            <w:pPr>
              <w:spacing w:after="0" w:line="240" w:lineRule="auto"/>
              <w:jc w:val="right"/>
              <w:rPr>
                <w:rFonts w:ascii="Arial" w:hAnsi="Arial" w:cs="Arial"/>
                <w:sz w:val="16"/>
                <w:szCs w:val="16"/>
              </w:rPr>
            </w:pPr>
            <w:r w:rsidRPr="00F36C0B">
              <w:rPr>
                <w:rFonts w:ascii="Arial" w:hAnsi="Arial" w:cs="Arial"/>
                <w:sz w:val="16"/>
                <w:szCs w:val="16"/>
              </w:rPr>
              <w:t>Change on</w:t>
            </w:r>
          </w:p>
        </w:tc>
      </w:tr>
      <w:tr w:rsidR="00642A1D" w:rsidRPr="00F36C0B" w14:paraId="0759DC1A" w14:textId="77777777" w:rsidTr="00642A1D">
        <w:trPr>
          <w:divId w:val="727151626"/>
          <w:trHeight w:hRule="exact" w:val="225"/>
        </w:trPr>
        <w:tc>
          <w:tcPr>
            <w:tcW w:w="3131" w:type="pct"/>
            <w:tcBorders>
              <w:top w:val="nil"/>
              <w:left w:val="nil"/>
              <w:bottom w:val="nil"/>
              <w:right w:val="nil"/>
            </w:tcBorders>
            <w:shd w:val="clear" w:color="000000" w:fill="FFFFFF"/>
            <w:noWrap/>
            <w:vAlign w:val="center"/>
            <w:hideMark/>
          </w:tcPr>
          <w:p w14:paraId="7BC42D32" w14:textId="77777777" w:rsidR="00642A1D" w:rsidRPr="00F36C0B" w:rsidRDefault="00642A1D" w:rsidP="00642A1D">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3006C649" w14:textId="77777777" w:rsidR="00642A1D" w:rsidRPr="00F36C0B" w:rsidRDefault="00642A1D" w:rsidP="00642A1D">
            <w:pPr>
              <w:spacing w:after="0" w:line="240" w:lineRule="auto"/>
              <w:jc w:val="right"/>
              <w:rPr>
                <w:rFonts w:ascii="Arial" w:hAnsi="Arial" w:cs="Arial"/>
                <w:sz w:val="16"/>
                <w:szCs w:val="16"/>
              </w:rPr>
            </w:pPr>
            <w:r w:rsidRPr="00F36C0B">
              <w:rPr>
                <w:rFonts w:ascii="Arial" w:hAnsi="Arial" w:cs="Arial"/>
                <w:sz w:val="16"/>
                <w:szCs w:val="16"/>
              </w:rPr>
              <w:t>Estimate at</w:t>
            </w:r>
          </w:p>
        </w:tc>
        <w:tc>
          <w:tcPr>
            <w:tcW w:w="623" w:type="pct"/>
            <w:tcBorders>
              <w:top w:val="nil"/>
              <w:left w:val="nil"/>
              <w:bottom w:val="nil"/>
              <w:right w:val="nil"/>
            </w:tcBorders>
            <w:shd w:val="clear" w:color="000000" w:fill="EBFFFF"/>
            <w:noWrap/>
            <w:vAlign w:val="center"/>
            <w:hideMark/>
          </w:tcPr>
          <w:p w14:paraId="0EF1A063" w14:textId="77777777" w:rsidR="00642A1D" w:rsidRPr="00F36C0B" w:rsidRDefault="00642A1D" w:rsidP="00642A1D">
            <w:pPr>
              <w:spacing w:after="0" w:line="240" w:lineRule="auto"/>
              <w:jc w:val="right"/>
              <w:rPr>
                <w:rFonts w:ascii="Arial" w:hAnsi="Arial" w:cs="Arial"/>
                <w:sz w:val="16"/>
                <w:szCs w:val="16"/>
              </w:rPr>
            </w:pPr>
            <w:r w:rsidRPr="00F36C0B">
              <w:rPr>
                <w:rFonts w:ascii="Arial" w:hAnsi="Arial" w:cs="Arial"/>
                <w:sz w:val="16"/>
                <w:szCs w:val="16"/>
              </w:rPr>
              <w:t>Outcome</w:t>
            </w:r>
          </w:p>
        </w:tc>
        <w:tc>
          <w:tcPr>
            <w:tcW w:w="623" w:type="pct"/>
            <w:tcBorders>
              <w:top w:val="nil"/>
              <w:left w:val="nil"/>
              <w:bottom w:val="nil"/>
              <w:right w:val="nil"/>
            </w:tcBorders>
            <w:shd w:val="clear" w:color="000000" w:fill="FFFFFF"/>
            <w:noWrap/>
            <w:vAlign w:val="center"/>
            <w:hideMark/>
          </w:tcPr>
          <w:p w14:paraId="66A29C7A" w14:textId="123AE844" w:rsidR="00642A1D" w:rsidRPr="00F36C0B" w:rsidRDefault="00642A1D" w:rsidP="00642A1D">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r>
      <w:tr w:rsidR="00642A1D" w:rsidRPr="00F36C0B" w14:paraId="4210898F" w14:textId="77777777" w:rsidTr="00642A1D">
        <w:trPr>
          <w:divId w:val="727151626"/>
          <w:trHeight w:hRule="exact" w:val="225"/>
        </w:trPr>
        <w:tc>
          <w:tcPr>
            <w:tcW w:w="3131" w:type="pct"/>
            <w:tcBorders>
              <w:top w:val="nil"/>
              <w:left w:val="nil"/>
              <w:bottom w:val="nil"/>
              <w:right w:val="nil"/>
            </w:tcBorders>
            <w:shd w:val="clear" w:color="000000" w:fill="FFFFFF"/>
            <w:noWrap/>
            <w:vAlign w:val="center"/>
            <w:hideMark/>
          </w:tcPr>
          <w:p w14:paraId="1D5D7484" w14:textId="77777777" w:rsidR="00642A1D" w:rsidRPr="00F36C0B" w:rsidRDefault="00642A1D" w:rsidP="00642A1D">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254B9FBB" w14:textId="41B5A4FD" w:rsidR="00642A1D" w:rsidRPr="00F36C0B" w:rsidRDefault="00642A1D" w:rsidP="00642A1D">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c>
          <w:tcPr>
            <w:tcW w:w="623" w:type="pct"/>
            <w:tcBorders>
              <w:top w:val="nil"/>
              <w:left w:val="nil"/>
              <w:bottom w:val="nil"/>
              <w:right w:val="nil"/>
            </w:tcBorders>
            <w:shd w:val="clear" w:color="000000" w:fill="EBFFFF"/>
            <w:noWrap/>
            <w:vAlign w:val="center"/>
            <w:hideMark/>
          </w:tcPr>
          <w:p w14:paraId="613B901D" w14:textId="77777777" w:rsidR="00642A1D" w:rsidRPr="00F36C0B" w:rsidRDefault="00642A1D" w:rsidP="00642A1D">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451497CE" w14:textId="77777777" w:rsidR="00642A1D" w:rsidRPr="00F36C0B" w:rsidRDefault="00642A1D" w:rsidP="00642A1D">
            <w:pPr>
              <w:spacing w:after="0" w:line="240" w:lineRule="auto"/>
              <w:jc w:val="right"/>
              <w:rPr>
                <w:rFonts w:ascii="Arial" w:hAnsi="Arial" w:cs="Arial"/>
                <w:sz w:val="16"/>
                <w:szCs w:val="16"/>
              </w:rPr>
            </w:pPr>
            <w:r w:rsidRPr="00F36C0B">
              <w:rPr>
                <w:rFonts w:ascii="Arial" w:hAnsi="Arial" w:cs="Arial"/>
                <w:sz w:val="16"/>
                <w:szCs w:val="16"/>
              </w:rPr>
              <w:t>Budget</w:t>
            </w:r>
          </w:p>
        </w:tc>
      </w:tr>
      <w:tr w:rsidR="00642A1D" w:rsidRPr="00F36C0B" w14:paraId="51D06FCB" w14:textId="77777777" w:rsidTr="00642A1D">
        <w:trPr>
          <w:divId w:val="727151626"/>
          <w:trHeight w:hRule="exact" w:val="225"/>
        </w:trPr>
        <w:tc>
          <w:tcPr>
            <w:tcW w:w="3131" w:type="pct"/>
            <w:tcBorders>
              <w:top w:val="nil"/>
              <w:left w:val="nil"/>
              <w:bottom w:val="nil"/>
              <w:right w:val="nil"/>
            </w:tcBorders>
            <w:shd w:val="clear" w:color="000000" w:fill="FFFFFF"/>
            <w:noWrap/>
            <w:vAlign w:val="center"/>
            <w:hideMark/>
          </w:tcPr>
          <w:p w14:paraId="0F7A16FB" w14:textId="77777777" w:rsidR="00642A1D" w:rsidRPr="00F36C0B" w:rsidRDefault="00642A1D" w:rsidP="00642A1D">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59D06177" w14:textId="77777777" w:rsidR="00642A1D" w:rsidRPr="00F36C0B" w:rsidRDefault="00642A1D" w:rsidP="00642A1D">
            <w:pPr>
              <w:spacing w:after="0" w:line="240" w:lineRule="auto"/>
              <w:jc w:val="right"/>
              <w:rPr>
                <w:rFonts w:ascii="Arial" w:hAnsi="Arial" w:cs="Arial"/>
                <w:sz w:val="16"/>
                <w:szCs w:val="16"/>
              </w:rPr>
            </w:pPr>
            <w:r w:rsidRPr="00F36C0B">
              <w:rPr>
                <w:rFonts w:ascii="Arial" w:hAnsi="Arial" w:cs="Arial"/>
                <w:sz w:val="16"/>
                <w:szCs w:val="16"/>
              </w:rPr>
              <w:t>Budget</w:t>
            </w:r>
          </w:p>
        </w:tc>
        <w:tc>
          <w:tcPr>
            <w:tcW w:w="623" w:type="pct"/>
            <w:tcBorders>
              <w:top w:val="nil"/>
              <w:left w:val="nil"/>
              <w:bottom w:val="nil"/>
              <w:right w:val="nil"/>
            </w:tcBorders>
            <w:shd w:val="clear" w:color="000000" w:fill="EBFFFF"/>
            <w:noWrap/>
            <w:vAlign w:val="center"/>
            <w:hideMark/>
          </w:tcPr>
          <w:p w14:paraId="2A37FA9B" w14:textId="77777777" w:rsidR="00642A1D" w:rsidRPr="00F36C0B" w:rsidRDefault="00642A1D" w:rsidP="00642A1D">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4095E71F" w14:textId="77777777" w:rsidR="00642A1D" w:rsidRPr="00F36C0B" w:rsidRDefault="00642A1D" w:rsidP="00642A1D">
            <w:pPr>
              <w:spacing w:after="0" w:line="240" w:lineRule="auto"/>
              <w:jc w:val="right"/>
              <w:rPr>
                <w:rFonts w:ascii="Arial" w:hAnsi="Arial" w:cs="Arial"/>
                <w:sz w:val="16"/>
                <w:szCs w:val="16"/>
              </w:rPr>
            </w:pPr>
            <w:r w:rsidRPr="00F36C0B">
              <w:rPr>
                <w:rFonts w:ascii="Arial" w:hAnsi="Arial" w:cs="Arial"/>
                <w:sz w:val="16"/>
                <w:szCs w:val="16"/>
              </w:rPr>
              <w:t> </w:t>
            </w:r>
          </w:p>
        </w:tc>
      </w:tr>
      <w:tr w:rsidR="00642A1D" w:rsidRPr="00F36C0B" w14:paraId="5F4123F6" w14:textId="77777777" w:rsidTr="00642A1D">
        <w:trPr>
          <w:divId w:val="727151626"/>
          <w:trHeight w:hRule="exact" w:val="225"/>
        </w:trPr>
        <w:tc>
          <w:tcPr>
            <w:tcW w:w="3131" w:type="pct"/>
            <w:tcBorders>
              <w:top w:val="nil"/>
              <w:left w:val="nil"/>
              <w:bottom w:val="nil"/>
              <w:right w:val="nil"/>
            </w:tcBorders>
            <w:shd w:val="clear" w:color="000000" w:fill="FFFFFF"/>
            <w:noWrap/>
            <w:vAlign w:val="center"/>
            <w:hideMark/>
          </w:tcPr>
          <w:p w14:paraId="445DAF4A" w14:textId="77777777" w:rsidR="00642A1D" w:rsidRPr="00F36C0B" w:rsidRDefault="00642A1D" w:rsidP="00642A1D">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single" w:sz="4" w:space="0" w:color="000000"/>
              <w:right w:val="nil"/>
            </w:tcBorders>
            <w:shd w:val="clear" w:color="000000" w:fill="FFFFFF"/>
            <w:noWrap/>
            <w:vAlign w:val="center"/>
            <w:hideMark/>
          </w:tcPr>
          <w:p w14:paraId="591A7CFA" w14:textId="77777777" w:rsidR="00642A1D" w:rsidRPr="00F36C0B" w:rsidRDefault="00642A1D" w:rsidP="00642A1D">
            <w:pPr>
              <w:spacing w:after="0" w:line="240" w:lineRule="auto"/>
              <w:jc w:val="right"/>
              <w:rPr>
                <w:rFonts w:ascii="Arial" w:hAnsi="Arial" w:cs="Arial"/>
                <w:sz w:val="16"/>
                <w:szCs w:val="16"/>
              </w:rPr>
            </w:pPr>
            <w:r w:rsidRPr="00F36C0B">
              <w:rPr>
                <w:rFonts w:ascii="Arial" w:hAnsi="Arial" w:cs="Arial"/>
                <w:sz w:val="16"/>
                <w:szCs w:val="16"/>
              </w:rPr>
              <w:t>$m</w:t>
            </w:r>
          </w:p>
        </w:tc>
        <w:tc>
          <w:tcPr>
            <w:tcW w:w="623" w:type="pct"/>
            <w:tcBorders>
              <w:top w:val="nil"/>
              <w:left w:val="nil"/>
              <w:bottom w:val="single" w:sz="4" w:space="0" w:color="000000"/>
              <w:right w:val="nil"/>
            </w:tcBorders>
            <w:shd w:val="clear" w:color="000000" w:fill="EBFFFF"/>
            <w:noWrap/>
            <w:vAlign w:val="center"/>
            <w:hideMark/>
          </w:tcPr>
          <w:p w14:paraId="68396D84" w14:textId="77777777" w:rsidR="00642A1D" w:rsidRPr="00F36C0B" w:rsidRDefault="00642A1D" w:rsidP="00642A1D">
            <w:pPr>
              <w:spacing w:after="0" w:line="240" w:lineRule="auto"/>
              <w:jc w:val="right"/>
              <w:rPr>
                <w:rFonts w:ascii="Arial" w:hAnsi="Arial" w:cs="Arial"/>
                <w:sz w:val="16"/>
                <w:szCs w:val="16"/>
              </w:rPr>
            </w:pPr>
            <w:r w:rsidRPr="00F36C0B">
              <w:rPr>
                <w:rFonts w:ascii="Arial" w:hAnsi="Arial" w:cs="Arial"/>
                <w:sz w:val="16"/>
                <w:szCs w:val="16"/>
              </w:rPr>
              <w:t>$m</w:t>
            </w:r>
          </w:p>
        </w:tc>
        <w:tc>
          <w:tcPr>
            <w:tcW w:w="623" w:type="pct"/>
            <w:tcBorders>
              <w:top w:val="nil"/>
              <w:left w:val="nil"/>
              <w:bottom w:val="single" w:sz="4" w:space="0" w:color="000000"/>
              <w:right w:val="nil"/>
            </w:tcBorders>
            <w:shd w:val="clear" w:color="000000" w:fill="FFFFFF"/>
            <w:noWrap/>
            <w:vAlign w:val="center"/>
            <w:hideMark/>
          </w:tcPr>
          <w:p w14:paraId="7E2B53F7" w14:textId="77777777" w:rsidR="00642A1D" w:rsidRPr="00F36C0B" w:rsidRDefault="00642A1D" w:rsidP="00642A1D">
            <w:pPr>
              <w:spacing w:after="0" w:line="240" w:lineRule="auto"/>
              <w:jc w:val="right"/>
              <w:rPr>
                <w:rFonts w:ascii="Arial" w:hAnsi="Arial" w:cs="Arial"/>
                <w:sz w:val="16"/>
                <w:szCs w:val="16"/>
              </w:rPr>
            </w:pPr>
            <w:r w:rsidRPr="00F36C0B">
              <w:rPr>
                <w:rFonts w:ascii="Arial" w:hAnsi="Arial" w:cs="Arial"/>
                <w:sz w:val="16"/>
                <w:szCs w:val="16"/>
              </w:rPr>
              <w:t>$m</w:t>
            </w:r>
          </w:p>
        </w:tc>
      </w:tr>
      <w:tr w:rsidR="00642A1D" w:rsidRPr="00F36C0B" w14:paraId="05C598B6" w14:textId="77777777" w:rsidTr="00642A1D">
        <w:trPr>
          <w:divId w:val="727151626"/>
          <w:trHeight w:hRule="exact" w:val="225"/>
        </w:trPr>
        <w:tc>
          <w:tcPr>
            <w:tcW w:w="3131" w:type="pct"/>
            <w:tcBorders>
              <w:top w:val="nil"/>
              <w:left w:val="nil"/>
              <w:bottom w:val="nil"/>
              <w:right w:val="nil"/>
            </w:tcBorders>
            <w:shd w:val="clear" w:color="000000" w:fill="FFFFFF"/>
            <w:noWrap/>
            <w:vAlign w:val="center"/>
            <w:hideMark/>
          </w:tcPr>
          <w:p w14:paraId="610D90AC" w14:textId="356CFB98" w:rsidR="00642A1D" w:rsidRPr="00F36C0B" w:rsidRDefault="00642A1D" w:rsidP="00642A1D">
            <w:pPr>
              <w:spacing w:after="0" w:line="240" w:lineRule="auto"/>
              <w:jc w:val="left"/>
              <w:rPr>
                <w:rFonts w:ascii="Arial" w:hAnsi="Arial" w:cs="Arial"/>
                <w:sz w:val="16"/>
                <w:szCs w:val="16"/>
              </w:rPr>
            </w:pPr>
            <w:r w:rsidRPr="00F36C0B">
              <w:rPr>
                <w:rFonts w:ascii="Arial" w:hAnsi="Arial" w:cs="Arial"/>
                <w:sz w:val="16"/>
                <w:szCs w:val="16"/>
              </w:rPr>
              <w:t>Social welfare</w:t>
            </w:r>
            <w:r w:rsidR="001B6B78" w:rsidRPr="00F36C0B">
              <w:rPr>
                <w:rFonts w:ascii="Arial" w:hAnsi="Arial" w:cs="Arial"/>
                <w:sz w:val="16"/>
                <w:szCs w:val="16"/>
              </w:rPr>
              <w:t xml:space="preserve"> – </w:t>
            </w:r>
            <w:r w:rsidRPr="00F36C0B">
              <w:rPr>
                <w:rFonts w:ascii="Arial" w:hAnsi="Arial" w:cs="Arial"/>
                <w:sz w:val="16"/>
                <w:szCs w:val="16"/>
              </w:rPr>
              <w:t>assistance to the aged</w:t>
            </w:r>
          </w:p>
        </w:tc>
        <w:tc>
          <w:tcPr>
            <w:tcW w:w="623" w:type="pct"/>
            <w:tcBorders>
              <w:top w:val="nil"/>
              <w:left w:val="nil"/>
              <w:bottom w:val="nil"/>
              <w:right w:val="nil"/>
            </w:tcBorders>
            <w:shd w:val="clear" w:color="000000" w:fill="FFFFFF"/>
            <w:noWrap/>
            <w:vAlign w:val="center"/>
            <w:hideMark/>
          </w:tcPr>
          <w:p w14:paraId="6073FD6F" w14:textId="77777777" w:rsidR="00642A1D" w:rsidRPr="00F36C0B" w:rsidRDefault="00642A1D" w:rsidP="00642A1D">
            <w:pPr>
              <w:spacing w:after="0" w:line="240" w:lineRule="auto"/>
              <w:jc w:val="right"/>
              <w:rPr>
                <w:rFonts w:ascii="Arial" w:hAnsi="Arial" w:cs="Arial"/>
                <w:sz w:val="16"/>
                <w:szCs w:val="16"/>
              </w:rPr>
            </w:pPr>
            <w:r w:rsidRPr="00F36C0B">
              <w:rPr>
                <w:rFonts w:ascii="Arial" w:hAnsi="Arial" w:cs="Arial"/>
                <w:sz w:val="16"/>
                <w:szCs w:val="16"/>
              </w:rPr>
              <w:t>53,538</w:t>
            </w:r>
          </w:p>
        </w:tc>
        <w:tc>
          <w:tcPr>
            <w:tcW w:w="623" w:type="pct"/>
            <w:tcBorders>
              <w:top w:val="nil"/>
              <w:left w:val="nil"/>
              <w:bottom w:val="nil"/>
              <w:right w:val="nil"/>
            </w:tcBorders>
            <w:shd w:val="clear" w:color="000000" w:fill="EBFFFF"/>
            <w:noWrap/>
            <w:vAlign w:val="center"/>
            <w:hideMark/>
          </w:tcPr>
          <w:p w14:paraId="5CCE7B31" w14:textId="77777777" w:rsidR="00642A1D" w:rsidRPr="00F36C0B" w:rsidRDefault="00642A1D" w:rsidP="00642A1D">
            <w:pPr>
              <w:spacing w:after="0" w:line="240" w:lineRule="auto"/>
              <w:jc w:val="right"/>
              <w:rPr>
                <w:rFonts w:ascii="Arial" w:hAnsi="Arial" w:cs="Arial"/>
                <w:sz w:val="16"/>
                <w:szCs w:val="16"/>
              </w:rPr>
            </w:pPr>
            <w:r w:rsidRPr="00F36C0B">
              <w:rPr>
                <w:rFonts w:ascii="Arial" w:hAnsi="Arial" w:cs="Arial"/>
                <w:sz w:val="16"/>
                <w:szCs w:val="16"/>
              </w:rPr>
              <w:t>53,378</w:t>
            </w:r>
          </w:p>
        </w:tc>
        <w:tc>
          <w:tcPr>
            <w:tcW w:w="623" w:type="pct"/>
            <w:tcBorders>
              <w:top w:val="nil"/>
              <w:left w:val="nil"/>
              <w:bottom w:val="nil"/>
              <w:right w:val="nil"/>
            </w:tcBorders>
            <w:shd w:val="clear" w:color="000000" w:fill="FFFFFF"/>
            <w:noWrap/>
            <w:vAlign w:val="center"/>
            <w:hideMark/>
          </w:tcPr>
          <w:p w14:paraId="7858E7E8" w14:textId="14E1DF8B" w:rsidR="00642A1D" w:rsidRPr="00F36C0B" w:rsidRDefault="001B6B78" w:rsidP="00642A1D">
            <w:pPr>
              <w:spacing w:after="0" w:line="240" w:lineRule="auto"/>
              <w:jc w:val="right"/>
              <w:rPr>
                <w:rFonts w:ascii="Arial" w:hAnsi="Arial" w:cs="Arial"/>
                <w:sz w:val="16"/>
                <w:szCs w:val="16"/>
              </w:rPr>
            </w:pPr>
            <w:r w:rsidRPr="00F36C0B">
              <w:rPr>
                <w:rFonts w:ascii="Arial" w:hAnsi="Arial" w:cs="Arial"/>
                <w:sz w:val="16"/>
                <w:szCs w:val="16"/>
              </w:rPr>
              <w:noBreakHyphen/>
            </w:r>
            <w:r w:rsidR="00642A1D" w:rsidRPr="00F36C0B">
              <w:rPr>
                <w:rFonts w:ascii="Arial" w:hAnsi="Arial" w:cs="Arial"/>
                <w:sz w:val="16"/>
                <w:szCs w:val="16"/>
              </w:rPr>
              <w:t>160</w:t>
            </w:r>
          </w:p>
        </w:tc>
      </w:tr>
      <w:tr w:rsidR="00642A1D" w:rsidRPr="00F36C0B" w14:paraId="31B7DE9D" w14:textId="77777777" w:rsidTr="00642A1D">
        <w:trPr>
          <w:divId w:val="727151626"/>
          <w:trHeight w:hRule="exact" w:val="225"/>
        </w:trPr>
        <w:tc>
          <w:tcPr>
            <w:tcW w:w="3131" w:type="pct"/>
            <w:tcBorders>
              <w:top w:val="nil"/>
              <w:left w:val="nil"/>
              <w:bottom w:val="nil"/>
              <w:right w:val="nil"/>
            </w:tcBorders>
            <w:shd w:val="clear" w:color="000000" w:fill="FFFFFF"/>
            <w:noWrap/>
            <w:vAlign w:val="center"/>
            <w:hideMark/>
          </w:tcPr>
          <w:p w14:paraId="0880211D" w14:textId="77777777" w:rsidR="00642A1D" w:rsidRPr="00F36C0B" w:rsidRDefault="00642A1D" w:rsidP="00642A1D">
            <w:pPr>
              <w:spacing w:after="0" w:line="240" w:lineRule="auto"/>
              <w:jc w:val="left"/>
              <w:rPr>
                <w:rFonts w:ascii="Arial" w:hAnsi="Arial" w:cs="Arial"/>
                <w:sz w:val="16"/>
                <w:szCs w:val="16"/>
              </w:rPr>
            </w:pPr>
            <w:r w:rsidRPr="00F36C0B">
              <w:rPr>
                <w:rFonts w:ascii="Arial" w:hAnsi="Arial" w:cs="Arial"/>
                <w:sz w:val="16"/>
                <w:szCs w:val="16"/>
              </w:rPr>
              <w:t>Assistance to veterans and dependants</w:t>
            </w:r>
          </w:p>
        </w:tc>
        <w:tc>
          <w:tcPr>
            <w:tcW w:w="623" w:type="pct"/>
            <w:tcBorders>
              <w:top w:val="nil"/>
              <w:left w:val="nil"/>
              <w:bottom w:val="nil"/>
              <w:right w:val="nil"/>
            </w:tcBorders>
            <w:shd w:val="clear" w:color="000000" w:fill="FFFFFF"/>
            <w:noWrap/>
            <w:vAlign w:val="center"/>
            <w:hideMark/>
          </w:tcPr>
          <w:p w14:paraId="36830258" w14:textId="77777777" w:rsidR="00642A1D" w:rsidRPr="00F36C0B" w:rsidRDefault="00642A1D" w:rsidP="00642A1D">
            <w:pPr>
              <w:spacing w:after="0" w:line="240" w:lineRule="auto"/>
              <w:jc w:val="right"/>
              <w:rPr>
                <w:rFonts w:ascii="Arial" w:hAnsi="Arial" w:cs="Arial"/>
                <w:sz w:val="16"/>
                <w:szCs w:val="16"/>
              </w:rPr>
            </w:pPr>
            <w:r w:rsidRPr="00F36C0B">
              <w:rPr>
                <w:rFonts w:ascii="Arial" w:hAnsi="Arial" w:cs="Arial"/>
                <w:sz w:val="16"/>
                <w:szCs w:val="16"/>
              </w:rPr>
              <w:t>4,945</w:t>
            </w:r>
          </w:p>
        </w:tc>
        <w:tc>
          <w:tcPr>
            <w:tcW w:w="623" w:type="pct"/>
            <w:tcBorders>
              <w:top w:val="nil"/>
              <w:left w:val="nil"/>
              <w:bottom w:val="nil"/>
              <w:right w:val="nil"/>
            </w:tcBorders>
            <w:shd w:val="clear" w:color="000000" w:fill="EBFFFF"/>
            <w:noWrap/>
            <w:vAlign w:val="center"/>
            <w:hideMark/>
          </w:tcPr>
          <w:p w14:paraId="5AFDB545" w14:textId="77777777" w:rsidR="00642A1D" w:rsidRPr="00F36C0B" w:rsidRDefault="00642A1D" w:rsidP="00642A1D">
            <w:pPr>
              <w:spacing w:after="0" w:line="240" w:lineRule="auto"/>
              <w:jc w:val="right"/>
              <w:rPr>
                <w:rFonts w:ascii="Arial" w:hAnsi="Arial" w:cs="Arial"/>
                <w:sz w:val="16"/>
                <w:szCs w:val="16"/>
              </w:rPr>
            </w:pPr>
            <w:r w:rsidRPr="00F36C0B">
              <w:rPr>
                <w:rFonts w:ascii="Arial" w:hAnsi="Arial" w:cs="Arial"/>
                <w:sz w:val="16"/>
                <w:szCs w:val="16"/>
              </w:rPr>
              <w:t>4,907</w:t>
            </w:r>
          </w:p>
        </w:tc>
        <w:tc>
          <w:tcPr>
            <w:tcW w:w="623" w:type="pct"/>
            <w:tcBorders>
              <w:top w:val="nil"/>
              <w:left w:val="nil"/>
              <w:bottom w:val="nil"/>
              <w:right w:val="nil"/>
            </w:tcBorders>
            <w:shd w:val="clear" w:color="000000" w:fill="FFFFFF"/>
            <w:noWrap/>
            <w:vAlign w:val="center"/>
            <w:hideMark/>
          </w:tcPr>
          <w:p w14:paraId="522006F6" w14:textId="7A25AFF3" w:rsidR="00642A1D" w:rsidRPr="00F36C0B" w:rsidRDefault="001B6B78" w:rsidP="00642A1D">
            <w:pPr>
              <w:spacing w:after="0" w:line="240" w:lineRule="auto"/>
              <w:jc w:val="right"/>
              <w:rPr>
                <w:rFonts w:ascii="Arial" w:hAnsi="Arial" w:cs="Arial"/>
                <w:sz w:val="16"/>
                <w:szCs w:val="16"/>
              </w:rPr>
            </w:pPr>
            <w:r w:rsidRPr="00F36C0B">
              <w:rPr>
                <w:rFonts w:ascii="Arial" w:hAnsi="Arial" w:cs="Arial"/>
                <w:sz w:val="16"/>
                <w:szCs w:val="16"/>
              </w:rPr>
              <w:noBreakHyphen/>
            </w:r>
            <w:r w:rsidR="00642A1D" w:rsidRPr="00F36C0B">
              <w:rPr>
                <w:rFonts w:ascii="Arial" w:hAnsi="Arial" w:cs="Arial"/>
                <w:sz w:val="16"/>
                <w:szCs w:val="16"/>
              </w:rPr>
              <w:t>38</w:t>
            </w:r>
          </w:p>
        </w:tc>
      </w:tr>
      <w:tr w:rsidR="00642A1D" w:rsidRPr="00F36C0B" w14:paraId="3B137D32" w14:textId="77777777" w:rsidTr="00642A1D">
        <w:trPr>
          <w:divId w:val="727151626"/>
          <w:trHeight w:hRule="exact" w:val="225"/>
        </w:trPr>
        <w:tc>
          <w:tcPr>
            <w:tcW w:w="3131" w:type="pct"/>
            <w:tcBorders>
              <w:top w:val="nil"/>
              <w:left w:val="nil"/>
              <w:bottom w:val="nil"/>
              <w:right w:val="nil"/>
            </w:tcBorders>
            <w:shd w:val="clear" w:color="000000" w:fill="FFFFFF"/>
            <w:noWrap/>
            <w:vAlign w:val="center"/>
            <w:hideMark/>
          </w:tcPr>
          <w:p w14:paraId="75E3FF4E" w14:textId="77777777" w:rsidR="00642A1D" w:rsidRPr="00F36C0B" w:rsidRDefault="00642A1D" w:rsidP="00642A1D">
            <w:pPr>
              <w:spacing w:after="0" w:line="240" w:lineRule="auto"/>
              <w:jc w:val="left"/>
              <w:rPr>
                <w:rFonts w:ascii="Arial" w:hAnsi="Arial" w:cs="Arial"/>
                <w:sz w:val="16"/>
                <w:szCs w:val="16"/>
              </w:rPr>
            </w:pPr>
            <w:r w:rsidRPr="00F36C0B">
              <w:rPr>
                <w:rFonts w:ascii="Arial" w:hAnsi="Arial" w:cs="Arial"/>
                <w:sz w:val="16"/>
                <w:szCs w:val="16"/>
              </w:rPr>
              <w:t>Assistance to people with disabilities</w:t>
            </w:r>
          </w:p>
        </w:tc>
        <w:tc>
          <w:tcPr>
            <w:tcW w:w="623" w:type="pct"/>
            <w:tcBorders>
              <w:top w:val="nil"/>
              <w:left w:val="nil"/>
              <w:bottom w:val="nil"/>
              <w:right w:val="nil"/>
            </w:tcBorders>
            <w:shd w:val="clear" w:color="000000" w:fill="FFFFFF"/>
            <w:noWrap/>
            <w:vAlign w:val="center"/>
            <w:hideMark/>
          </w:tcPr>
          <w:p w14:paraId="46C63E1C" w14:textId="77777777" w:rsidR="00642A1D" w:rsidRPr="00F36C0B" w:rsidRDefault="00642A1D" w:rsidP="00642A1D">
            <w:pPr>
              <w:spacing w:after="0" w:line="240" w:lineRule="auto"/>
              <w:jc w:val="right"/>
              <w:rPr>
                <w:rFonts w:ascii="Arial" w:hAnsi="Arial" w:cs="Arial"/>
                <w:sz w:val="16"/>
                <w:szCs w:val="16"/>
              </w:rPr>
            </w:pPr>
            <w:r w:rsidRPr="00F36C0B">
              <w:rPr>
                <w:rFonts w:ascii="Arial" w:hAnsi="Arial" w:cs="Arial"/>
                <w:sz w:val="16"/>
                <w:szCs w:val="16"/>
              </w:rPr>
              <w:t>28,318</w:t>
            </w:r>
          </w:p>
        </w:tc>
        <w:tc>
          <w:tcPr>
            <w:tcW w:w="623" w:type="pct"/>
            <w:tcBorders>
              <w:top w:val="nil"/>
              <w:left w:val="nil"/>
              <w:bottom w:val="nil"/>
              <w:right w:val="nil"/>
            </w:tcBorders>
            <w:shd w:val="clear" w:color="000000" w:fill="EBFFFF"/>
            <w:noWrap/>
            <w:vAlign w:val="center"/>
            <w:hideMark/>
          </w:tcPr>
          <w:p w14:paraId="3E498BDE" w14:textId="77777777" w:rsidR="00642A1D" w:rsidRPr="00F36C0B" w:rsidRDefault="00642A1D" w:rsidP="00642A1D">
            <w:pPr>
              <w:spacing w:after="0" w:line="240" w:lineRule="auto"/>
              <w:jc w:val="right"/>
              <w:rPr>
                <w:rFonts w:ascii="Arial" w:hAnsi="Arial" w:cs="Arial"/>
                <w:sz w:val="16"/>
                <w:szCs w:val="16"/>
              </w:rPr>
            </w:pPr>
            <w:r w:rsidRPr="00F36C0B">
              <w:rPr>
                <w:rFonts w:ascii="Arial" w:hAnsi="Arial" w:cs="Arial"/>
                <w:sz w:val="16"/>
                <w:szCs w:val="16"/>
              </w:rPr>
              <w:t>28,212</w:t>
            </w:r>
          </w:p>
        </w:tc>
        <w:tc>
          <w:tcPr>
            <w:tcW w:w="623" w:type="pct"/>
            <w:tcBorders>
              <w:top w:val="nil"/>
              <w:left w:val="nil"/>
              <w:bottom w:val="nil"/>
              <w:right w:val="nil"/>
            </w:tcBorders>
            <w:shd w:val="clear" w:color="000000" w:fill="FFFFFF"/>
            <w:noWrap/>
            <w:vAlign w:val="center"/>
            <w:hideMark/>
          </w:tcPr>
          <w:p w14:paraId="2687995E" w14:textId="1DEB5A2C" w:rsidR="00642A1D" w:rsidRPr="00F36C0B" w:rsidRDefault="001B6B78" w:rsidP="00642A1D">
            <w:pPr>
              <w:spacing w:after="0" w:line="240" w:lineRule="auto"/>
              <w:jc w:val="right"/>
              <w:rPr>
                <w:rFonts w:ascii="Arial" w:hAnsi="Arial" w:cs="Arial"/>
                <w:sz w:val="16"/>
                <w:szCs w:val="16"/>
              </w:rPr>
            </w:pPr>
            <w:r w:rsidRPr="00F36C0B">
              <w:rPr>
                <w:rFonts w:ascii="Arial" w:hAnsi="Arial" w:cs="Arial"/>
                <w:sz w:val="16"/>
                <w:szCs w:val="16"/>
              </w:rPr>
              <w:noBreakHyphen/>
            </w:r>
            <w:r w:rsidR="00642A1D" w:rsidRPr="00F36C0B">
              <w:rPr>
                <w:rFonts w:ascii="Arial" w:hAnsi="Arial" w:cs="Arial"/>
                <w:sz w:val="16"/>
                <w:szCs w:val="16"/>
              </w:rPr>
              <w:t>106</w:t>
            </w:r>
          </w:p>
        </w:tc>
      </w:tr>
      <w:tr w:rsidR="00642A1D" w:rsidRPr="00F36C0B" w14:paraId="09CBFAB9" w14:textId="77777777" w:rsidTr="00642A1D">
        <w:trPr>
          <w:divId w:val="727151626"/>
          <w:trHeight w:hRule="exact" w:val="225"/>
        </w:trPr>
        <w:tc>
          <w:tcPr>
            <w:tcW w:w="3131" w:type="pct"/>
            <w:tcBorders>
              <w:top w:val="nil"/>
              <w:left w:val="nil"/>
              <w:bottom w:val="nil"/>
              <w:right w:val="nil"/>
            </w:tcBorders>
            <w:shd w:val="clear" w:color="000000" w:fill="FFFFFF"/>
            <w:noWrap/>
            <w:vAlign w:val="center"/>
            <w:hideMark/>
          </w:tcPr>
          <w:p w14:paraId="75B6BD07" w14:textId="77777777" w:rsidR="00642A1D" w:rsidRPr="00F36C0B" w:rsidRDefault="00642A1D" w:rsidP="00642A1D">
            <w:pPr>
              <w:spacing w:after="0" w:line="240" w:lineRule="auto"/>
              <w:jc w:val="left"/>
              <w:rPr>
                <w:rFonts w:ascii="Arial" w:hAnsi="Arial" w:cs="Arial"/>
                <w:sz w:val="16"/>
                <w:szCs w:val="16"/>
              </w:rPr>
            </w:pPr>
            <w:r w:rsidRPr="00F36C0B">
              <w:rPr>
                <w:rFonts w:ascii="Arial" w:hAnsi="Arial" w:cs="Arial"/>
                <w:sz w:val="16"/>
                <w:szCs w:val="16"/>
              </w:rPr>
              <w:t>Assistance to families with children</w:t>
            </w:r>
          </w:p>
        </w:tc>
        <w:tc>
          <w:tcPr>
            <w:tcW w:w="623" w:type="pct"/>
            <w:tcBorders>
              <w:top w:val="nil"/>
              <w:left w:val="nil"/>
              <w:bottom w:val="nil"/>
              <w:right w:val="nil"/>
            </w:tcBorders>
            <w:shd w:val="clear" w:color="000000" w:fill="FFFFFF"/>
            <w:noWrap/>
            <w:vAlign w:val="center"/>
            <w:hideMark/>
          </w:tcPr>
          <w:p w14:paraId="7E7EBBE3" w14:textId="77777777" w:rsidR="00642A1D" w:rsidRPr="00F36C0B" w:rsidRDefault="00642A1D" w:rsidP="00642A1D">
            <w:pPr>
              <w:spacing w:after="0" w:line="240" w:lineRule="auto"/>
              <w:jc w:val="right"/>
              <w:rPr>
                <w:rFonts w:ascii="Arial" w:hAnsi="Arial" w:cs="Arial"/>
                <w:sz w:val="16"/>
                <w:szCs w:val="16"/>
              </w:rPr>
            </w:pPr>
            <w:r w:rsidRPr="00F36C0B">
              <w:rPr>
                <w:rFonts w:ascii="Arial" w:hAnsi="Arial" w:cs="Arial"/>
                <w:sz w:val="16"/>
                <w:szCs w:val="16"/>
              </w:rPr>
              <w:t>31,032</w:t>
            </w:r>
          </w:p>
        </w:tc>
        <w:tc>
          <w:tcPr>
            <w:tcW w:w="623" w:type="pct"/>
            <w:tcBorders>
              <w:top w:val="nil"/>
              <w:left w:val="nil"/>
              <w:bottom w:val="nil"/>
              <w:right w:val="nil"/>
            </w:tcBorders>
            <w:shd w:val="clear" w:color="000000" w:fill="EBFFFF"/>
            <w:noWrap/>
            <w:vAlign w:val="center"/>
            <w:hideMark/>
          </w:tcPr>
          <w:p w14:paraId="5EFAE787" w14:textId="77777777" w:rsidR="00642A1D" w:rsidRPr="00F36C0B" w:rsidRDefault="00642A1D" w:rsidP="00642A1D">
            <w:pPr>
              <w:spacing w:after="0" w:line="240" w:lineRule="auto"/>
              <w:jc w:val="right"/>
              <w:rPr>
                <w:rFonts w:ascii="Arial" w:hAnsi="Arial" w:cs="Arial"/>
                <w:sz w:val="16"/>
                <w:szCs w:val="16"/>
              </w:rPr>
            </w:pPr>
            <w:r w:rsidRPr="00F36C0B">
              <w:rPr>
                <w:rFonts w:ascii="Arial" w:hAnsi="Arial" w:cs="Arial"/>
                <w:sz w:val="16"/>
                <w:szCs w:val="16"/>
              </w:rPr>
              <w:t>30,431</w:t>
            </w:r>
          </w:p>
        </w:tc>
        <w:tc>
          <w:tcPr>
            <w:tcW w:w="623" w:type="pct"/>
            <w:tcBorders>
              <w:top w:val="nil"/>
              <w:left w:val="nil"/>
              <w:bottom w:val="nil"/>
              <w:right w:val="nil"/>
            </w:tcBorders>
            <w:shd w:val="clear" w:color="000000" w:fill="FFFFFF"/>
            <w:noWrap/>
            <w:vAlign w:val="center"/>
            <w:hideMark/>
          </w:tcPr>
          <w:p w14:paraId="5A910DD1" w14:textId="3655A8D2" w:rsidR="00642A1D" w:rsidRPr="00F36C0B" w:rsidRDefault="001B6B78" w:rsidP="00642A1D">
            <w:pPr>
              <w:spacing w:after="0" w:line="240" w:lineRule="auto"/>
              <w:jc w:val="right"/>
              <w:rPr>
                <w:rFonts w:ascii="Arial" w:hAnsi="Arial" w:cs="Arial"/>
                <w:sz w:val="16"/>
                <w:szCs w:val="16"/>
              </w:rPr>
            </w:pPr>
            <w:r w:rsidRPr="00F36C0B">
              <w:rPr>
                <w:rFonts w:ascii="Arial" w:hAnsi="Arial" w:cs="Arial"/>
                <w:sz w:val="16"/>
                <w:szCs w:val="16"/>
              </w:rPr>
              <w:noBreakHyphen/>
            </w:r>
            <w:r w:rsidR="00642A1D" w:rsidRPr="00F36C0B">
              <w:rPr>
                <w:rFonts w:ascii="Arial" w:hAnsi="Arial" w:cs="Arial"/>
                <w:sz w:val="16"/>
                <w:szCs w:val="16"/>
              </w:rPr>
              <w:t>600</w:t>
            </w:r>
          </w:p>
        </w:tc>
      </w:tr>
      <w:tr w:rsidR="00642A1D" w:rsidRPr="00F36C0B" w14:paraId="25EE15D4" w14:textId="77777777" w:rsidTr="00642A1D">
        <w:trPr>
          <w:divId w:val="727151626"/>
          <w:trHeight w:hRule="exact" w:val="225"/>
        </w:trPr>
        <w:tc>
          <w:tcPr>
            <w:tcW w:w="3131" w:type="pct"/>
            <w:tcBorders>
              <w:top w:val="nil"/>
              <w:left w:val="nil"/>
              <w:bottom w:val="nil"/>
              <w:right w:val="nil"/>
            </w:tcBorders>
            <w:shd w:val="clear" w:color="000000" w:fill="FFFFFF"/>
            <w:noWrap/>
            <w:vAlign w:val="center"/>
            <w:hideMark/>
          </w:tcPr>
          <w:p w14:paraId="715E3EFB" w14:textId="77777777" w:rsidR="00642A1D" w:rsidRPr="00F36C0B" w:rsidRDefault="00642A1D" w:rsidP="00642A1D">
            <w:pPr>
              <w:spacing w:after="0" w:line="240" w:lineRule="auto"/>
              <w:jc w:val="left"/>
              <w:rPr>
                <w:rFonts w:ascii="Arial" w:hAnsi="Arial" w:cs="Arial"/>
                <w:sz w:val="16"/>
                <w:szCs w:val="16"/>
              </w:rPr>
            </w:pPr>
            <w:r w:rsidRPr="00F36C0B">
              <w:rPr>
                <w:rFonts w:ascii="Arial" w:hAnsi="Arial" w:cs="Arial"/>
                <w:sz w:val="16"/>
                <w:szCs w:val="16"/>
              </w:rPr>
              <w:t>Assistance to the unemployed</w:t>
            </w:r>
          </w:p>
        </w:tc>
        <w:tc>
          <w:tcPr>
            <w:tcW w:w="623" w:type="pct"/>
            <w:tcBorders>
              <w:top w:val="nil"/>
              <w:left w:val="nil"/>
              <w:bottom w:val="nil"/>
              <w:right w:val="nil"/>
            </w:tcBorders>
            <w:shd w:val="clear" w:color="000000" w:fill="FFFFFF"/>
            <w:noWrap/>
            <w:vAlign w:val="center"/>
            <w:hideMark/>
          </w:tcPr>
          <w:p w14:paraId="47A310BB" w14:textId="77777777" w:rsidR="00642A1D" w:rsidRPr="00F36C0B" w:rsidRDefault="00642A1D" w:rsidP="00642A1D">
            <w:pPr>
              <w:spacing w:after="0" w:line="240" w:lineRule="auto"/>
              <w:jc w:val="right"/>
              <w:rPr>
                <w:rFonts w:ascii="Arial" w:hAnsi="Arial" w:cs="Arial"/>
                <w:sz w:val="16"/>
                <w:szCs w:val="16"/>
              </w:rPr>
            </w:pPr>
            <w:r w:rsidRPr="00F36C0B">
              <w:rPr>
                <w:rFonts w:ascii="Arial" w:hAnsi="Arial" w:cs="Arial"/>
                <w:sz w:val="16"/>
                <w:szCs w:val="16"/>
              </w:rPr>
              <w:t>31,240</w:t>
            </w:r>
          </w:p>
        </w:tc>
        <w:tc>
          <w:tcPr>
            <w:tcW w:w="623" w:type="pct"/>
            <w:tcBorders>
              <w:top w:val="nil"/>
              <w:left w:val="nil"/>
              <w:bottom w:val="nil"/>
              <w:right w:val="nil"/>
            </w:tcBorders>
            <w:shd w:val="clear" w:color="000000" w:fill="EBFFFF"/>
            <w:noWrap/>
            <w:vAlign w:val="center"/>
            <w:hideMark/>
          </w:tcPr>
          <w:p w14:paraId="55C59EFD" w14:textId="77777777" w:rsidR="00642A1D" w:rsidRPr="00F36C0B" w:rsidRDefault="00642A1D" w:rsidP="00642A1D">
            <w:pPr>
              <w:spacing w:after="0" w:line="240" w:lineRule="auto"/>
              <w:jc w:val="right"/>
              <w:rPr>
                <w:rFonts w:ascii="Arial" w:hAnsi="Arial" w:cs="Arial"/>
                <w:sz w:val="16"/>
                <w:szCs w:val="16"/>
              </w:rPr>
            </w:pPr>
            <w:r w:rsidRPr="00F36C0B">
              <w:rPr>
                <w:rFonts w:ascii="Arial" w:hAnsi="Arial" w:cs="Arial"/>
                <w:sz w:val="16"/>
                <w:szCs w:val="16"/>
              </w:rPr>
              <w:t>29,692</w:t>
            </w:r>
          </w:p>
        </w:tc>
        <w:tc>
          <w:tcPr>
            <w:tcW w:w="623" w:type="pct"/>
            <w:tcBorders>
              <w:top w:val="nil"/>
              <w:left w:val="nil"/>
              <w:bottom w:val="nil"/>
              <w:right w:val="nil"/>
            </w:tcBorders>
            <w:shd w:val="clear" w:color="000000" w:fill="FFFFFF"/>
            <w:noWrap/>
            <w:vAlign w:val="center"/>
            <w:hideMark/>
          </w:tcPr>
          <w:p w14:paraId="19712D93" w14:textId="4B89A234" w:rsidR="00642A1D" w:rsidRPr="00F36C0B" w:rsidRDefault="001B6B78" w:rsidP="00642A1D">
            <w:pPr>
              <w:spacing w:after="0" w:line="240" w:lineRule="auto"/>
              <w:jc w:val="right"/>
              <w:rPr>
                <w:rFonts w:ascii="Arial" w:hAnsi="Arial" w:cs="Arial"/>
                <w:sz w:val="16"/>
                <w:szCs w:val="16"/>
              </w:rPr>
            </w:pPr>
            <w:r w:rsidRPr="00F36C0B">
              <w:rPr>
                <w:rFonts w:ascii="Arial" w:hAnsi="Arial" w:cs="Arial"/>
                <w:sz w:val="16"/>
                <w:szCs w:val="16"/>
              </w:rPr>
              <w:noBreakHyphen/>
            </w:r>
            <w:r w:rsidR="00642A1D" w:rsidRPr="00F36C0B">
              <w:rPr>
                <w:rFonts w:ascii="Arial" w:hAnsi="Arial" w:cs="Arial"/>
                <w:sz w:val="16"/>
                <w:szCs w:val="16"/>
              </w:rPr>
              <w:t>1,547</w:t>
            </w:r>
          </w:p>
        </w:tc>
      </w:tr>
      <w:tr w:rsidR="00642A1D" w:rsidRPr="00F36C0B" w14:paraId="4FAE63DF" w14:textId="77777777" w:rsidTr="00642A1D">
        <w:trPr>
          <w:divId w:val="727151626"/>
          <w:trHeight w:hRule="exact" w:val="225"/>
        </w:trPr>
        <w:tc>
          <w:tcPr>
            <w:tcW w:w="3131" w:type="pct"/>
            <w:tcBorders>
              <w:top w:val="nil"/>
              <w:left w:val="nil"/>
              <w:bottom w:val="nil"/>
              <w:right w:val="nil"/>
            </w:tcBorders>
            <w:shd w:val="clear" w:color="000000" w:fill="FFFFFF"/>
            <w:noWrap/>
            <w:vAlign w:val="center"/>
            <w:hideMark/>
          </w:tcPr>
          <w:p w14:paraId="39C82D0C" w14:textId="77777777" w:rsidR="00642A1D" w:rsidRPr="00F36C0B" w:rsidRDefault="00642A1D" w:rsidP="00642A1D">
            <w:pPr>
              <w:spacing w:after="0" w:line="240" w:lineRule="auto"/>
              <w:jc w:val="left"/>
              <w:rPr>
                <w:rFonts w:ascii="Arial" w:hAnsi="Arial" w:cs="Arial"/>
                <w:sz w:val="16"/>
                <w:szCs w:val="16"/>
              </w:rPr>
            </w:pPr>
            <w:r w:rsidRPr="00F36C0B">
              <w:rPr>
                <w:rFonts w:ascii="Arial" w:hAnsi="Arial" w:cs="Arial"/>
                <w:sz w:val="16"/>
                <w:szCs w:val="16"/>
              </w:rPr>
              <w:t>Student assistance</w:t>
            </w:r>
          </w:p>
        </w:tc>
        <w:tc>
          <w:tcPr>
            <w:tcW w:w="623" w:type="pct"/>
            <w:tcBorders>
              <w:top w:val="nil"/>
              <w:left w:val="nil"/>
              <w:bottom w:val="nil"/>
              <w:right w:val="nil"/>
            </w:tcBorders>
            <w:shd w:val="clear" w:color="000000" w:fill="FFFFFF"/>
            <w:noWrap/>
            <w:vAlign w:val="center"/>
            <w:hideMark/>
          </w:tcPr>
          <w:p w14:paraId="4F7506B1" w14:textId="77777777" w:rsidR="00642A1D" w:rsidRPr="00F36C0B" w:rsidRDefault="00642A1D" w:rsidP="00642A1D">
            <w:pPr>
              <w:spacing w:after="0" w:line="240" w:lineRule="auto"/>
              <w:jc w:val="right"/>
              <w:rPr>
                <w:rFonts w:ascii="Arial" w:hAnsi="Arial" w:cs="Arial"/>
                <w:sz w:val="16"/>
                <w:szCs w:val="16"/>
              </w:rPr>
            </w:pPr>
            <w:r w:rsidRPr="00F36C0B">
              <w:rPr>
                <w:rFonts w:ascii="Arial" w:hAnsi="Arial" w:cs="Arial"/>
                <w:sz w:val="16"/>
                <w:szCs w:val="16"/>
              </w:rPr>
              <w:t>4,643</w:t>
            </w:r>
          </w:p>
        </w:tc>
        <w:tc>
          <w:tcPr>
            <w:tcW w:w="623" w:type="pct"/>
            <w:tcBorders>
              <w:top w:val="nil"/>
              <w:left w:val="nil"/>
              <w:bottom w:val="nil"/>
              <w:right w:val="nil"/>
            </w:tcBorders>
            <w:shd w:val="clear" w:color="000000" w:fill="EBFFFF"/>
            <w:noWrap/>
            <w:vAlign w:val="center"/>
            <w:hideMark/>
          </w:tcPr>
          <w:p w14:paraId="578E8C44" w14:textId="77777777" w:rsidR="00642A1D" w:rsidRPr="00F36C0B" w:rsidRDefault="00642A1D" w:rsidP="00642A1D">
            <w:pPr>
              <w:spacing w:after="0" w:line="240" w:lineRule="auto"/>
              <w:jc w:val="right"/>
              <w:rPr>
                <w:rFonts w:ascii="Arial" w:hAnsi="Arial" w:cs="Arial"/>
                <w:sz w:val="16"/>
                <w:szCs w:val="16"/>
              </w:rPr>
            </w:pPr>
            <w:r w:rsidRPr="00F36C0B">
              <w:rPr>
                <w:rFonts w:ascii="Arial" w:hAnsi="Arial" w:cs="Arial"/>
                <w:sz w:val="16"/>
                <w:szCs w:val="16"/>
              </w:rPr>
              <w:t>4,597</w:t>
            </w:r>
          </w:p>
        </w:tc>
        <w:tc>
          <w:tcPr>
            <w:tcW w:w="623" w:type="pct"/>
            <w:tcBorders>
              <w:top w:val="nil"/>
              <w:left w:val="nil"/>
              <w:bottom w:val="nil"/>
              <w:right w:val="nil"/>
            </w:tcBorders>
            <w:shd w:val="clear" w:color="000000" w:fill="FFFFFF"/>
            <w:noWrap/>
            <w:vAlign w:val="center"/>
            <w:hideMark/>
          </w:tcPr>
          <w:p w14:paraId="12A7EFFC" w14:textId="4E036293" w:rsidR="00642A1D" w:rsidRPr="00F36C0B" w:rsidRDefault="001B6B78" w:rsidP="00642A1D">
            <w:pPr>
              <w:spacing w:after="0" w:line="240" w:lineRule="auto"/>
              <w:jc w:val="right"/>
              <w:rPr>
                <w:rFonts w:ascii="Arial" w:hAnsi="Arial" w:cs="Arial"/>
                <w:sz w:val="16"/>
                <w:szCs w:val="16"/>
              </w:rPr>
            </w:pPr>
            <w:r w:rsidRPr="00F36C0B">
              <w:rPr>
                <w:rFonts w:ascii="Arial" w:hAnsi="Arial" w:cs="Arial"/>
                <w:sz w:val="16"/>
                <w:szCs w:val="16"/>
              </w:rPr>
              <w:noBreakHyphen/>
            </w:r>
            <w:r w:rsidR="00642A1D" w:rsidRPr="00F36C0B">
              <w:rPr>
                <w:rFonts w:ascii="Arial" w:hAnsi="Arial" w:cs="Arial"/>
                <w:sz w:val="16"/>
                <w:szCs w:val="16"/>
              </w:rPr>
              <w:t>46</w:t>
            </w:r>
          </w:p>
        </w:tc>
      </w:tr>
      <w:tr w:rsidR="00642A1D" w:rsidRPr="00F36C0B" w14:paraId="6483E310" w14:textId="77777777" w:rsidTr="00642A1D">
        <w:trPr>
          <w:divId w:val="727151626"/>
          <w:trHeight w:hRule="exact" w:val="225"/>
        </w:trPr>
        <w:tc>
          <w:tcPr>
            <w:tcW w:w="3131" w:type="pct"/>
            <w:tcBorders>
              <w:top w:val="nil"/>
              <w:left w:val="nil"/>
              <w:bottom w:val="nil"/>
              <w:right w:val="nil"/>
            </w:tcBorders>
            <w:shd w:val="clear" w:color="000000" w:fill="FFFFFF"/>
            <w:noWrap/>
            <w:vAlign w:val="center"/>
            <w:hideMark/>
          </w:tcPr>
          <w:p w14:paraId="703A4D3B" w14:textId="77777777" w:rsidR="00642A1D" w:rsidRPr="00F36C0B" w:rsidRDefault="00642A1D" w:rsidP="00642A1D">
            <w:pPr>
              <w:spacing w:after="0" w:line="240" w:lineRule="auto"/>
              <w:jc w:val="left"/>
              <w:rPr>
                <w:rFonts w:ascii="Arial" w:hAnsi="Arial" w:cs="Arial"/>
                <w:sz w:val="16"/>
                <w:szCs w:val="16"/>
              </w:rPr>
            </w:pPr>
            <w:r w:rsidRPr="00F36C0B">
              <w:rPr>
                <w:rFonts w:ascii="Arial" w:hAnsi="Arial" w:cs="Arial"/>
                <w:sz w:val="16"/>
                <w:szCs w:val="16"/>
              </w:rPr>
              <w:t>Other welfare programs</w:t>
            </w:r>
          </w:p>
        </w:tc>
        <w:tc>
          <w:tcPr>
            <w:tcW w:w="623" w:type="pct"/>
            <w:tcBorders>
              <w:top w:val="nil"/>
              <w:left w:val="nil"/>
              <w:bottom w:val="nil"/>
              <w:right w:val="nil"/>
            </w:tcBorders>
            <w:shd w:val="clear" w:color="000000" w:fill="FFFFFF"/>
            <w:noWrap/>
            <w:vAlign w:val="center"/>
            <w:hideMark/>
          </w:tcPr>
          <w:p w14:paraId="07B1CDDE" w14:textId="77777777" w:rsidR="00642A1D" w:rsidRPr="00F36C0B" w:rsidRDefault="00642A1D" w:rsidP="00642A1D">
            <w:pPr>
              <w:spacing w:after="0" w:line="240" w:lineRule="auto"/>
              <w:jc w:val="right"/>
              <w:rPr>
                <w:rFonts w:ascii="Arial" w:hAnsi="Arial" w:cs="Arial"/>
                <w:sz w:val="16"/>
                <w:szCs w:val="16"/>
              </w:rPr>
            </w:pPr>
            <w:r w:rsidRPr="00F36C0B">
              <w:rPr>
                <w:rFonts w:ascii="Arial" w:hAnsi="Arial" w:cs="Arial"/>
                <w:sz w:val="16"/>
                <w:szCs w:val="16"/>
              </w:rPr>
              <w:t>964</w:t>
            </w:r>
          </w:p>
        </w:tc>
        <w:tc>
          <w:tcPr>
            <w:tcW w:w="623" w:type="pct"/>
            <w:tcBorders>
              <w:top w:val="nil"/>
              <w:left w:val="nil"/>
              <w:bottom w:val="nil"/>
              <w:right w:val="nil"/>
            </w:tcBorders>
            <w:shd w:val="clear" w:color="000000" w:fill="EBFFFF"/>
            <w:noWrap/>
            <w:vAlign w:val="center"/>
            <w:hideMark/>
          </w:tcPr>
          <w:p w14:paraId="4B3373D2" w14:textId="77777777" w:rsidR="00642A1D" w:rsidRPr="00F36C0B" w:rsidRDefault="00642A1D" w:rsidP="00642A1D">
            <w:pPr>
              <w:spacing w:after="0" w:line="240" w:lineRule="auto"/>
              <w:jc w:val="right"/>
              <w:rPr>
                <w:rFonts w:ascii="Arial" w:hAnsi="Arial" w:cs="Arial"/>
                <w:sz w:val="16"/>
                <w:szCs w:val="16"/>
              </w:rPr>
            </w:pPr>
            <w:r w:rsidRPr="00F36C0B">
              <w:rPr>
                <w:rFonts w:ascii="Arial" w:hAnsi="Arial" w:cs="Arial"/>
                <w:sz w:val="16"/>
                <w:szCs w:val="16"/>
              </w:rPr>
              <w:t>998</w:t>
            </w:r>
          </w:p>
        </w:tc>
        <w:tc>
          <w:tcPr>
            <w:tcW w:w="623" w:type="pct"/>
            <w:tcBorders>
              <w:top w:val="nil"/>
              <w:left w:val="nil"/>
              <w:bottom w:val="nil"/>
              <w:right w:val="nil"/>
            </w:tcBorders>
            <w:shd w:val="clear" w:color="000000" w:fill="FFFFFF"/>
            <w:noWrap/>
            <w:vAlign w:val="center"/>
            <w:hideMark/>
          </w:tcPr>
          <w:p w14:paraId="0FEF25A5" w14:textId="77777777" w:rsidR="00642A1D" w:rsidRPr="00F36C0B" w:rsidRDefault="00642A1D" w:rsidP="00642A1D">
            <w:pPr>
              <w:spacing w:after="0" w:line="240" w:lineRule="auto"/>
              <w:jc w:val="right"/>
              <w:rPr>
                <w:rFonts w:ascii="Arial" w:hAnsi="Arial" w:cs="Arial"/>
                <w:sz w:val="16"/>
                <w:szCs w:val="16"/>
              </w:rPr>
            </w:pPr>
            <w:r w:rsidRPr="00F36C0B">
              <w:rPr>
                <w:rFonts w:ascii="Arial" w:hAnsi="Arial" w:cs="Arial"/>
                <w:sz w:val="16"/>
                <w:szCs w:val="16"/>
              </w:rPr>
              <w:t>34</w:t>
            </w:r>
          </w:p>
        </w:tc>
      </w:tr>
      <w:tr w:rsidR="00642A1D" w:rsidRPr="00F36C0B" w14:paraId="2345A657" w14:textId="77777777" w:rsidTr="00642A1D">
        <w:trPr>
          <w:divId w:val="727151626"/>
          <w:trHeight w:hRule="exact" w:val="225"/>
        </w:trPr>
        <w:tc>
          <w:tcPr>
            <w:tcW w:w="3131" w:type="pct"/>
            <w:tcBorders>
              <w:top w:val="nil"/>
              <w:left w:val="nil"/>
              <w:bottom w:val="nil"/>
              <w:right w:val="nil"/>
            </w:tcBorders>
            <w:shd w:val="clear" w:color="000000" w:fill="FFFFFF"/>
            <w:noWrap/>
            <w:vAlign w:val="center"/>
            <w:hideMark/>
          </w:tcPr>
          <w:p w14:paraId="32AAB887" w14:textId="77777777" w:rsidR="00642A1D" w:rsidRPr="00F36C0B" w:rsidRDefault="00642A1D" w:rsidP="00642A1D">
            <w:pPr>
              <w:spacing w:after="0" w:line="240" w:lineRule="auto"/>
              <w:jc w:val="left"/>
              <w:rPr>
                <w:rFonts w:ascii="Arial" w:hAnsi="Arial" w:cs="Arial"/>
                <w:sz w:val="16"/>
                <w:szCs w:val="16"/>
              </w:rPr>
            </w:pPr>
            <w:r w:rsidRPr="00F36C0B">
              <w:rPr>
                <w:rFonts w:ascii="Arial" w:hAnsi="Arial" w:cs="Arial"/>
                <w:sz w:val="16"/>
                <w:szCs w:val="16"/>
              </w:rPr>
              <w:t>Financial and fiscal affairs</w:t>
            </w:r>
          </w:p>
        </w:tc>
        <w:tc>
          <w:tcPr>
            <w:tcW w:w="623" w:type="pct"/>
            <w:tcBorders>
              <w:top w:val="nil"/>
              <w:left w:val="nil"/>
              <w:bottom w:val="nil"/>
              <w:right w:val="nil"/>
            </w:tcBorders>
            <w:shd w:val="clear" w:color="000000" w:fill="FFFFFF"/>
            <w:noWrap/>
            <w:vAlign w:val="center"/>
            <w:hideMark/>
          </w:tcPr>
          <w:p w14:paraId="5A75D31B" w14:textId="77777777" w:rsidR="00642A1D" w:rsidRPr="00F36C0B" w:rsidRDefault="00642A1D" w:rsidP="00642A1D">
            <w:pPr>
              <w:spacing w:after="0" w:line="240" w:lineRule="auto"/>
              <w:jc w:val="right"/>
              <w:rPr>
                <w:rFonts w:ascii="Arial" w:hAnsi="Arial" w:cs="Arial"/>
                <w:sz w:val="16"/>
                <w:szCs w:val="16"/>
              </w:rPr>
            </w:pPr>
            <w:r w:rsidRPr="00F36C0B">
              <w:rPr>
                <w:rFonts w:ascii="Arial" w:hAnsi="Arial" w:cs="Arial"/>
                <w:sz w:val="16"/>
                <w:szCs w:val="16"/>
              </w:rPr>
              <w:t>952</w:t>
            </w:r>
          </w:p>
        </w:tc>
        <w:tc>
          <w:tcPr>
            <w:tcW w:w="623" w:type="pct"/>
            <w:tcBorders>
              <w:top w:val="nil"/>
              <w:left w:val="nil"/>
              <w:bottom w:val="nil"/>
              <w:right w:val="nil"/>
            </w:tcBorders>
            <w:shd w:val="clear" w:color="000000" w:fill="EBFFFF"/>
            <w:noWrap/>
            <w:vAlign w:val="center"/>
            <w:hideMark/>
          </w:tcPr>
          <w:p w14:paraId="75309842" w14:textId="77777777" w:rsidR="00642A1D" w:rsidRPr="00F36C0B" w:rsidRDefault="00642A1D" w:rsidP="00642A1D">
            <w:pPr>
              <w:spacing w:after="0" w:line="240" w:lineRule="auto"/>
              <w:jc w:val="right"/>
              <w:rPr>
                <w:rFonts w:ascii="Arial" w:hAnsi="Arial" w:cs="Arial"/>
                <w:sz w:val="16"/>
                <w:szCs w:val="16"/>
              </w:rPr>
            </w:pPr>
            <w:r w:rsidRPr="00F36C0B">
              <w:rPr>
                <w:rFonts w:ascii="Arial" w:hAnsi="Arial" w:cs="Arial"/>
                <w:sz w:val="16"/>
                <w:szCs w:val="16"/>
              </w:rPr>
              <w:t>879</w:t>
            </w:r>
          </w:p>
        </w:tc>
        <w:tc>
          <w:tcPr>
            <w:tcW w:w="623" w:type="pct"/>
            <w:tcBorders>
              <w:top w:val="nil"/>
              <w:left w:val="nil"/>
              <w:bottom w:val="nil"/>
              <w:right w:val="nil"/>
            </w:tcBorders>
            <w:shd w:val="clear" w:color="000000" w:fill="FFFFFF"/>
            <w:noWrap/>
            <w:vAlign w:val="center"/>
            <w:hideMark/>
          </w:tcPr>
          <w:p w14:paraId="644E19EE" w14:textId="05432781" w:rsidR="00642A1D" w:rsidRPr="00F36C0B" w:rsidRDefault="001B6B78" w:rsidP="00642A1D">
            <w:pPr>
              <w:spacing w:after="0" w:line="240" w:lineRule="auto"/>
              <w:jc w:val="right"/>
              <w:rPr>
                <w:rFonts w:ascii="Arial" w:hAnsi="Arial" w:cs="Arial"/>
                <w:sz w:val="16"/>
                <w:szCs w:val="16"/>
              </w:rPr>
            </w:pPr>
            <w:r w:rsidRPr="00F36C0B">
              <w:rPr>
                <w:rFonts w:ascii="Arial" w:hAnsi="Arial" w:cs="Arial"/>
                <w:sz w:val="16"/>
                <w:szCs w:val="16"/>
              </w:rPr>
              <w:noBreakHyphen/>
            </w:r>
            <w:r w:rsidR="00642A1D" w:rsidRPr="00F36C0B">
              <w:rPr>
                <w:rFonts w:ascii="Arial" w:hAnsi="Arial" w:cs="Arial"/>
                <w:sz w:val="16"/>
                <w:szCs w:val="16"/>
              </w:rPr>
              <w:t>73</w:t>
            </w:r>
          </w:p>
        </w:tc>
      </w:tr>
      <w:tr w:rsidR="00642A1D" w:rsidRPr="00F36C0B" w14:paraId="1636E703" w14:textId="77777777" w:rsidTr="00642A1D">
        <w:trPr>
          <w:divId w:val="727151626"/>
          <w:trHeight w:hRule="exact" w:val="225"/>
        </w:trPr>
        <w:tc>
          <w:tcPr>
            <w:tcW w:w="3131" w:type="pct"/>
            <w:tcBorders>
              <w:top w:val="nil"/>
              <w:left w:val="nil"/>
              <w:bottom w:val="nil"/>
              <w:right w:val="nil"/>
            </w:tcBorders>
            <w:shd w:val="clear" w:color="000000" w:fill="FFFFFF"/>
            <w:noWrap/>
            <w:vAlign w:val="center"/>
            <w:hideMark/>
          </w:tcPr>
          <w:p w14:paraId="420B1A24" w14:textId="77777777" w:rsidR="00642A1D" w:rsidRPr="00F36C0B" w:rsidRDefault="00642A1D" w:rsidP="00642A1D">
            <w:pPr>
              <w:spacing w:after="0" w:line="240" w:lineRule="auto"/>
              <w:jc w:val="left"/>
              <w:rPr>
                <w:rFonts w:ascii="Arial" w:hAnsi="Arial" w:cs="Arial"/>
                <w:sz w:val="16"/>
                <w:szCs w:val="16"/>
              </w:rPr>
            </w:pPr>
            <w:r w:rsidRPr="00F36C0B">
              <w:rPr>
                <w:rFonts w:ascii="Arial" w:hAnsi="Arial" w:cs="Arial"/>
                <w:sz w:val="16"/>
                <w:szCs w:val="16"/>
              </w:rPr>
              <w:t>Vocational and industry training</w:t>
            </w:r>
          </w:p>
        </w:tc>
        <w:tc>
          <w:tcPr>
            <w:tcW w:w="623" w:type="pct"/>
            <w:tcBorders>
              <w:top w:val="nil"/>
              <w:left w:val="nil"/>
              <w:bottom w:val="nil"/>
              <w:right w:val="nil"/>
            </w:tcBorders>
            <w:shd w:val="clear" w:color="000000" w:fill="FFFFFF"/>
            <w:noWrap/>
            <w:vAlign w:val="center"/>
            <w:hideMark/>
          </w:tcPr>
          <w:p w14:paraId="3EF6BC4E" w14:textId="77777777" w:rsidR="00642A1D" w:rsidRPr="00F36C0B" w:rsidRDefault="00642A1D" w:rsidP="00642A1D">
            <w:pPr>
              <w:spacing w:after="0" w:line="240" w:lineRule="auto"/>
              <w:jc w:val="right"/>
              <w:rPr>
                <w:rFonts w:ascii="Arial" w:hAnsi="Arial" w:cs="Arial"/>
                <w:sz w:val="16"/>
                <w:szCs w:val="16"/>
              </w:rPr>
            </w:pPr>
            <w:r w:rsidRPr="00F36C0B">
              <w:rPr>
                <w:rFonts w:ascii="Arial" w:hAnsi="Arial" w:cs="Arial"/>
                <w:sz w:val="16"/>
                <w:szCs w:val="16"/>
              </w:rPr>
              <w:t>57</w:t>
            </w:r>
          </w:p>
        </w:tc>
        <w:tc>
          <w:tcPr>
            <w:tcW w:w="623" w:type="pct"/>
            <w:tcBorders>
              <w:top w:val="nil"/>
              <w:left w:val="nil"/>
              <w:bottom w:val="nil"/>
              <w:right w:val="nil"/>
            </w:tcBorders>
            <w:shd w:val="clear" w:color="000000" w:fill="EBFFFF"/>
            <w:noWrap/>
            <w:vAlign w:val="center"/>
            <w:hideMark/>
          </w:tcPr>
          <w:p w14:paraId="1AA2E563" w14:textId="77777777" w:rsidR="00642A1D" w:rsidRPr="00F36C0B" w:rsidRDefault="00642A1D" w:rsidP="00642A1D">
            <w:pPr>
              <w:spacing w:after="0" w:line="240" w:lineRule="auto"/>
              <w:jc w:val="right"/>
              <w:rPr>
                <w:rFonts w:ascii="Arial" w:hAnsi="Arial" w:cs="Arial"/>
                <w:sz w:val="16"/>
                <w:szCs w:val="16"/>
              </w:rPr>
            </w:pPr>
            <w:r w:rsidRPr="00F36C0B">
              <w:rPr>
                <w:rFonts w:ascii="Arial" w:hAnsi="Arial" w:cs="Arial"/>
                <w:sz w:val="16"/>
                <w:szCs w:val="16"/>
              </w:rPr>
              <w:t>31</w:t>
            </w:r>
          </w:p>
        </w:tc>
        <w:tc>
          <w:tcPr>
            <w:tcW w:w="623" w:type="pct"/>
            <w:tcBorders>
              <w:top w:val="nil"/>
              <w:left w:val="nil"/>
              <w:bottom w:val="nil"/>
              <w:right w:val="nil"/>
            </w:tcBorders>
            <w:shd w:val="clear" w:color="000000" w:fill="FFFFFF"/>
            <w:noWrap/>
            <w:vAlign w:val="center"/>
            <w:hideMark/>
          </w:tcPr>
          <w:p w14:paraId="7646D3C3" w14:textId="076B4B85" w:rsidR="00642A1D" w:rsidRPr="00F36C0B" w:rsidRDefault="001B6B78" w:rsidP="00642A1D">
            <w:pPr>
              <w:spacing w:after="0" w:line="240" w:lineRule="auto"/>
              <w:jc w:val="right"/>
              <w:rPr>
                <w:rFonts w:ascii="Arial" w:hAnsi="Arial" w:cs="Arial"/>
                <w:sz w:val="16"/>
                <w:szCs w:val="16"/>
              </w:rPr>
            </w:pPr>
            <w:r w:rsidRPr="00F36C0B">
              <w:rPr>
                <w:rFonts w:ascii="Arial" w:hAnsi="Arial" w:cs="Arial"/>
                <w:sz w:val="16"/>
                <w:szCs w:val="16"/>
              </w:rPr>
              <w:noBreakHyphen/>
            </w:r>
            <w:r w:rsidR="00642A1D" w:rsidRPr="00F36C0B">
              <w:rPr>
                <w:rFonts w:ascii="Arial" w:hAnsi="Arial" w:cs="Arial"/>
                <w:sz w:val="16"/>
                <w:szCs w:val="16"/>
              </w:rPr>
              <w:t>26</w:t>
            </w:r>
          </w:p>
        </w:tc>
      </w:tr>
      <w:tr w:rsidR="00642A1D" w:rsidRPr="00F36C0B" w14:paraId="1A51C17D" w14:textId="77777777" w:rsidTr="00642A1D">
        <w:trPr>
          <w:divId w:val="727151626"/>
          <w:trHeight w:hRule="exact" w:val="225"/>
        </w:trPr>
        <w:tc>
          <w:tcPr>
            <w:tcW w:w="3131" w:type="pct"/>
            <w:tcBorders>
              <w:top w:val="nil"/>
              <w:left w:val="nil"/>
              <w:bottom w:val="nil"/>
              <w:right w:val="nil"/>
            </w:tcBorders>
            <w:shd w:val="clear" w:color="000000" w:fill="FFFFFF"/>
            <w:noWrap/>
            <w:vAlign w:val="center"/>
            <w:hideMark/>
          </w:tcPr>
          <w:p w14:paraId="53492BA4" w14:textId="77777777" w:rsidR="00642A1D" w:rsidRPr="00F36C0B" w:rsidRDefault="00642A1D" w:rsidP="00642A1D">
            <w:pPr>
              <w:spacing w:after="0" w:line="240" w:lineRule="auto"/>
              <w:jc w:val="left"/>
              <w:rPr>
                <w:rFonts w:ascii="Arial" w:hAnsi="Arial" w:cs="Arial"/>
                <w:sz w:val="16"/>
                <w:szCs w:val="16"/>
              </w:rPr>
            </w:pPr>
            <w:r w:rsidRPr="00F36C0B">
              <w:rPr>
                <w:rFonts w:ascii="Arial" w:hAnsi="Arial" w:cs="Arial"/>
                <w:sz w:val="16"/>
                <w:szCs w:val="16"/>
              </w:rPr>
              <w:t>Other</w:t>
            </w:r>
          </w:p>
        </w:tc>
        <w:tc>
          <w:tcPr>
            <w:tcW w:w="623" w:type="pct"/>
            <w:tcBorders>
              <w:top w:val="nil"/>
              <w:left w:val="nil"/>
              <w:bottom w:val="single" w:sz="4" w:space="0" w:color="000000"/>
              <w:right w:val="nil"/>
            </w:tcBorders>
            <w:shd w:val="clear" w:color="000000" w:fill="FFFFFF"/>
            <w:noWrap/>
            <w:vAlign w:val="center"/>
            <w:hideMark/>
          </w:tcPr>
          <w:p w14:paraId="391C0C58" w14:textId="77777777" w:rsidR="00642A1D" w:rsidRPr="00F36C0B" w:rsidRDefault="00642A1D" w:rsidP="00642A1D">
            <w:pPr>
              <w:spacing w:after="0" w:line="240" w:lineRule="auto"/>
              <w:jc w:val="right"/>
              <w:rPr>
                <w:rFonts w:ascii="Arial" w:hAnsi="Arial" w:cs="Arial"/>
                <w:sz w:val="16"/>
                <w:szCs w:val="16"/>
              </w:rPr>
            </w:pPr>
            <w:r w:rsidRPr="00F36C0B">
              <w:rPr>
                <w:rFonts w:ascii="Arial" w:hAnsi="Arial" w:cs="Arial"/>
                <w:sz w:val="16"/>
                <w:szCs w:val="16"/>
              </w:rPr>
              <w:t>6,200</w:t>
            </w:r>
          </w:p>
        </w:tc>
        <w:tc>
          <w:tcPr>
            <w:tcW w:w="623" w:type="pct"/>
            <w:tcBorders>
              <w:top w:val="nil"/>
              <w:left w:val="nil"/>
              <w:bottom w:val="single" w:sz="4" w:space="0" w:color="000000"/>
              <w:right w:val="nil"/>
            </w:tcBorders>
            <w:shd w:val="clear" w:color="000000" w:fill="EBFFFF"/>
            <w:noWrap/>
            <w:vAlign w:val="center"/>
            <w:hideMark/>
          </w:tcPr>
          <w:p w14:paraId="041256AD" w14:textId="77777777" w:rsidR="00642A1D" w:rsidRPr="00F36C0B" w:rsidRDefault="00642A1D" w:rsidP="00642A1D">
            <w:pPr>
              <w:spacing w:after="0" w:line="240" w:lineRule="auto"/>
              <w:jc w:val="right"/>
              <w:rPr>
                <w:rFonts w:ascii="Arial" w:hAnsi="Arial" w:cs="Arial"/>
                <w:sz w:val="16"/>
                <w:szCs w:val="16"/>
              </w:rPr>
            </w:pPr>
            <w:r w:rsidRPr="00F36C0B">
              <w:rPr>
                <w:rFonts w:ascii="Arial" w:hAnsi="Arial" w:cs="Arial"/>
                <w:sz w:val="16"/>
                <w:szCs w:val="16"/>
              </w:rPr>
              <w:t>7,359</w:t>
            </w:r>
          </w:p>
        </w:tc>
        <w:tc>
          <w:tcPr>
            <w:tcW w:w="623" w:type="pct"/>
            <w:tcBorders>
              <w:top w:val="nil"/>
              <w:left w:val="nil"/>
              <w:bottom w:val="single" w:sz="4" w:space="0" w:color="000000"/>
              <w:right w:val="nil"/>
            </w:tcBorders>
            <w:shd w:val="clear" w:color="000000" w:fill="FFFFFF"/>
            <w:noWrap/>
            <w:vAlign w:val="center"/>
            <w:hideMark/>
          </w:tcPr>
          <w:p w14:paraId="4E93E1FF" w14:textId="77777777" w:rsidR="00642A1D" w:rsidRPr="00F36C0B" w:rsidRDefault="00642A1D" w:rsidP="00642A1D">
            <w:pPr>
              <w:spacing w:after="0" w:line="240" w:lineRule="auto"/>
              <w:jc w:val="right"/>
              <w:rPr>
                <w:rFonts w:ascii="Arial" w:hAnsi="Arial" w:cs="Arial"/>
                <w:sz w:val="16"/>
                <w:szCs w:val="16"/>
              </w:rPr>
            </w:pPr>
            <w:r w:rsidRPr="00F36C0B">
              <w:rPr>
                <w:rFonts w:ascii="Arial" w:hAnsi="Arial" w:cs="Arial"/>
                <w:sz w:val="16"/>
                <w:szCs w:val="16"/>
              </w:rPr>
              <w:t>1,158</w:t>
            </w:r>
          </w:p>
        </w:tc>
      </w:tr>
      <w:tr w:rsidR="00642A1D" w:rsidRPr="00F36C0B" w14:paraId="30FEF5EC" w14:textId="77777777" w:rsidTr="00642A1D">
        <w:trPr>
          <w:divId w:val="727151626"/>
          <w:trHeight w:hRule="exact" w:val="225"/>
        </w:trPr>
        <w:tc>
          <w:tcPr>
            <w:tcW w:w="3131" w:type="pct"/>
            <w:tcBorders>
              <w:top w:val="nil"/>
              <w:left w:val="nil"/>
              <w:bottom w:val="single" w:sz="4" w:space="0" w:color="000000"/>
              <w:right w:val="nil"/>
            </w:tcBorders>
            <w:shd w:val="clear" w:color="000000" w:fill="FFFFFF"/>
            <w:noWrap/>
            <w:vAlign w:val="center"/>
            <w:hideMark/>
          </w:tcPr>
          <w:p w14:paraId="4D78A7AF" w14:textId="77777777" w:rsidR="00642A1D" w:rsidRPr="00F36C0B" w:rsidRDefault="00642A1D" w:rsidP="00642A1D">
            <w:pPr>
              <w:spacing w:after="0" w:line="240" w:lineRule="auto"/>
              <w:jc w:val="left"/>
              <w:rPr>
                <w:rFonts w:ascii="Arial" w:hAnsi="Arial" w:cs="Arial"/>
                <w:b/>
                <w:bCs/>
                <w:sz w:val="16"/>
                <w:szCs w:val="16"/>
              </w:rPr>
            </w:pPr>
            <w:r w:rsidRPr="00F36C0B">
              <w:rPr>
                <w:rFonts w:ascii="Arial" w:hAnsi="Arial" w:cs="Arial"/>
                <w:b/>
                <w:bCs/>
                <w:sz w:val="16"/>
                <w:szCs w:val="16"/>
              </w:rPr>
              <w:t>Total personal benefits expense</w:t>
            </w:r>
          </w:p>
        </w:tc>
        <w:tc>
          <w:tcPr>
            <w:tcW w:w="623" w:type="pct"/>
            <w:tcBorders>
              <w:top w:val="nil"/>
              <w:left w:val="nil"/>
              <w:bottom w:val="single" w:sz="4" w:space="0" w:color="000000"/>
              <w:right w:val="nil"/>
            </w:tcBorders>
            <w:shd w:val="clear" w:color="000000" w:fill="FFFFFF"/>
            <w:noWrap/>
            <w:vAlign w:val="center"/>
            <w:hideMark/>
          </w:tcPr>
          <w:p w14:paraId="28C5C529" w14:textId="77777777" w:rsidR="00642A1D" w:rsidRPr="00F36C0B" w:rsidRDefault="00642A1D" w:rsidP="00642A1D">
            <w:pPr>
              <w:spacing w:after="0" w:line="240" w:lineRule="auto"/>
              <w:jc w:val="right"/>
              <w:rPr>
                <w:rFonts w:ascii="Arial" w:hAnsi="Arial" w:cs="Arial"/>
                <w:b/>
                <w:bCs/>
                <w:sz w:val="16"/>
                <w:szCs w:val="16"/>
              </w:rPr>
            </w:pPr>
            <w:r w:rsidRPr="00F36C0B">
              <w:rPr>
                <w:rFonts w:ascii="Arial" w:hAnsi="Arial" w:cs="Arial"/>
                <w:b/>
                <w:bCs/>
                <w:sz w:val="16"/>
                <w:szCs w:val="16"/>
              </w:rPr>
              <w:t>161,889</w:t>
            </w:r>
          </w:p>
        </w:tc>
        <w:tc>
          <w:tcPr>
            <w:tcW w:w="623" w:type="pct"/>
            <w:tcBorders>
              <w:top w:val="nil"/>
              <w:left w:val="nil"/>
              <w:bottom w:val="single" w:sz="4" w:space="0" w:color="000000"/>
              <w:right w:val="nil"/>
            </w:tcBorders>
            <w:shd w:val="clear" w:color="000000" w:fill="EBFFFF"/>
            <w:noWrap/>
            <w:vAlign w:val="center"/>
            <w:hideMark/>
          </w:tcPr>
          <w:p w14:paraId="46296E8A" w14:textId="77777777" w:rsidR="00642A1D" w:rsidRPr="00F36C0B" w:rsidRDefault="00642A1D" w:rsidP="00642A1D">
            <w:pPr>
              <w:spacing w:after="0" w:line="240" w:lineRule="auto"/>
              <w:jc w:val="right"/>
              <w:rPr>
                <w:rFonts w:ascii="Arial" w:hAnsi="Arial" w:cs="Arial"/>
                <w:b/>
                <w:bCs/>
                <w:sz w:val="16"/>
                <w:szCs w:val="16"/>
              </w:rPr>
            </w:pPr>
            <w:r w:rsidRPr="00F36C0B">
              <w:rPr>
                <w:rFonts w:ascii="Arial" w:hAnsi="Arial" w:cs="Arial"/>
                <w:b/>
                <w:bCs/>
                <w:sz w:val="16"/>
                <w:szCs w:val="16"/>
              </w:rPr>
              <w:t>160,484</w:t>
            </w:r>
          </w:p>
        </w:tc>
        <w:tc>
          <w:tcPr>
            <w:tcW w:w="623" w:type="pct"/>
            <w:tcBorders>
              <w:top w:val="nil"/>
              <w:left w:val="nil"/>
              <w:bottom w:val="single" w:sz="4" w:space="0" w:color="000000"/>
              <w:right w:val="nil"/>
            </w:tcBorders>
            <w:shd w:val="clear" w:color="000000" w:fill="FFFFFF"/>
            <w:noWrap/>
            <w:vAlign w:val="center"/>
            <w:hideMark/>
          </w:tcPr>
          <w:p w14:paraId="3E828A43" w14:textId="4D0717BA" w:rsidR="00642A1D" w:rsidRPr="00F36C0B" w:rsidRDefault="001B6B78" w:rsidP="00642A1D">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642A1D" w:rsidRPr="00F36C0B">
              <w:rPr>
                <w:rFonts w:ascii="Arial" w:hAnsi="Arial" w:cs="Arial"/>
                <w:b/>
                <w:bCs/>
                <w:sz w:val="16"/>
                <w:szCs w:val="16"/>
              </w:rPr>
              <w:t>1,405</w:t>
            </w:r>
          </w:p>
        </w:tc>
      </w:tr>
    </w:tbl>
    <w:p w14:paraId="1D87F6F9" w14:textId="488BA0F3" w:rsidR="009D4806" w:rsidRPr="00F36C0B" w:rsidRDefault="009D4806" w:rsidP="00CD4D36">
      <w:pPr>
        <w:pStyle w:val="SingleParagraph"/>
        <w:rPr>
          <w:noProof/>
        </w:rPr>
      </w:pPr>
    </w:p>
    <w:p w14:paraId="53B7CB29" w14:textId="77777777" w:rsidR="009D4806" w:rsidRPr="00F36C0B" w:rsidRDefault="009D4806">
      <w:pPr>
        <w:spacing w:after="160" w:line="259" w:lineRule="auto"/>
        <w:jc w:val="left"/>
        <w:rPr>
          <w:noProof/>
        </w:rPr>
      </w:pPr>
      <w:r w:rsidRPr="00F36C0B">
        <w:rPr>
          <w:noProof/>
        </w:rPr>
        <w:br w:type="page"/>
      </w:r>
    </w:p>
    <w:p w14:paraId="5C1F4E63" w14:textId="1B207DED" w:rsidR="0069476B" w:rsidRPr="00F36C0B" w:rsidRDefault="00916B36" w:rsidP="0069476B">
      <w:pPr>
        <w:pStyle w:val="NoteTableHeading"/>
        <w:rPr>
          <w:rFonts w:asciiTheme="minorHAnsi" w:eastAsiaTheme="minorHAnsi" w:hAnsiTheme="minorHAnsi" w:cstheme="minorBidi"/>
          <w:sz w:val="22"/>
          <w:szCs w:val="22"/>
          <w:lang w:eastAsia="en-US"/>
        </w:rPr>
      </w:pPr>
      <w:r w:rsidRPr="00F36C0B">
        <w:lastRenderedPageBreak/>
        <w:t>Note 13: Advances paid and other receivables</w:t>
      </w:r>
      <w:bookmarkStart w:id="83" w:name="_1693924096"/>
      <w:bookmarkStart w:id="84" w:name="_1693403275"/>
      <w:bookmarkStart w:id="85" w:name="_1692540544"/>
      <w:bookmarkStart w:id="86" w:name="_1693916122"/>
      <w:bookmarkEnd w:id="83"/>
      <w:bookmarkEnd w:id="84"/>
      <w:bookmarkEnd w:id="85"/>
      <w:bookmarkEnd w:id="86"/>
    </w:p>
    <w:tbl>
      <w:tblPr>
        <w:tblW w:w="5000" w:type="pct"/>
        <w:tblCellMar>
          <w:left w:w="0" w:type="dxa"/>
          <w:right w:w="28" w:type="dxa"/>
        </w:tblCellMar>
        <w:tblLook w:val="04A0" w:firstRow="1" w:lastRow="0" w:firstColumn="1" w:lastColumn="0" w:noHBand="0" w:noVBand="1"/>
      </w:tblPr>
      <w:tblGrid>
        <w:gridCol w:w="4827"/>
        <w:gridCol w:w="961"/>
        <w:gridCol w:w="961"/>
        <w:gridCol w:w="961"/>
      </w:tblGrid>
      <w:tr w:rsidR="0069476B" w:rsidRPr="00F36C0B" w14:paraId="552217CA" w14:textId="77777777" w:rsidTr="0069476B">
        <w:trPr>
          <w:divId w:val="1910191540"/>
          <w:trHeight w:hRule="exact" w:val="225"/>
        </w:trPr>
        <w:tc>
          <w:tcPr>
            <w:tcW w:w="3130" w:type="pct"/>
            <w:tcBorders>
              <w:top w:val="single" w:sz="4" w:space="0" w:color="auto"/>
              <w:left w:val="nil"/>
              <w:bottom w:val="nil"/>
              <w:right w:val="nil"/>
            </w:tcBorders>
            <w:shd w:val="clear" w:color="000000" w:fill="FFFFFF"/>
            <w:noWrap/>
            <w:vAlign w:val="center"/>
            <w:hideMark/>
          </w:tcPr>
          <w:p w14:paraId="3F662499" w14:textId="36B1BFFE" w:rsidR="0069476B" w:rsidRPr="00F36C0B" w:rsidRDefault="0069476B" w:rsidP="0069476B">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single" w:sz="4" w:space="0" w:color="auto"/>
              <w:left w:val="nil"/>
              <w:bottom w:val="nil"/>
              <w:right w:val="nil"/>
            </w:tcBorders>
            <w:shd w:val="clear" w:color="000000" w:fill="FFFFFF"/>
            <w:noWrap/>
            <w:vAlign w:val="center"/>
            <w:hideMark/>
          </w:tcPr>
          <w:p w14:paraId="4C96E862" w14:textId="656B007C"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3" w:type="pct"/>
            <w:tcBorders>
              <w:top w:val="single" w:sz="4" w:space="0" w:color="auto"/>
              <w:left w:val="nil"/>
              <w:bottom w:val="nil"/>
              <w:right w:val="nil"/>
            </w:tcBorders>
            <w:shd w:val="clear" w:color="000000" w:fill="EBFFFF"/>
            <w:noWrap/>
            <w:vAlign w:val="center"/>
            <w:hideMark/>
          </w:tcPr>
          <w:p w14:paraId="545DD988" w14:textId="435AA4D2"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3" w:type="pct"/>
            <w:tcBorders>
              <w:top w:val="single" w:sz="4" w:space="0" w:color="auto"/>
              <w:left w:val="nil"/>
              <w:bottom w:val="nil"/>
              <w:right w:val="nil"/>
            </w:tcBorders>
            <w:shd w:val="clear" w:color="000000" w:fill="FFFFFF"/>
            <w:noWrap/>
            <w:vAlign w:val="center"/>
            <w:hideMark/>
          </w:tcPr>
          <w:p w14:paraId="2F6F1FC2"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Change on</w:t>
            </w:r>
          </w:p>
        </w:tc>
      </w:tr>
      <w:tr w:rsidR="0069476B" w:rsidRPr="00F36C0B" w14:paraId="35612E72" w14:textId="77777777" w:rsidTr="0069476B">
        <w:trPr>
          <w:divId w:val="1910191540"/>
          <w:trHeight w:hRule="exact" w:val="225"/>
        </w:trPr>
        <w:tc>
          <w:tcPr>
            <w:tcW w:w="3130" w:type="pct"/>
            <w:tcBorders>
              <w:top w:val="nil"/>
              <w:left w:val="nil"/>
              <w:bottom w:val="nil"/>
              <w:right w:val="nil"/>
            </w:tcBorders>
            <w:shd w:val="clear" w:color="000000" w:fill="FFFFFF"/>
            <w:noWrap/>
            <w:vAlign w:val="center"/>
            <w:hideMark/>
          </w:tcPr>
          <w:p w14:paraId="17F770B5" w14:textId="77777777" w:rsidR="0069476B" w:rsidRPr="00F36C0B" w:rsidRDefault="0069476B" w:rsidP="0069476B">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0AAB9ECF"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Estimate at</w:t>
            </w:r>
          </w:p>
        </w:tc>
        <w:tc>
          <w:tcPr>
            <w:tcW w:w="623" w:type="pct"/>
            <w:tcBorders>
              <w:top w:val="nil"/>
              <w:left w:val="nil"/>
              <w:bottom w:val="nil"/>
              <w:right w:val="nil"/>
            </w:tcBorders>
            <w:shd w:val="clear" w:color="000000" w:fill="EBFFFF"/>
            <w:noWrap/>
            <w:vAlign w:val="center"/>
            <w:hideMark/>
          </w:tcPr>
          <w:p w14:paraId="74F81083"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Outcome</w:t>
            </w:r>
          </w:p>
        </w:tc>
        <w:tc>
          <w:tcPr>
            <w:tcW w:w="623" w:type="pct"/>
            <w:tcBorders>
              <w:top w:val="nil"/>
              <w:left w:val="nil"/>
              <w:bottom w:val="nil"/>
              <w:right w:val="nil"/>
            </w:tcBorders>
            <w:shd w:val="clear" w:color="000000" w:fill="FFFFFF"/>
            <w:noWrap/>
            <w:vAlign w:val="center"/>
            <w:hideMark/>
          </w:tcPr>
          <w:p w14:paraId="6B9E5CF6" w14:textId="397EFBAD"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r>
      <w:tr w:rsidR="0069476B" w:rsidRPr="00F36C0B" w14:paraId="73B68467" w14:textId="77777777" w:rsidTr="0069476B">
        <w:trPr>
          <w:divId w:val="1910191540"/>
          <w:trHeight w:hRule="exact" w:val="225"/>
        </w:trPr>
        <w:tc>
          <w:tcPr>
            <w:tcW w:w="3130" w:type="pct"/>
            <w:tcBorders>
              <w:top w:val="nil"/>
              <w:left w:val="nil"/>
              <w:bottom w:val="nil"/>
              <w:right w:val="nil"/>
            </w:tcBorders>
            <w:shd w:val="clear" w:color="000000" w:fill="FFFFFF"/>
            <w:noWrap/>
            <w:vAlign w:val="center"/>
            <w:hideMark/>
          </w:tcPr>
          <w:p w14:paraId="6C3FA699" w14:textId="77777777" w:rsidR="0069476B" w:rsidRPr="00F36C0B" w:rsidRDefault="0069476B" w:rsidP="0069476B">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60E73DF5" w14:textId="6110C4B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c>
          <w:tcPr>
            <w:tcW w:w="623" w:type="pct"/>
            <w:tcBorders>
              <w:top w:val="nil"/>
              <w:left w:val="nil"/>
              <w:bottom w:val="nil"/>
              <w:right w:val="nil"/>
            </w:tcBorders>
            <w:shd w:val="clear" w:color="000000" w:fill="EBFFFF"/>
            <w:noWrap/>
            <w:vAlign w:val="center"/>
            <w:hideMark/>
          </w:tcPr>
          <w:p w14:paraId="2240BBF1"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2876E185"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Budget</w:t>
            </w:r>
          </w:p>
        </w:tc>
      </w:tr>
      <w:tr w:rsidR="0069476B" w:rsidRPr="00F36C0B" w14:paraId="5C4FFDF8" w14:textId="77777777" w:rsidTr="0069476B">
        <w:trPr>
          <w:divId w:val="1910191540"/>
          <w:trHeight w:hRule="exact" w:val="225"/>
        </w:trPr>
        <w:tc>
          <w:tcPr>
            <w:tcW w:w="3130" w:type="pct"/>
            <w:tcBorders>
              <w:top w:val="nil"/>
              <w:left w:val="nil"/>
              <w:bottom w:val="nil"/>
              <w:right w:val="nil"/>
            </w:tcBorders>
            <w:shd w:val="clear" w:color="000000" w:fill="FFFFFF"/>
            <w:noWrap/>
            <w:vAlign w:val="center"/>
            <w:hideMark/>
          </w:tcPr>
          <w:p w14:paraId="3C02627F" w14:textId="77777777" w:rsidR="0069476B" w:rsidRPr="00F36C0B" w:rsidRDefault="0069476B" w:rsidP="0069476B">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42897E60"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Budget</w:t>
            </w:r>
          </w:p>
        </w:tc>
        <w:tc>
          <w:tcPr>
            <w:tcW w:w="623" w:type="pct"/>
            <w:tcBorders>
              <w:top w:val="nil"/>
              <w:left w:val="nil"/>
              <w:bottom w:val="nil"/>
              <w:right w:val="nil"/>
            </w:tcBorders>
            <w:shd w:val="clear" w:color="000000" w:fill="EBFFFF"/>
            <w:noWrap/>
            <w:vAlign w:val="center"/>
            <w:hideMark/>
          </w:tcPr>
          <w:p w14:paraId="2FC1F35B"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3EA1B2AA"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 </w:t>
            </w:r>
          </w:p>
        </w:tc>
      </w:tr>
      <w:tr w:rsidR="0069476B" w:rsidRPr="00F36C0B" w14:paraId="32A3662F" w14:textId="77777777" w:rsidTr="0069476B">
        <w:trPr>
          <w:divId w:val="1910191540"/>
          <w:trHeight w:hRule="exact" w:val="225"/>
        </w:trPr>
        <w:tc>
          <w:tcPr>
            <w:tcW w:w="3130" w:type="pct"/>
            <w:tcBorders>
              <w:top w:val="nil"/>
              <w:left w:val="nil"/>
              <w:bottom w:val="nil"/>
              <w:right w:val="nil"/>
            </w:tcBorders>
            <w:shd w:val="clear" w:color="000000" w:fill="FFFFFF"/>
            <w:noWrap/>
            <w:vAlign w:val="center"/>
            <w:hideMark/>
          </w:tcPr>
          <w:p w14:paraId="03CF079C" w14:textId="77777777" w:rsidR="0069476B" w:rsidRPr="00F36C0B" w:rsidRDefault="0069476B" w:rsidP="0069476B">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single" w:sz="4" w:space="0" w:color="auto"/>
              <w:right w:val="nil"/>
            </w:tcBorders>
            <w:shd w:val="clear" w:color="000000" w:fill="FFFFFF"/>
            <w:noWrap/>
            <w:vAlign w:val="center"/>
            <w:hideMark/>
          </w:tcPr>
          <w:p w14:paraId="3863B075"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$m</w:t>
            </w:r>
          </w:p>
        </w:tc>
        <w:tc>
          <w:tcPr>
            <w:tcW w:w="623" w:type="pct"/>
            <w:tcBorders>
              <w:top w:val="nil"/>
              <w:left w:val="nil"/>
              <w:bottom w:val="single" w:sz="4" w:space="0" w:color="auto"/>
              <w:right w:val="nil"/>
            </w:tcBorders>
            <w:shd w:val="clear" w:color="000000" w:fill="EBFFFF"/>
            <w:noWrap/>
            <w:vAlign w:val="center"/>
            <w:hideMark/>
          </w:tcPr>
          <w:p w14:paraId="6375489A"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$m</w:t>
            </w:r>
          </w:p>
        </w:tc>
        <w:tc>
          <w:tcPr>
            <w:tcW w:w="623" w:type="pct"/>
            <w:tcBorders>
              <w:top w:val="nil"/>
              <w:left w:val="nil"/>
              <w:bottom w:val="single" w:sz="4" w:space="0" w:color="auto"/>
              <w:right w:val="nil"/>
            </w:tcBorders>
            <w:shd w:val="clear" w:color="000000" w:fill="FFFFFF"/>
            <w:noWrap/>
            <w:vAlign w:val="center"/>
            <w:hideMark/>
          </w:tcPr>
          <w:p w14:paraId="256F1C74"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$m</w:t>
            </w:r>
          </w:p>
        </w:tc>
      </w:tr>
      <w:tr w:rsidR="0069476B" w:rsidRPr="00F36C0B" w14:paraId="5D03469F" w14:textId="77777777" w:rsidTr="0069476B">
        <w:trPr>
          <w:divId w:val="1910191540"/>
          <w:trHeight w:hRule="exact" w:val="225"/>
        </w:trPr>
        <w:tc>
          <w:tcPr>
            <w:tcW w:w="3130" w:type="pct"/>
            <w:tcBorders>
              <w:top w:val="nil"/>
              <w:left w:val="nil"/>
              <w:bottom w:val="nil"/>
              <w:right w:val="nil"/>
            </w:tcBorders>
            <w:shd w:val="clear" w:color="000000" w:fill="FFFFFF"/>
            <w:noWrap/>
            <w:vAlign w:val="center"/>
            <w:hideMark/>
          </w:tcPr>
          <w:p w14:paraId="4193DCF6" w14:textId="77777777" w:rsidR="0069476B" w:rsidRPr="00F36C0B" w:rsidRDefault="0069476B" w:rsidP="0069476B">
            <w:pPr>
              <w:spacing w:after="0" w:line="240" w:lineRule="auto"/>
              <w:jc w:val="left"/>
              <w:rPr>
                <w:rFonts w:ascii="Arial" w:hAnsi="Arial" w:cs="Arial"/>
                <w:b/>
                <w:bCs/>
                <w:sz w:val="16"/>
                <w:szCs w:val="16"/>
              </w:rPr>
            </w:pPr>
            <w:r w:rsidRPr="00F36C0B">
              <w:rPr>
                <w:rFonts w:ascii="Arial" w:hAnsi="Arial" w:cs="Arial"/>
                <w:b/>
                <w:bCs/>
                <w:sz w:val="16"/>
                <w:szCs w:val="16"/>
              </w:rPr>
              <w:t>Advances paid</w:t>
            </w:r>
          </w:p>
        </w:tc>
        <w:tc>
          <w:tcPr>
            <w:tcW w:w="623" w:type="pct"/>
            <w:tcBorders>
              <w:top w:val="nil"/>
              <w:left w:val="nil"/>
              <w:bottom w:val="nil"/>
              <w:right w:val="nil"/>
            </w:tcBorders>
            <w:shd w:val="clear" w:color="000000" w:fill="FFFFFF"/>
            <w:noWrap/>
            <w:vAlign w:val="center"/>
            <w:hideMark/>
          </w:tcPr>
          <w:p w14:paraId="60909292"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2553D6A3"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1C5DFEC3"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 </w:t>
            </w:r>
          </w:p>
        </w:tc>
      </w:tr>
      <w:tr w:rsidR="0069476B" w:rsidRPr="00F36C0B" w14:paraId="3A93D9A4" w14:textId="77777777" w:rsidTr="0069476B">
        <w:trPr>
          <w:divId w:val="1910191540"/>
          <w:trHeight w:hRule="exact" w:val="225"/>
        </w:trPr>
        <w:tc>
          <w:tcPr>
            <w:tcW w:w="3130" w:type="pct"/>
            <w:tcBorders>
              <w:top w:val="nil"/>
              <w:left w:val="nil"/>
              <w:bottom w:val="nil"/>
              <w:right w:val="nil"/>
            </w:tcBorders>
            <w:shd w:val="clear" w:color="000000" w:fill="FFFFFF"/>
            <w:noWrap/>
            <w:vAlign w:val="center"/>
            <w:hideMark/>
          </w:tcPr>
          <w:p w14:paraId="61B91C0C" w14:textId="77777777" w:rsidR="0069476B" w:rsidRPr="00F36C0B" w:rsidRDefault="0069476B" w:rsidP="0069476B">
            <w:pPr>
              <w:spacing w:after="0" w:line="240" w:lineRule="auto"/>
              <w:ind w:left="170"/>
              <w:jc w:val="left"/>
              <w:rPr>
                <w:rFonts w:ascii="Arial" w:hAnsi="Arial" w:cs="Arial"/>
                <w:sz w:val="16"/>
                <w:szCs w:val="16"/>
              </w:rPr>
            </w:pPr>
            <w:r w:rsidRPr="00F36C0B">
              <w:rPr>
                <w:rFonts w:ascii="Arial" w:hAnsi="Arial" w:cs="Arial"/>
                <w:sz w:val="16"/>
                <w:szCs w:val="16"/>
              </w:rPr>
              <w:t>Loans to state and territory governments</w:t>
            </w:r>
          </w:p>
        </w:tc>
        <w:tc>
          <w:tcPr>
            <w:tcW w:w="623" w:type="pct"/>
            <w:tcBorders>
              <w:top w:val="nil"/>
              <w:left w:val="nil"/>
              <w:bottom w:val="nil"/>
              <w:right w:val="nil"/>
            </w:tcBorders>
            <w:shd w:val="clear" w:color="000000" w:fill="FFFFFF"/>
            <w:noWrap/>
            <w:vAlign w:val="center"/>
            <w:hideMark/>
          </w:tcPr>
          <w:p w14:paraId="1575F3D8"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2,199</w:t>
            </w:r>
          </w:p>
        </w:tc>
        <w:tc>
          <w:tcPr>
            <w:tcW w:w="623" w:type="pct"/>
            <w:tcBorders>
              <w:top w:val="nil"/>
              <w:left w:val="nil"/>
              <w:bottom w:val="nil"/>
              <w:right w:val="nil"/>
            </w:tcBorders>
            <w:shd w:val="clear" w:color="000000" w:fill="EBFFFF"/>
            <w:noWrap/>
            <w:vAlign w:val="center"/>
            <w:hideMark/>
          </w:tcPr>
          <w:p w14:paraId="69186621"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2,233</w:t>
            </w:r>
          </w:p>
        </w:tc>
        <w:tc>
          <w:tcPr>
            <w:tcW w:w="623" w:type="pct"/>
            <w:tcBorders>
              <w:top w:val="nil"/>
              <w:left w:val="nil"/>
              <w:bottom w:val="nil"/>
              <w:right w:val="nil"/>
            </w:tcBorders>
            <w:shd w:val="clear" w:color="000000" w:fill="FFFFFF"/>
            <w:noWrap/>
            <w:vAlign w:val="center"/>
            <w:hideMark/>
          </w:tcPr>
          <w:p w14:paraId="6812F6D3"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35</w:t>
            </w:r>
          </w:p>
        </w:tc>
      </w:tr>
      <w:tr w:rsidR="0069476B" w:rsidRPr="00F36C0B" w14:paraId="522909B9" w14:textId="77777777" w:rsidTr="0069476B">
        <w:trPr>
          <w:divId w:val="1910191540"/>
          <w:trHeight w:hRule="exact" w:val="225"/>
        </w:trPr>
        <w:tc>
          <w:tcPr>
            <w:tcW w:w="3130" w:type="pct"/>
            <w:tcBorders>
              <w:top w:val="nil"/>
              <w:left w:val="nil"/>
              <w:bottom w:val="nil"/>
              <w:right w:val="nil"/>
            </w:tcBorders>
            <w:shd w:val="clear" w:color="000000" w:fill="FFFFFF"/>
            <w:noWrap/>
            <w:vAlign w:val="center"/>
            <w:hideMark/>
          </w:tcPr>
          <w:p w14:paraId="55112C03" w14:textId="77777777" w:rsidR="0069476B" w:rsidRPr="00F36C0B" w:rsidRDefault="0069476B" w:rsidP="0069476B">
            <w:pPr>
              <w:spacing w:after="0" w:line="240" w:lineRule="auto"/>
              <w:ind w:left="170"/>
              <w:jc w:val="left"/>
              <w:rPr>
                <w:rFonts w:ascii="Arial" w:hAnsi="Arial" w:cs="Arial"/>
                <w:sz w:val="16"/>
                <w:szCs w:val="16"/>
              </w:rPr>
            </w:pPr>
            <w:r w:rsidRPr="00F36C0B">
              <w:rPr>
                <w:rFonts w:ascii="Arial" w:hAnsi="Arial" w:cs="Arial"/>
                <w:sz w:val="16"/>
                <w:szCs w:val="16"/>
              </w:rPr>
              <w:t>Student loans</w:t>
            </w:r>
          </w:p>
        </w:tc>
        <w:tc>
          <w:tcPr>
            <w:tcW w:w="623" w:type="pct"/>
            <w:tcBorders>
              <w:top w:val="nil"/>
              <w:left w:val="nil"/>
              <w:bottom w:val="nil"/>
              <w:right w:val="nil"/>
            </w:tcBorders>
            <w:shd w:val="clear" w:color="000000" w:fill="FFFFFF"/>
            <w:noWrap/>
            <w:vAlign w:val="center"/>
            <w:hideMark/>
          </w:tcPr>
          <w:p w14:paraId="0ED25B37"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54,830</w:t>
            </w:r>
          </w:p>
        </w:tc>
        <w:tc>
          <w:tcPr>
            <w:tcW w:w="623" w:type="pct"/>
            <w:tcBorders>
              <w:top w:val="nil"/>
              <w:left w:val="nil"/>
              <w:bottom w:val="nil"/>
              <w:right w:val="nil"/>
            </w:tcBorders>
            <w:shd w:val="clear" w:color="000000" w:fill="EBFFFF"/>
            <w:noWrap/>
            <w:vAlign w:val="center"/>
            <w:hideMark/>
          </w:tcPr>
          <w:p w14:paraId="37020494"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55,485</w:t>
            </w:r>
          </w:p>
        </w:tc>
        <w:tc>
          <w:tcPr>
            <w:tcW w:w="623" w:type="pct"/>
            <w:tcBorders>
              <w:top w:val="nil"/>
              <w:left w:val="nil"/>
              <w:bottom w:val="nil"/>
              <w:right w:val="nil"/>
            </w:tcBorders>
            <w:shd w:val="clear" w:color="000000" w:fill="FFFFFF"/>
            <w:noWrap/>
            <w:vAlign w:val="center"/>
            <w:hideMark/>
          </w:tcPr>
          <w:p w14:paraId="63767310"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655</w:t>
            </w:r>
          </w:p>
        </w:tc>
      </w:tr>
      <w:tr w:rsidR="0069476B" w:rsidRPr="00F36C0B" w14:paraId="131C78C7" w14:textId="77777777" w:rsidTr="0069476B">
        <w:trPr>
          <w:divId w:val="1910191540"/>
          <w:trHeight w:hRule="exact" w:val="225"/>
        </w:trPr>
        <w:tc>
          <w:tcPr>
            <w:tcW w:w="3130" w:type="pct"/>
            <w:tcBorders>
              <w:top w:val="nil"/>
              <w:left w:val="nil"/>
              <w:bottom w:val="nil"/>
              <w:right w:val="nil"/>
            </w:tcBorders>
            <w:shd w:val="clear" w:color="000000" w:fill="FFFFFF"/>
            <w:noWrap/>
            <w:vAlign w:val="center"/>
            <w:hideMark/>
          </w:tcPr>
          <w:p w14:paraId="0B66E10A" w14:textId="77777777" w:rsidR="0069476B" w:rsidRPr="00F36C0B" w:rsidRDefault="0069476B" w:rsidP="0069476B">
            <w:pPr>
              <w:spacing w:after="0" w:line="240" w:lineRule="auto"/>
              <w:ind w:left="170"/>
              <w:jc w:val="left"/>
              <w:rPr>
                <w:rFonts w:ascii="Arial" w:hAnsi="Arial" w:cs="Arial"/>
                <w:sz w:val="16"/>
                <w:szCs w:val="16"/>
              </w:rPr>
            </w:pPr>
            <w:r w:rsidRPr="00F36C0B">
              <w:rPr>
                <w:rFonts w:ascii="Arial" w:hAnsi="Arial" w:cs="Arial"/>
                <w:sz w:val="16"/>
                <w:szCs w:val="16"/>
              </w:rPr>
              <w:t>Other</w:t>
            </w:r>
          </w:p>
        </w:tc>
        <w:tc>
          <w:tcPr>
            <w:tcW w:w="623" w:type="pct"/>
            <w:tcBorders>
              <w:top w:val="nil"/>
              <w:left w:val="nil"/>
              <w:bottom w:val="nil"/>
              <w:right w:val="nil"/>
            </w:tcBorders>
            <w:shd w:val="clear" w:color="000000" w:fill="FFFFFF"/>
            <w:noWrap/>
            <w:vAlign w:val="center"/>
            <w:hideMark/>
          </w:tcPr>
          <w:p w14:paraId="04D40684"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25,551</w:t>
            </w:r>
          </w:p>
        </w:tc>
        <w:tc>
          <w:tcPr>
            <w:tcW w:w="623" w:type="pct"/>
            <w:tcBorders>
              <w:top w:val="nil"/>
              <w:left w:val="nil"/>
              <w:bottom w:val="nil"/>
              <w:right w:val="nil"/>
            </w:tcBorders>
            <w:shd w:val="clear" w:color="000000" w:fill="EBFFFF"/>
            <w:noWrap/>
            <w:vAlign w:val="center"/>
            <w:hideMark/>
          </w:tcPr>
          <w:p w14:paraId="550AAD2D"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23,981</w:t>
            </w:r>
          </w:p>
        </w:tc>
        <w:tc>
          <w:tcPr>
            <w:tcW w:w="623" w:type="pct"/>
            <w:tcBorders>
              <w:top w:val="nil"/>
              <w:left w:val="nil"/>
              <w:bottom w:val="nil"/>
              <w:right w:val="nil"/>
            </w:tcBorders>
            <w:shd w:val="clear" w:color="000000" w:fill="FFFFFF"/>
            <w:noWrap/>
            <w:vAlign w:val="center"/>
            <w:hideMark/>
          </w:tcPr>
          <w:p w14:paraId="15A26C2B" w14:textId="4624ABA6" w:rsidR="0069476B" w:rsidRPr="00F36C0B" w:rsidRDefault="001B6B78" w:rsidP="0069476B">
            <w:pPr>
              <w:spacing w:after="0" w:line="240" w:lineRule="auto"/>
              <w:jc w:val="right"/>
              <w:rPr>
                <w:rFonts w:ascii="Arial" w:hAnsi="Arial" w:cs="Arial"/>
                <w:sz w:val="16"/>
                <w:szCs w:val="16"/>
              </w:rPr>
            </w:pPr>
            <w:r w:rsidRPr="00F36C0B">
              <w:rPr>
                <w:rFonts w:ascii="Arial" w:hAnsi="Arial" w:cs="Arial"/>
                <w:sz w:val="16"/>
                <w:szCs w:val="16"/>
              </w:rPr>
              <w:noBreakHyphen/>
            </w:r>
            <w:r w:rsidR="0069476B" w:rsidRPr="00F36C0B">
              <w:rPr>
                <w:rFonts w:ascii="Arial" w:hAnsi="Arial" w:cs="Arial"/>
                <w:sz w:val="16"/>
                <w:szCs w:val="16"/>
              </w:rPr>
              <w:t>1,570</w:t>
            </w:r>
          </w:p>
        </w:tc>
      </w:tr>
      <w:tr w:rsidR="0069476B" w:rsidRPr="00F36C0B" w14:paraId="1C28CB96" w14:textId="77777777" w:rsidTr="0069476B">
        <w:trPr>
          <w:divId w:val="1910191540"/>
          <w:trHeight w:hRule="exact" w:val="225"/>
        </w:trPr>
        <w:tc>
          <w:tcPr>
            <w:tcW w:w="3130" w:type="pct"/>
            <w:tcBorders>
              <w:top w:val="nil"/>
              <w:left w:val="nil"/>
              <w:bottom w:val="nil"/>
              <w:right w:val="nil"/>
            </w:tcBorders>
            <w:shd w:val="clear" w:color="000000" w:fill="FFFFFF"/>
            <w:noWrap/>
            <w:vAlign w:val="center"/>
            <w:hideMark/>
          </w:tcPr>
          <w:p w14:paraId="465224E3" w14:textId="77777777" w:rsidR="0069476B" w:rsidRPr="00F36C0B" w:rsidRDefault="0069476B" w:rsidP="0069476B">
            <w:pPr>
              <w:spacing w:after="0" w:line="240" w:lineRule="auto"/>
              <w:ind w:left="170"/>
              <w:jc w:val="left"/>
              <w:rPr>
                <w:rFonts w:ascii="Arial" w:hAnsi="Arial" w:cs="Arial"/>
                <w:i/>
                <w:iCs/>
                <w:sz w:val="16"/>
                <w:szCs w:val="16"/>
              </w:rPr>
            </w:pPr>
            <w:r w:rsidRPr="00F36C0B">
              <w:rPr>
                <w:rFonts w:ascii="Arial" w:hAnsi="Arial" w:cs="Arial"/>
                <w:i/>
                <w:iCs/>
                <w:sz w:val="16"/>
                <w:szCs w:val="16"/>
              </w:rPr>
              <w:t xml:space="preserve">less </w:t>
            </w:r>
            <w:r w:rsidRPr="00F36C0B">
              <w:rPr>
                <w:rFonts w:ascii="Arial" w:hAnsi="Arial" w:cs="Arial"/>
                <w:sz w:val="16"/>
                <w:szCs w:val="16"/>
              </w:rPr>
              <w:t>Impairment allowance</w:t>
            </w:r>
          </w:p>
        </w:tc>
        <w:tc>
          <w:tcPr>
            <w:tcW w:w="623" w:type="pct"/>
            <w:tcBorders>
              <w:top w:val="nil"/>
              <w:left w:val="nil"/>
              <w:bottom w:val="single" w:sz="4" w:space="0" w:color="000000"/>
              <w:right w:val="nil"/>
            </w:tcBorders>
            <w:shd w:val="clear" w:color="000000" w:fill="FFFFFF"/>
            <w:noWrap/>
            <w:vAlign w:val="center"/>
            <w:hideMark/>
          </w:tcPr>
          <w:p w14:paraId="585DF3F3"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344</w:t>
            </w:r>
          </w:p>
        </w:tc>
        <w:tc>
          <w:tcPr>
            <w:tcW w:w="623" w:type="pct"/>
            <w:tcBorders>
              <w:top w:val="nil"/>
              <w:left w:val="nil"/>
              <w:bottom w:val="single" w:sz="4" w:space="0" w:color="000000"/>
              <w:right w:val="nil"/>
            </w:tcBorders>
            <w:shd w:val="clear" w:color="000000" w:fill="EBFFFF"/>
            <w:noWrap/>
            <w:vAlign w:val="center"/>
            <w:hideMark/>
          </w:tcPr>
          <w:p w14:paraId="2764A92A"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295</w:t>
            </w:r>
          </w:p>
        </w:tc>
        <w:tc>
          <w:tcPr>
            <w:tcW w:w="623" w:type="pct"/>
            <w:tcBorders>
              <w:top w:val="nil"/>
              <w:left w:val="nil"/>
              <w:bottom w:val="single" w:sz="4" w:space="0" w:color="000000"/>
              <w:right w:val="nil"/>
            </w:tcBorders>
            <w:shd w:val="clear" w:color="000000" w:fill="FFFFFF"/>
            <w:noWrap/>
            <w:vAlign w:val="center"/>
            <w:hideMark/>
          </w:tcPr>
          <w:p w14:paraId="5BBA7BB6" w14:textId="4E35120A" w:rsidR="0069476B" w:rsidRPr="00F36C0B" w:rsidRDefault="001B6B78" w:rsidP="0069476B">
            <w:pPr>
              <w:spacing w:after="0" w:line="240" w:lineRule="auto"/>
              <w:jc w:val="right"/>
              <w:rPr>
                <w:rFonts w:ascii="Arial" w:hAnsi="Arial" w:cs="Arial"/>
                <w:sz w:val="16"/>
                <w:szCs w:val="16"/>
              </w:rPr>
            </w:pPr>
            <w:r w:rsidRPr="00F36C0B">
              <w:rPr>
                <w:rFonts w:ascii="Arial" w:hAnsi="Arial" w:cs="Arial"/>
                <w:sz w:val="16"/>
                <w:szCs w:val="16"/>
              </w:rPr>
              <w:noBreakHyphen/>
            </w:r>
            <w:r w:rsidR="0069476B" w:rsidRPr="00F36C0B">
              <w:rPr>
                <w:rFonts w:ascii="Arial" w:hAnsi="Arial" w:cs="Arial"/>
                <w:sz w:val="16"/>
                <w:szCs w:val="16"/>
              </w:rPr>
              <w:t>49</w:t>
            </w:r>
          </w:p>
        </w:tc>
      </w:tr>
      <w:tr w:rsidR="0069476B" w:rsidRPr="00F36C0B" w14:paraId="0CABB709" w14:textId="77777777" w:rsidTr="0069476B">
        <w:trPr>
          <w:divId w:val="1910191540"/>
          <w:trHeight w:hRule="exact" w:val="225"/>
        </w:trPr>
        <w:tc>
          <w:tcPr>
            <w:tcW w:w="3130" w:type="pct"/>
            <w:tcBorders>
              <w:top w:val="nil"/>
              <w:left w:val="nil"/>
              <w:bottom w:val="nil"/>
              <w:right w:val="nil"/>
            </w:tcBorders>
            <w:shd w:val="clear" w:color="000000" w:fill="FFFFFF"/>
            <w:noWrap/>
            <w:vAlign w:val="center"/>
            <w:hideMark/>
          </w:tcPr>
          <w:p w14:paraId="6417047E" w14:textId="77777777" w:rsidR="0069476B" w:rsidRPr="00F36C0B" w:rsidRDefault="0069476B" w:rsidP="0069476B">
            <w:pPr>
              <w:spacing w:after="0" w:line="240" w:lineRule="auto"/>
              <w:jc w:val="left"/>
              <w:rPr>
                <w:rFonts w:ascii="Arial" w:hAnsi="Arial" w:cs="Arial"/>
                <w:b/>
                <w:bCs/>
                <w:sz w:val="16"/>
                <w:szCs w:val="16"/>
              </w:rPr>
            </w:pPr>
            <w:r w:rsidRPr="00F36C0B">
              <w:rPr>
                <w:rFonts w:ascii="Arial" w:hAnsi="Arial" w:cs="Arial"/>
                <w:b/>
                <w:bCs/>
                <w:sz w:val="16"/>
                <w:szCs w:val="16"/>
              </w:rPr>
              <w:t>Total advances paid</w:t>
            </w:r>
          </w:p>
        </w:tc>
        <w:tc>
          <w:tcPr>
            <w:tcW w:w="623" w:type="pct"/>
            <w:tcBorders>
              <w:top w:val="nil"/>
              <w:left w:val="nil"/>
              <w:bottom w:val="single" w:sz="4" w:space="0" w:color="000000"/>
              <w:right w:val="nil"/>
            </w:tcBorders>
            <w:shd w:val="clear" w:color="000000" w:fill="FFFFFF"/>
            <w:noWrap/>
            <w:vAlign w:val="center"/>
            <w:hideMark/>
          </w:tcPr>
          <w:p w14:paraId="62144F28" w14:textId="77777777" w:rsidR="0069476B" w:rsidRPr="00F36C0B" w:rsidRDefault="0069476B" w:rsidP="0069476B">
            <w:pPr>
              <w:spacing w:after="0" w:line="240" w:lineRule="auto"/>
              <w:jc w:val="right"/>
              <w:rPr>
                <w:rFonts w:ascii="Arial" w:hAnsi="Arial" w:cs="Arial"/>
                <w:b/>
                <w:bCs/>
                <w:sz w:val="16"/>
                <w:szCs w:val="16"/>
              </w:rPr>
            </w:pPr>
            <w:r w:rsidRPr="00F36C0B">
              <w:rPr>
                <w:rFonts w:ascii="Arial" w:hAnsi="Arial" w:cs="Arial"/>
                <w:b/>
                <w:bCs/>
                <w:sz w:val="16"/>
                <w:szCs w:val="16"/>
              </w:rPr>
              <w:t>82,235</w:t>
            </w:r>
          </w:p>
        </w:tc>
        <w:tc>
          <w:tcPr>
            <w:tcW w:w="623" w:type="pct"/>
            <w:tcBorders>
              <w:top w:val="nil"/>
              <w:left w:val="nil"/>
              <w:bottom w:val="single" w:sz="4" w:space="0" w:color="000000"/>
              <w:right w:val="nil"/>
            </w:tcBorders>
            <w:shd w:val="clear" w:color="000000" w:fill="EBFFFF"/>
            <w:noWrap/>
            <w:vAlign w:val="center"/>
            <w:hideMark/>
          </w:tcPr>
          <w:p w14:paraId="402D9543" w14:textId="77777777" w:rsidR="0069476B" w:rsidRPr="00F36C0B" w:rsidRDefault="0069476B" w:rsidP="0069476B">
            <w:pPr>
              <w:spacing w:after="0" w:line="240" w:lineRule="auto"/>
              <w:jc w:val="right"/>
              <w:rPr>
                <w:rFonts w:ascii="Arial" w:hAnsi="Arial" w:cs="Arial"/>
                <w:b/>
                <w:bCs/>
                <w:sz w:val="16"/>
                <w:szCs w:val="16"/>
              </w:rPr>
            </w:pPr>
            <w:r w:rsidRPr="00F36C0B">
              <w:rPr>
                <w:rFonts w:ascii="Arial" w:hAnsi="Arial" w:cs="Arial"/>
                <w:b/>
                <w:bCs/>
                <w:sz w:val="16"/>
                <w:szCs w:val="16"/>
              </w:rPr>
              <w:t>81,404</w:t>
            </w:r>
          </w:p>
        </w:tc>
        <w:tc>
          <w:tcPr>
            <w:tcW w:w="623" w:type="pct"/>
            <w:tcBorders>
              <w:top w:val="nil"/>
              <w:left w:val="nil"/>
              <w:bottom w:val="single" w:sz="4" w:space="0" w:color="000000"/>
              <w:right w:val="nil"/>
            </w:tcBorders>
            <w:shd w:val="clear" w:color="000000" w:fill="FFFFFF"/>
            <w:noWrap/>
            <w:vAlign w:val="center"/>
            <w:hideMark/>
          </w:tcPr>
          <w:p w14:paraId="2FC3FC1D" w14:textId="1680139D" w:rsidR="0069476B" w:rsidRPr="00F36C0B" w:rsidRDefault="001B6B78" w:rsidP="0069476B">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69476B" w:rsidRPr="00F36C0B">
              <w:rPr>
                <w:rFonts w:ascii="Arial" w:hAnsi="Arial" w:cs="Arial"/>
                <w:b/>
                <w:bCs/>
                <w:sz w:val="16"/>
                <w:szCs w:val="16"/>
              </w:rPr>
              <w:t>832</w:t>
            </w:r>
          </w:p>
        </w:tc>
      </w:tr>
      <w:tr w:rsidR="0069476B" w:rsidRPr="00F36C0B" w14:paraId="4644170C" w14:textId="77777777" w:rsidTr="0069476B">
        <w:trPr>
          <w:divId w:val="1910191540"/>
          <w:trHeight w:hRule="exact" w:val="60"/>
        </w:trPr>
        <w:tc>
          <w:tcPr>
            <w:tcW w:w="3130" w:type="pct"/>
            <w:tcBorders>
              <w:top w:val="nil"/>
              <w:left w:val="nil"/>
              <w:bottom w:val="nil"/>
              <w:right w:val="nil"/>
            </w:tcBorders>
            <w:shd w:val="clear" w:color="000000" w:fill="FFFFFF"/>
            <w:noWrap/>
            <w:vAlign w:val="center"/>
            <w:hideMark/>
          </w:tcPr>
          <w:p w14:paraId="32998739" w14:textId="77777777" w:rsidR="0069476B" w:rsidRPr="00F36C0B" w:rsidRDefault="0069476B" w:rsidP="0069476B">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46E55CF7"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682C3F9A"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0490E8EA"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 </w:t>
            </w:r>
          </w:p>
        </w:tc>
      </w:tr>
      <w:tr w:rsidR="0069476B" w:rsidRPr="00F36C0B" w14:paraId="3C216D9C" w14:textId="77777777" w:rsidTr="0069476B">
        <w:trPr>
          <w:divId w:val="1910191540"/>
          <w:trHeight w:hRule="exact" w:val="225"/>
        </w:trPr>
        <w:tc>
          <w:tcPr>
            <w:tcW w:w="3130" w:type="pct"/>
            <w:tcBorders>
              <w:top w:val="nil"/>
              <w:left w:val="nil"/>
              <w:bottom w:val="nil"/>
              <w:right w:val="nil"/>
            </w:tcBorders>
            <w:shd w:val="clear" w:color="000000" w:fill="FFFFFF"/>
            <w:noWrap/>
            <w:vAlign w:val="center"/>
            <w:hideMark/>
          </w:tcPr>
          <w:p w14:paraId="3D35107C" w14:textId="77777777" w:rsidR="0069476B" w:rsidRPr="00F36C0B" w:rsidRDefault="0069476B" w:rsidP="0069476B">
            <w:pPr>
              <w:spacing w:after="0" w:line="240" w:lineRule="auto"/>
              <w:jc w:val="left"/>
              <w:rPr>
                <w:rFonts w:ascii="Arial" w:hAnsi="Arial" w:cs="Arial"/>
                <w:b/>
                <w:bCs/>
                <w:sz w:val="16"/>
                <w:szCs w:val="16"/>
              </w:rPr>
            </w:pPr>
            <w:r w:rsidRPr="00F36C0B">
              <w:rPr>
                <w:rFonts w:ascii="Arial" w:hAnsi="Arial" w:cs="Arial"/>
                <w:b/>
                <w:bCs/>
                <w:sz w:val="16"/>
                <w:szCs w:val="16"/>
              </w:rPr>
              <w:t>Other receivables</w:t>
            </w:r>
          </w:p>
        </w:tc>
        <w:tc>
          <w:tcPr>
            <w:tcW w:w="623" w:type="pct"/>
            <w:tcBorders>
              <w:top w:val="nil"/>
              <w:left w:val="nil"/>
              <w:bottom w:val="nil"/>
              <w:right w:val="nil"/>
            </w:tcBorders>
            <w:shd w:val="clear" w:color="000000" w:fill="FFFFFF"/>
            <w:noWrap/>
            <w:vAlign w:val="center"/>
            <w:hideMark/>
          </w:tcPr>
          <w:p w14:paraId="37C638D1"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4A7E869D"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72FF02F5"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 </w:t>
            </w:r>
          </w:p>
        </w:tc>
      </w:tr>
      <w:tr w:rsidR="0069476B" w:rsidRPr="00F36C0B" w14:paraId="71EEFAEE" w14:textId="77777777" w:rsidTr="0069476B">
        <w:trPr>
          <w:divId w:val="1910191540"/>
          <w:trHeight w:hRule="exact" w:val="225"/>
        </w:trPr>
        <w:tc>
          <w:tcPr>
            <w:tcW w:w="3130" w:type="pct"/>
            <w:tcBorders>
              <w:top w:val="nil"/>
              <w:left w:val="nil"/>
              <w:bottom w:val="nil"/>
              <w:right w:val="nil"/>
            </w:tcBorders>
            <w:shd w:val="clear" w:color="000000" w:fill="FFFFFF"/>
            <w:noWrap/>
            <w:vAlign w:val="center"/>
            <w:hideMark/>
          </w:tcPr>
          <w:p w14:paraId="6976D635" w14:textId="77777777" w:rsidR="0069476B" w:rsidRPr="00F36C0B" w:rsidRDefault="0069476B" w:rsidP="0069476B">
            <w:pPr>
              <w:spacing w:after="0" w:line="240" w:lineRule="auto"/>
              <w:ind w:left="170"/>
              <w:jc w:val="left"/>
              <w:rPr>
                <w:rFonts w:ascii="Arial" w:hAnsi="Arial" w:cs="Arial"/>
                <w:sz w:val="16"/>
                <w:szCs w:val="16"/>
              </w:rPr>
            </w:pPr>
            <w:r w:rsidRPr="00F36C0B">
              <w:rPr>
                <w:rFonts w:ascii="Arial" w:hAnsi="Arial" w:cs="Arial"/>
                <w:sz w:val="16"/>
                <w:szCs w:val="16"/>
              </w:rPr>
              <w:t>Goods and services receivable</w:t>
            </w:r>
          </w:p>
        </w:tc>
        <w:tc>
          <w:tcPr>
            <w:tcW w:w="623" w:type="pct"/>
            <w:tcBorders>
              <w:top w:val="nil"/>
              <w:left w:val="nil"/>
              <w:bottom w:val="nil"/>
              <w:right w:val="nil"/>
            </w:tcBorders>
            <w:shd w:val="clear" w:color="000000" w:fill="FFFFFF"/>
            <w:noWrap/>
            <w:vAlign w:val="center"/>
            <w:hideMark/>
          </w:tcPr>
          <w:p w14:paraId="0F04959C"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1,470</w:t>
            </w:r>
          </w:p>
        </w:tc>
        <w:tc>
          <w:tcPr>
            <w:tcW w:w="623" w:type="pct"/>
            <w:tcBorders>
              <w:top w:val="nil"/>
              <w:left w:val="nil"/>
              <w:bottom w:val="nil"/>
              <w:right w:val="nil"/>
            </w:tcBorders>
            <w:shd w:val="clear" w:color="000000" w:fill="EBFFFF"/>
            <w:noWrap/>
            <w:vAlign w:val="center"/>
            <w:hideMark/>
          </w:tcPr>
          <w:p w14:paraId="3DEC39CB"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1,145</w:t>
            </w:r>
          </w:p>
        </w:tc>
        <w:tc>
          <w:tcPr>
            <w:tcW w:w="623" w:type="pct"/>
            <w:tcBorders>
              <w:top w:val="nil"/>
              <w:left w:val="nil"/>
              <w:bottom w:val="nil"/>
              <w:right w:val="nil"/>
            </w:tcBorders>
            <w:shd w:val="clear" w:color="000000" w:fill="FFFFFF"/>
            <w:noWrap/>
            <w:vAlign w:val="center"/>
            <w:hideMark/>
          </w:tcPr>
          <w:p w14:paraId="2A71FC76" w14:textId="3CB7F90E" w:rsidR="0069476B" w:rsidRPr="00F36C0B" w:rsidRDefault="001B6B78" w:rsidP="0069476B">
            <w:pPr>
              <w:spacing w:after="0" w:line="240" w:lineRule="auto"/>
              <w:jc w:val="right"/>
              <w:rPr>
                <w:rFonts w:ascii="Arial" w:hAnsi="Arial" w:cs="Arial"/>
                <w:sz w:val="16"/>
                <w:szCs w:val="16"/>
              </w:rPr>
            </w:pPr>
            <w:r w:rsidRPr="00F36C0B">
              <w:rPr>
                <w:rFonts w:ascii="Arial" w:hAnsi="Arial" w:cs="Arial"/>
                <w:sz w:val="16"/>
                <w:szCs w:val="16"/>
              </w:rPr>
              <w:noBreakHyphen/>
            </w:r>
            <w:r w:rsidR="0069476B" w:rsidRPr="00F36C0B">
              <w:rPr>
                <w:rFonts w:ascii="Arial" w:hAnsi="Arial" w:cs="Arial"/>
                <w:sz w:val="16"/>
                <w:szCs w:val="16"/>
              </w:rPr>
              <w:t>325</w:t>
            </w:r>
          </w:p>
        </w:tc>
      </w:tr>
      <w:tr w:rsidR="0069476B" w:rsidRPr="00F36C0B" w14:paraId="1E622F34" w14:textId="77777777" w:rsidTr="0069476B">
        <w:trPr>
          <w:divId w:val="1910191540"/>
          <w:trHeight w:hRule="exact" w:val="225"/>
        </w:trPr>
        <w:tc>
          <w:tcPr>
            <w:tcW w:w="3130" w:type="pct"/>
            <w:tcBorders>
              <w:top w:val="nil"/>
              <w:left w:val="nil"/>
              <w:bottom w:val="nil"/>
              <w:right w:val="nil"/>
            </w:tcBorders>
            <w:shd w:val="clear" w:color="000000" w:fill="FFFFFF"/>
            <w:noWrap/>
            <w:vAlign w:val="center"/>
            <w:hideMark/>
          </w:tcPr>
          <w:p w14:paraId="781D61E9" w14:textId="77777777" w:rsidR="0069476B" w:rsidRPr="00F36C0B" w:rsidRDefault="0069476B" w:rsidP="0069476B">
            <w:pPr>
              <w:spacing w:after="0" w:line="240" w:lineRule="auto"/>
              <w:ind w:left="170"/>
              <w:jc w:val="left"/>
              <w:rPr>
                <w:rFonts w:ascii="Arial" w:hAnsi="Arial" w:cs="Arial"/>
                <w:sz w:val="16"/>
                <w:szCs w:val="16"/>
              </w:rPr>
            </w:pPr>
            <w:r w:rsidRPr="00F36C0B">
              <w:rPr>
                <w:rFonts w:ascii="Arial" w:hAnsi="Arial" w:cs="Arial"/>
                <w:sz w:val="16"/>
                <w:szCs w:val="16"/>
              </w:rPr>
              <w:t>Recoveries of benefit payments</w:t>
            </w:r>
          </w:p>
        </w:tc>
        <w:tc>
          <w:tcPr>
            <w:tcW w:w="623" w:type="pct"/>
            <w:tcBorders>
              <w:top w:val="nil"/>
              <w:left w:val="nil"/>
              <w:bottom w:val="nil"/>
              <w:right w:val="nil"/>
            </w:tcBorders>
            <w:shd w:val="clear" w:color="000000" w:fill="FFFFFF"/>
            <w:noWrap/>
            <w:vAlign w:val="center"/>
            <w:hideMark/>
          </w:tcPr>
          <w:p w14:paraId="1A4225C0"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5,779</w:t>
            </w:r>
          </w:p>
        </w:tc>
        <w:tc>
          <w:tcPr>
            <w:tcW w:w="623" w:type="pct"/>
            <w:tcBorders>
              <w:top w:val="nil"/>
              <w:left w:val="nil"/>
              <w:bottom w:val="nil"/>
              <w:right w:val="nil"/>
            </w:tcBorders>
            <w:shd w:val="clear" w:color="000000" w:fill="EBFFFF"/>
            <w:noWrap/>
            <w:vAlign w:val="center"/>
            <w:hideMark/>
          </w:tcPr>
          <w:p w14:paraId="76AF0532"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5,581</w:t>
            </w:r>
          </w:p>
        </w:tc>
        <w:tc>
          <w:tcPr>
            <w:tcW w:w="623" w:type="pct"/>
            <w:tcBorders>
              <w:top w:val="nil"/>
              <w:left w:val="nil"/>
              <w:bottom w:val="nil"/>
              <w:right w:val="nil"/>
            </w:tcBorders>
            <w:shd w:val="clear" w:color="000000" w:fill="FFFFFF"/>
            <w:noWrap/>
            <w:vAlign w:val="center"/>
            <w:hideMark/>
          </w:tcPr>
          <w:p w14:paraId="33675630" w14:textId="6F80ED5E" w:rsidR="0069476B" w:rsidRPr="00F36C0B" w:rsidRDefault="001B6B78" w:rsidP="0069476B">
            <w:pPr>
              <w:spacing w:after="0" w:line="240" w:lineRule="auto"/>
              <w:jc w:val="right"/>
              <w:rPr>
                <w:rFonts w:ascii="Arial" w:hAnsi="Arial" w:cs="Arial"/>
                <w:sz w:val="16"/>
                <w:szCs w:val="16"/>
              </w:rPr>
            </w:pPr>
            <w:r w:rsidRPr="00F36C0B">
              <w:rPr>
                <w:rFonts w:ascii="Arial" w:hAnsi="Arial" w:cs="Arial"/>
                <w:sz w:val="16"/>
                <w:szCs w:val="16"/>
              </w:rPr>
              <w:noBreakHyphen/>
            </w:r>
            <w:r w:rsidR="0069476B" w:rsidRPr="00F36C0B">
              <w:rPr>
                <w:rFonts w:ascii="Arial" w:hAnsi="Arial" w:cs="Arial"/>
                <w:sz w:val="16"/>
                <w:szCs w:val="16"/>
              </w:rPr>
              <w:t>198</w:t>
            </w:r>
          </w:p>
        </w:tc>
      </w:tr>
      <w:tr w:rsidR="0069476B" w:rsidRPr="00F36C0B" w14:paraId="1668FC5F" w14:textId="77777777" w:rsidTr="0069476B">
        <w:trPr>
          <w:divId w:val="1910191540"/>
          <w:trHeight w:hRule="exact" w:val="225"/>
        </w:trPr>
        <w:tc>
          <w:tcPr>
            <w:tcW w:w="3130" w:type="pct"/>
            <w:tcBorders>
              <w:top w:val="nil"/>
              <w:left w:val="nil"/>
              <w:bottom w:val="nil"/>
              <w:right w:val="nil"/>
            </w:tcBorders>
            <w:shd w:val="clear" w:color="000000" w:fill="FFFFFF"/>
            <w:noWrap/>
            <w:vAlign w:val="center"/>
            <w:hideMark/>
          </w:tcPr>
          <w:p w14:paraId="37B9A779" w14:textId="77777777" w:rsidR="0069476B" w:rsidRPr="00F36C0B" w:rsidRDefault="0069476B" w:rsidP="0069476B">
            <w:pPr>
              <w:spacing w:after="0" w:line="240" w:lineRule="auto"/>
              <w:ind w:left="170"/>
              <w:jc w:val="left"/>
              <w:rPr>
                <w:rFonts w:ascii="Arial" w:hAnsi="Arial" w:cs="Arial"/>
                <w:sz w:val="16"/>
                <w:szCs w:val="16"/>
              </w:rPr>
            </w:pPr>
            <w:r w:rsidRPr="00F36C0B">
              <w:rPr>
                <w:rFonts w:ascii="Arial" w:hAnsi="Arial" w:cs="Arial"/>
                <w:sz w:val="16"/>
                <w:szCs w:val="16"/>
              </w:rPr>
              <w:t>Taxes receivable</w:t>
            </w:r>
          </w:p>
        </w:tc>
        <w:tc>
          <w:tcPr>
            <w:tcW w:w="623" w:type="pct"/>
            <w:tcBorders>
              <w:top w:val="nil"/>
              <w:left w:val="nil"/>
              <w:bottom w:val="nil"/>
              <w:right w:val="nil"/>
            </w:tcBorders>
            <w:shd w:val="clear" w:color="000000" w:fill="FFFFFF"/>
            <w:noWrap/>
            <w:vAlign w:val="center"/>
            <w:hideMark/>
          </w:tcPr>
          <w:p w14:paraId="685A8EAB"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36,510</w:t>
            </w:r>
          </w:p>
        </w:tc>
        <w:tc>
          <w:tcPr>
            <w:tcW w:w="623" w:type="pct"/>
            <w:tcBorders>
              <w:top w:val="nil"/>
              <w:left w:val="nil"/>
              <w:bottom w:val="nil"/>
              <w:right w:val="nil"/>
            </w:tcBorders>
            <w:shd w:val="clear" w:color="000000" w:fill="EBFFFF"/>
            <w:noWrap/>
            <w:vAlign w:val="center"/>
            <w:hideMark/>
          </w:tcPr>
          <w:p w14:paraId="75201B6C"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31,398</w:t>
            </w:r>
          </w:p>
        </w:tc>
        <w:tc>
          <w:tcPr>
            <w:tcW w:w="623" w:type="pct"/>
            <w:tcBorders>
              <w:top w:val="nil"/>
              <w:left w:val="nil"/>
              <w:bottom w:val="nil"/>
              <w:right w:val="nil"/>
            </w:tcBorders>
            <w:shd w:val="clear" w:color="000000" w:fill="FFFFFF"/>
            <w:noWrap/>
            <w:vAlign w:val="center"/>
            <w:hideMark/>
          </w:tcPr>
          <w:p w14:paraId="6BC8EE40" w14:textId="06B069B9" w:rsidR="0069476B" w:rsidRPr="00F36C0B" w:rsidRDefault="001B6B78" w:rsidP="0069476B">
            <w:pPr>
              <w:spacing w:after="0" w:line="240" w:lineRule="auto"/>
              <w:jc w:val="right"/>
              <w:rPr>
                <w:rFonts w:ascii="Arial" w:hAnsi="Arial" w:cs="Arial"/>
                <w:sz w:val="16"/>
                <w:szCs w:val="16"/>
              </w:rPr>
            </w:pPr>
            <w:r w:rsidRPr="00F36C0B">
              <w:rPr>
                <w:rFonts w:ascii="Arial" w:hAnsi="Arial" w:cs="Arial"/>
                <w:sz w:val="16"/>
                <w:szCs w:val="16"/>
              </w:rPr>
              <w:noBreakHyphen/>
            </w:r>
            <w:r w:rsidR="0069476B" w:rsidRPr="00F36C0B">
              <w:rPr>
                <w:rFonts w:ascii="Arial" w:hAnsi="Arial" w:cs="Arial"/>
                <w:sz w:val="16"/>
                <w:szCs w:val="16"/>
              </w:rPr>
              <w:t>5,113</w:t>
            </w:r>
          </w:p>
        </w:tc>
      </w:tr>
      <w:tr w:rsidR="0069476B" w:rsidRPr="00F36C0B" w14:paraId="66E3DA18" w14:textId="77777777" w:rsidTr="0069476B">
        <w:trPr>
          <w:divId w:val="1910191540"/>
          <w:trHeight w:hRule="exact" w:val="225"/>
        </w:trPr>
        <w:tc>
          <w:tcPr>
            <w:tcW w:w="3130" w:type="pct"/>
            <w:tcBorders>
              <w:top w:val="nil"/>
              <w:left w:val="nil"/>
              <w:bottom w:val="nil"/>
              <w:right w:val="nil"/>
            </w:tcBorders>
            <w:shd w:val="clear" w:color="000000" w:fill="FFFFFF"/>
            <w:noWrap/>
            <w:vAlign w:val="center"/>
            <w:hideMark/>
          </w:tcPr>
          <w:p w14:paraId="54A68A5F" w14:textId="77777777" w:rsidR="0069476B" w:rsidRPr="00F36C0B" w:rsidRDefault="0069476B" w:rsidP="0069476B">
            <w:pPr>
              <w:spacing w:after="0" w:line="240" w:lineRule="auto"/>
              <w:ind w:left="170"/>
              <w:jc w:val="left"/>
              <w:rPr>
                <w:rFonts w:ascii="Arial" w:hAnsi="Arial" w:cs="Arial"/>
                <w:sz w:val="16"/>
                <w:szCs w:val="16"/>
              </w:rPr>
            </w:pPr>
            <w:r w:rsidRPr="00F36C0B">
              <w:rPr>
                <w:rFonts w:ascii="Arial" w:hAnsi="Arial" w:cs="Arial"/>
                <w:sz w:val="16"/>
                <w:szCs w:val="16"/>
              </w:rPr>
              <w:t>Prepayments</w:t>
            </w:r>
          </w:p>
        </w:tc>
        <w:tc>
          <w:tcPr>
            <w:tcW w:w="623" w:type="pct"/>
            <w:tcBorders>
              <w:top w:val="nil"/>
              <w:left w:val="nil"/>
              <w:bottom w:val="nil"/>
              <w:right w:val="nil"/>
            </w:tcBorders>
            <w:shd w:val="clear" w:color="000000" w:fill="FFFFFF"/>
            <w:noWrap/>
            <w:vAlign w:val="center"/>
            <w:hideMark/>
          </w:tcPr>
          <w:p w14:paraId="141751C1"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4,157</w:t>
            </w:r>
          </w:p>
        </w:tc>
        <w:tc>
          <w:tcPr>
            <w:tcW w:w="623" w:type="pct"/>
            <w:tcBorders>
              <w:top w:val="nil"/>
              <w:left w:val="nil"/>
              <w:bottom w:val="nil"/>
              <w:right w:val="nil"/>
            </w:tcBorders>
            <w:shd w:val="clear" w:color="000000" w:fill="EBFFFF"/>
            <w:noWrap/>
            <w:vAlign w:val="center"/>
            <w:hideMark/>
          </w:tcPr>
          <w:p w14:paraId="5DA81A86"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4,208</w:t>
            </w:r>
          </w:p>
        </w:tc>
        <w:tc>
          <w:tcPr>
            <w:tcW w:w="623" w:type="pct"/>
            <w:tcBorders>
              <w:top w:val="nil"/>
              <w:left w:val="nil"/>
              <w:bottom w:val="nil"/>
              <w:right w:val="nil"/>
            </w:tcBorders>
            <w:shd w:val="clear" w:color="000000" w:fill="FFFFFF"/>
            <w:noWrap/>
            <w:vAlign w:val="center"/>
            <w:hideMark/>
          </w:tcPr>
          <w:p w14:paraId="150E767A"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51</w:t>
            </w:r>
          </w:p>
        </w:tc>
      </w:tr>
      <w:tr w:rsidR="0069476B" w:rsidRPr="00F36C0B" w14:paraId="687F7290" w14:textId="77777777" w:rsidTr="0069476B">
        <w:trPr>
          <w:divId w:val="1910191540"/>
          <w:trHeight w:hRule="exact" w:val="225"/>
        </w:trPr>
        <w:tc>
          <w:tcPr>
            <w:tcW w:w="3130" w:type="pct"/>
            <w:tcBorders>
              <w:top w:val="nil"/>
              <w:left w:val="nil"/>
              <w:bottom w:val="nil"/>
              <w:right w:val="nil"/>
            </w:tcBorders>
            <w:shd w:val="clear" w:color="000000" w:fill="FFFFFF"/>
            <w:noWrap/>
            <w:vAlign w:val="center"/>
            <w:hideMark/>
          </w:tcPr>
          <w:p w14:paraId="4E32B843" w14:textId="77777777" w:rsidR="0069476B" w:rsidRPr="00F36C0B" w:rsidRDefault="0069476B" w:rsidP="0069476B">
            <w:pPr>
              <w:spacing w:after="0" w:line="240" w:lineRule="auto"/>
              <w:ind w:left="170"/>
              <w:jc w:val="left"/>
              <w:rPr>
                <w:rFonts w:ascii="Arial" w:hAnsi="Arial" w:cs="Arial"/>
                <w:sz w:val="16"/>
                <w:szCs w:val="16"/>
              </w:rPr>
            </w:pPr>
            <w:r w:rsidRPr="00F36C0B">
              <w:rPr>
                <w:rFonts w:ascii="Arial" w:hAnsi="Arial" w:cs="Arial"/>
                <w:sz w:val="16"/>
                <w:szCs w:val="16"/>
              </w:rPr>
              <w:t>Other</w:t>
            </w:r>
          </w:p>
        </w:tc>
        <w:tc>
          <w:tcPr>
            <w:tcW w:w="623" w:type="pct"/>
            <w:tcBorders>
              <w:top w:val="nil"/>
              <w:left w:val="nil"/>
              <w:bottom w:val="nil"/>
              <w:right w:val="nil"/>
            </w:tcBorders>
            <w:shd w:val="clear" w:color="000000" w:fill="FFFFFF"/>
            <w:noWrap/>
            <w:vAlign w:val="center"/>
            <w:hideMark/>
          </w:tcPr>
          <w:p w14:paraId="0AD3D19D"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21,876</w:t>
            </w:r>
          </w:p>
        </w:tc>
        <w:tc>
          <w:tcPr>
            <w:tcW w:w="623" w:type="pct"/>
            <w:tcBorders>
              <w:top w:val="nil"/>
              <w:left w:val="nil"/>
              <w:bottom w:val="nil"/>
              <w:right w:val="nil"/>
            </w:tcBorders>
            <w:shd w:val="clear" w:color="000000" w:fill="EBFFFF"/>
            <w:noWrap/>
            <w:vAlign w:val="center"/>
            <w:hideMark/>
          </w:tcPr>
          <w:p w14:paraId="7B1D1D64"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27,216</w:t>
            </w:r>
          </w:p>
        </w:tc>
        <w:tc>
          <w:tcPr>
            <w:tcW w:w="623" w:type="pct"/>
            <w:tcBorders>
              <w:top w:val="nil"/>
              <w:left w:val="nil"/>
              <w:bottom w:val="nil"/>
              <w:right w:val="nil"/>
            </w:tcBorders>
            <w:shd w:val="clear" w:color="000000" w:fill="FFFFFF"/>
            <w:noWrap/>
            <w:vAlign w:val="center"/>
            <w:hideMark/>
          </w:tcPr>
          <w:p w14:paraId="26FD8FB9"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5,340</w:t>
            </w:r>
          </w:p>
        </w:tc>
      </w:tr>
      <w:tr w:rsidR="0069476B" w:rsidRPr="00F36C0B" w14:paraId="506E5454" w14:textId="77777777" w:rsidTr="0069476B">
        <w:trPr>
          <w:divId w:val="1910191540"/>
          <w:trHeight w:hRule="exact" w:val="225"/>
        </w:trPr>
        <w:tc>
          <w:tcPr>
            <w:tcW w:w="3130" w:type="pct"/>
            <w:tcBorders>
              <w:top w:val="nil"/>
              <w:left w:val="nil"/>
              <w:bottom w:val="nil"/>
              <w:right w:val="nil"/>
            </w:tcBorders>
            <w:shd w:val="clear" w:color="000000" w:fill="FFFFFF"/>
            <w:noWrap/>
            <w:vAlign w:val="center"/>
            <w:hideMark/>
          </w:tcPr>
          <w:p w14:paraId="7C5AEDA7" w14:textId="77777777" w:rsidR="0069476B" w:rsidRPr="00F36C0B" w:rsidRDefault="0069476B" w:rsidP="0069476B">
            <w:pPr>
              <w:spacing w:after="0" w:line="240" w:lineRule="auto"/>
              <w:ind w:left="170"/>
              <w:jc w:val="left"/>
              <w:rPr>
                <w:rFonts w:ascii="Arial" w:hAnsi="Arial" w:cs="Arial"/>
                <w:i/>
                <w:iCs/>
                <w:sz w:val="16"/>
                <w:szCs w:val="16"/>
              </w:rPr>
            </w:pPr>
            <w:r w:rsidRPr="00F36C0B">
              <w:rPr>
                <w:rFonts w:ascii="Arial" w:hAnsi="Arial" w:cs="Arial"/>
                <w:i/>
                <w:iCs/>
                <w:sz w:val="16"/>
                <w:szCs w:val="16"/>
              </w:rPr>
              <w:t xml:space="preserve">less </w:t>
            </w:r>
            <w:r w:rsidRPr="00F36C0B">
              <w:rPr>
                <w:rFonts w:ascii="Arial" w:hAnsi="Arial" w:cs="Arial"/>
                <w:sz w:val="16"/>
                <w:szCs w:val="16"/>
              </w:rPr>
              <w:t>Impairment allowance</w:t>
            </w:r>
          </w:p>
        </w:tc>
        <w:tc>
          <w:tcPr>
            <w:tcW w:w="623" w:type="pct"/>
            <w:tcBorders>
              <w:top w:val="nil"/>
              <w:left w:val="nil"/>
              <w:bottom w:val="single" w:sz="4" w:space="0" w:color="000000"/>
              <w:right w:val="nil"/>
            </w:tcBorders>
            <w:shd w:val="clear" w:color="000000" w:fill="FFFFFF"/>
            <w:noWrap/>
            <w:vAlign w:val="center"/>
            <w:hideMark/>
          </w:tcPr>
          <w:p w14:paraId="475C1CB9"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2,727</w:t>
            </w:r>
          </w:p>
        </w:tc>
        <w:tc>
          <w:tcPr>
            <w:tcW w:w="623" w:type="pct"/>
            <w:tcBorders>
              <w:top w:val="nil"/>
              <w:left w:val="nil"/>
              <w:bottom w:val="single" w:sz="4" w:space="0" w:color="000000"/>
              <w:right w:val="nil"/>
            </w:tcBorders>
            <w:shd w:val="clear" w:color="000000" w:fill="EBFFFF"/>
            <w:noWrap/>
            <w:vAlign w:val="center"/>
            <w:hideMark/>
          </w:tcPr>
          <w:p w14:paraId="33C6C531"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2,692</w:t>
            </w:r>
          </w:p>
        </w:tc>
        <w:tc>
          <w:tcPr>
            <w:tcW w:w="623" w:type="pct"/>
            <w:tcBorders>
              <w:top w:val="nil"/>
              <w:left w:val="nil"/>
              <w:bottom w:val="single" w:sz="4" w:space="0" w:color="000000"/>
              <w:right w:val="nil"/>
            </w:tcBorders>
            <w:shd w:val="clear" w:color="000000" w:fill="FFFFFF"/>
            <w:noWrap/>
            <w:vAlign w:val="center"/>
            <w:hideMark/>
          </w:tcPr>
          <w:p w14:paraId="6B87B66D" w14:textId="4E27D545" w:rsidR="0069476B" w:rsidRPr="00F36C0B" w:rsidRDefault="001B6B78" w:rsidP="0069476B">
            <w:pPr>
              <w:spacing w:after="0" w:line="240" w:lineRule="auto"/>
              <w:jc w:val="right"/>
              <w:rPr>
                <w:rFonts w:ascii="Arial" w:hAnsi="Arial" w:cs="Arial"/>
                <w:sz w:val="16"/>
                <w:szCs w:val="16"/>
              </w:rPr>
            </w:pPr>
            <w:r w:rsidRPr="00F36C0B">
              <w:rPr>
                <w:rFonts w:ascii="Arial" w:hAnsi="Arial" w:cs="Arial"/>
                <w:sz w:val="16"/>
                <w:szCs w:val="16"/>
              </w:rPr>
              <w:noBreakHyphen/>
            </w:r>
            <w:r w:rsidR="0069476B" w:rsidRPr="00F36C0B">
              <w:rPr>
                <w:rFonts w:ascii="Arial" w:hAnsi="Arial" w:cs="Arial"/>
                <w:sz w:val="16"/>
                <w:szCs w:val="16"/>
              </w:rPr>
              <w:t>35</w:t>
            </w:r>
          </w:p>
        </w:tc>
      </w:tr>
      <w:tr w:rsidR="0069476B" w:rsidRPr="00F36C0B" w14:paraId="71D8C873" w14:textId="77777777" w:rsidTr="0069476B">
        <w:trPr>
          <w:divId w:val="1910191540"/>
          <w:trHeight w:hRule="exact" w:val="225"/>
        </w:trPr>
        <w:tc>
          <w:tcPr>
            <w:tcW w:w="3130" w:type="pct"/>
            <w:tcBorders>
              <w:top w:val="nil"/>
              <w:left w:val="nil"/>
              <w:bottom w:val="single" w:sz="4" w:space="0" w:color="000000"/>
              <w:right w:val="nil"/>
            </w:tcBorders>
            <w:shd w:val="clear" w:color="000000" w:fill="FFFFFF"/>
            <w:noWrap/>
            <w:vAlign w:val="center"/>
            <w:hideMark/>
          </w:tcPr>
          <w:p w14:paraId="33A6078A" w14:textId="77777777" w:rsidR="0069476B" w:rsidRPr="00F36C0B" w:rsidRDefault="0069476B" w:rsidP="0069476B">
            <w:pPr>
              <w:spacing w:after="0" w:line="240" w:lineRule="auto"/>
              <w:jc w:val="left"/>
              <w:rPr>
                <w:rFonts w:ascii="Arial" w:hAnsi="Arial" w:cs="Arial"/>
                <w:b/>
                <w:bCs/>
                <w:sz w:val="16"/>
                <w:szCs w:val="16"/>
              </w:rPr>
            </w:pPr>
            <w:r w:rsidRPr="00F36C0B">
              <w:rPr>
                <w:rFonts w:ascii="Arial" w:hAnsi="Arial" w:cs="Arial"/>
                <w:b/>
                <w:bCs/>
                <w:sz w:val="16"/>
                <w:szCs w:val="16"/>
              </w:rPr>
              <w:t>Total other receivables</w:t>
            </w:r>
          </w:p>
        </w:tc>
        <w:tc>
          <w:tcPr>
            <w:tcW w:w="623" w:type="pct"/>
            <w:tcBorders>
              <w:top w:val="nil"/>
              <w:left w:val="nil"/>
              <w:bottom w:val="single" w:sz="4" w:space="0" w:color="000000"/>
              <w:right w:val="nil"/>
            </w:tcBorders>
            <w:shd w:val="clear" w:color="000000" w:fill="FFFFFF"/>
            <w:noWrap/>
            <w:vAlign w:val="center"/>
            <w:hideMark/>
          </w:tcPr>
          <w:p w14:paraId="037BF7A1" w14:textId="77777777" w:rsidR="0069476B" w:rsidRPr="00F36C0B" w:rsidRDefault="0069476B" w:rsidP="0069476B">
            <w:pPr>
              <w:spacing w:after="0" w:line="240" w:lineRule="auto"/>
              <w:jc w:val="right"/>
              <w:rPr>
                <w:rFonts w:ascii="Arial" w:hAnsi="Arial" w:cs="Arial"/>
                <w:b/>
                <w:bCs/>
                <w:sz w:val="16"/>
                <w:szCs w:val="16"/>
              </w:rPr>
            </w:pPr>
            <w:r w:rsidRPr="00F36C0B">
              <w:rPr>
                <w:rFonts w:ascii="Arial" w:hAnsi="Arial" w:cs="Arial"/>
                <w:b/>
                <w:bCs/>
                <w:sz w:val="16"/>
                <w:szCs w:val="16"/>
              </w:rPr>
              <w:t>67,065</w:t>
            </w:r>
          </w:p>
        </w:tc>
        <w:tc>
          <w:tcPr>
            <w:tcW w:w="623" w:type="pct"/>
            <w:tcBorders>
              <w:top w:val="nil"/>
              <w:left w:val="nil"/>
              <w:bottom w:val="single" w:sz="4" w:space="0" w:color="000000"/>
              <w:right w:val="nil"/>
            </w:tcBorders>
            <w:shd w:val="clear" w:color="000000" w:fill="EBFFFF"/>
            <w:noWrap/>
            <w:vAlign w:val="center"/>
            <w:hideMark/>
          </w:tcPr>
          <w:p w14:paraId="45D77B55" w14:textId="77777777" w:rsidR="0069476B" w:rsidRPr="00F36C0B" w:rsidRDefault="0069476B" w:rsidP="0069476B">
            <w:pPr>
              <w:spacing w:after="0" w:line="240" w:lineRule="auto"/>
              <w:jc w:val="right"/>
              <w:rPr>
                <w:rFonts w:ascii="Arial" w:hAnsi="Arial" w:cs="Arial"/>
                <w:b/>
                <w:bCs/>
                <w:sz w:val="16"/>
                <w:szCs w:val="16"/>
              </w:rPr>
            </w:pPr>
            <w:r w:rsidRPr="00F36C0B">
              <w:rPr>
                <w:rFonts w:ascii="Arial" w:hAnsi="Arial" w:cs="Arial"/>
                <w:b/>
                <w:bCs/>
                <w:sz w:val="16"/>
                <w:szCs w:val="16"/>
              </w:rPr>
              <w:t>66,855</w:t>
            </w:r>
          </w:p>
        </w:tc>
        <w:tc>
          <w:tcPr>
            <w:tcW w:w="623" w:type="pct"/>
            <w:tcBorders>
              <w:top w:val="nil"/>
              <w:left w:val="nil"/>
              <w:bottom w:val="single" w:sz="4" w:space="0" w:color="000000"/>
              <w:right w:val="nil"/>
            </w:tcBorders>
            <w:shd w:val="clear" w:color="000000" w:fill="FFFFFF"/>
            <w:noWrap/>
            <w:vAlign w:val="center"/>
            <w:hideMark/>
          </w:tcPr>
          <w:p w14:paraId="76A34D48" w14:textId="173D00AF" w:rsidR="0069476B" w:rsidRPr="00F36C0B" w:rsidRDefault="001B6B78" w:rsidP="0069476B">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69476B" w:rsidRPr="00F36C0B">
              <w:rPr>
                <w:rFonts w:ascii="Arial" w:hAnsi="Arial" w:cs="Arial"/>
                <w:b/>
                <w:bCs/>
                <w:sz w:val="16"/>
                <w:szCs w:val="16"/>
              </w:rPr>
              <w:t>210</w:t>
            </w:r>
          </w:p>
        </w:tc>
      </w:tr>
    </w:tbl>
    <w:p w14:paraId="065F1AA4" w14:textId="47296BFC" w:rsidR="00983BD1" w:rsidRPr="00F36C0B" w:rsidRDefault="00983BD1" w:rsidP="005329D4">
      <w:pPr>
        <w:pStyle w:val="SingleParagraph"/>
      </w:pPr>
    </w:p>
    <w:p w14:paraId="113B0DA5" w14:textId="1CBE2F4D" w:rsidR="0069476B" w:rsidRPr="00F36C0B" w:rsidRDefault="00916B36" w:rsidP="0069476B">
      <w:pPr>
        <w:pStyle w:val="NoteTableHeading"/>
        <w:rPr>
          <w:rFonts w:asciiTheme="minorHAnsi" w:eastAsiaTheme="minorHAnsi" w:hAnsiTheme="minorHAnsi" w:cstheme="minorBidi"/>
          <w:sz w:val="22"/>
          <w:szCs w:val="22"/>
          <w:lang w:eastAsia="en-US"/>
        </w:rPr>
      </w:pPr>
      <w:r w:rsidRPr="00F36C0B">
        <w:t>Note 14: Investments, loans and placements</w:t>
      </w:r>
      <w:bookmarkStart w:id="87" w:name="_1693924100"/>
      <w:bookmarkStart w:id="88" w:name="_1693403278"/>
      <w:bookmarkStart w:id="89" w:name="_1692540547"/>
      <w:bookmarkStart w:id="90" w:name="_1693916125"/>
      <w:bookmarkEnd w:id="87"/>
      <w:bookmarkEnd w:id="88"/>
      <w:bookmarkEnd w:id="89"/>
      <w:bookmarkEnd w:id="90"/>
    </w:p>
    <w:tbl>
      <w:tblPr>
        <w:tblW w:w="5000" w:type="pct"/>
        <w:tblCellMar>
          <w:left w:w="0" w:type="dxa"/>
          <w:right w:w="28" w:type="dxa"/>
        </w:tblCellMar>
        <w:tblLook w:val="04A0" w:firstRow="1" w:lastRow="0" w:firstColumn="1" w:lastColumn="0" w:noHBand="0" w:noVBand="1"/>
      </w:tblPr>
      <w:tblGrid>
        <w:gridCol w:w="4827"/>
        <w:gridCol w:w="961"/>
        <w:gridCol w:w="961"/>
        <w:gridCol w:w="961"/>
      </w:tblGrid>
      <w:tr w:rsidR="0069476B" w:rsidRPr="00F36C0B" w14:paraId="50E2D52B" w14:textId="77777777" w:rsidTr="0069476B">
        <w:trPr>
          <w:divId w:val="1879127912"/>
          <w:trHeight w:hRule="exact" w:val="225"/>
        </w:trPr>
        <w:tc>
          <w:tcPr>
            <w:tcW w:w="3131" w:type="pct"/>
            <w:tcBorders>
              <w:top w:val="single" w:sz="4" w:space="0" w:color="auto"/>
              <w:left w:val="nil"/>
              <w:bottom w:val="nil"/>
              <w:right w:val="nil"/>
            </w:tcBorders>
            <w:shd w:val="clear" w:color="000000" w:fill="FFFFFF"/>
            <w:noWrap/>
            <w:vAlign w:val="center"/>
            <w:hideMark/>
          </w:tcPr>
          <w:p w14:paraId="2BD9BA72" w14:textId="2BEBD444" w:rsidR="0069476B" w:rsidRPr="00F36C0B" w:rsidRDefault="0069476B" w:rsidP="0069476B">
            <w:pPr>
              <w:spacing w:after="0" w:line="240" w:lineRule="auto"/>
              <w:rPr>
                <w:rFonts w:ascii="Arial" w:hAnsi="Arial" w:cs="Arial"/>
                <w:color w:val="000000"/>
                <w:sz w:val="16"/>
                <w:szCs w:val="16"/>
              </w:rPr>
            </w:pPr>
            <w:r w:rsidRPr="00F36C0B">
              <w:rPr>
                <w:rFonts w:ascii="Arial" w:hAnsi="Arial" w:cs="Arial"/>
                <w:color w:val="000000"/>
                <w:sz w:val="16"/>
                <w:szCs w:val="16"/>
              </w:rPr>
              <w:t> </w:t>
            </w:r>
          </w:p>
        </w:tc>
        <w:tc>
          <w:tcPr>
            <w:tcW w:w="623" w:type="pct"/>
            <w:tcBorders>
              <w:top w:val="single" w:sz="4" w:space="0" w:color="auto"/>
              <w:left w:val="nil"/>
              <w:bottom w:val="nil"/>
              <w:right w:val="nil"/>
            </w:tcBorders>
            <w:shd w:val="clear" w:color="000000" w:fill="FFFFFF"/>
            <w:noWrap/>
            <w:vAlign w:val="center"/>
            <w:hideMark/>
          </w:tcPr>
          <w:p w14:paraId="5AD273B1" w14:textId="0A455ADE"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3" w:type="pct"/>
            <w:tcBorders>
              <w:top w:val="single" w:sz="4" w:space="0" w:color="auto"/>
              <w:left w:val="nil"/>
              <w:bottom w:val="nil"/>
              <w:right w:val="nil"/>
            </w:tcBorders>
            <w:shd w:val="clear" w:color="000000" w:fill="EBFFFF"/>
            <w:noWrap/>
            <w:vAlign w:val="center"/>
            <w:hideMark/>
          </w:tcPr>
          <w:p w14:paraId="56AD23B1" w14:textId="393DAAFE"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3" w:type="pct"/>
            <w:tcBorders>
              <w:top w:val="single" w:sz="4" w:space="0" w:color="auto"/>
              <w:left w:val="nil"/>
              <w:bottom w:val="nil"/>
              <w:right w:val="nil"/>
            </w:tcBorders>
            <w:shd w:val="clear" w:color="000000" w:fill="FFFFFF"/>
            <w:noWrap/>
            <w:vAlign w:val="center"/>
            <w:hideMark/>
          </w:tcPr>
          <w:p w14:paraId="4B3F27B3"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Change on</w:t>
            </w:r>
          </w:p>
        </w:tc>
      </w:tr>
      <w:tr w:rsidR="0069476B" w:rsidRPr="00F36C0B" w14:paraId="3E676CE6" w14:textId="77777777" w:rsidTr="0069476B">
        <w:trPr>
          <w:divId w:val="1879127912"/>
          <w:trHeight w:hRule="exact" w:val="225"/>
        </w:trPr>
        <w:tc>
          <w:tcPr>
            <w:tcW w:w="3131" w:type="pct"/>
            <w:tcBorders>
              <w:top w:val="nil"/>
              <w:left w:val="nil"/>
              <w:bottom w:val="nil"/>
              <w:right w:val="nil"/>
            </w:tcBorders>
            <w:shd w:val="clear" w:color="000000" w:fill="FFFFFF"/>
            <w:noWrap/>
            <w:vAlign w:val="center"/>
            <w:hideMark/>
          </w:tcPr>
          <w:p w14:paraId="2918B5FA" w14:textId="77777777" w:rsidR="0069476B" w:rsidRPr="00F36C0B" w:rsidRDefault="0069476B" w:rsidP="0069476B">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340A0C1E"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Estimate at</w:t>
            </w:r>
          </w:p>
        </w:tc>
        <w:tc>
          <w:tcPr>
            <w:tcW w:w="623" w:type="pct"/>
            <w:tcBorders>
              <w:top w:val="nil"/>
              <w:left w:val="nil"/>
              <w:bottom w:val="nil"/>
              <w:right w:val="nil"/>
            </w:tcBorders>
            <w:shd w:val="clear" w:color="000000" w:fill="EBFFFF"/>
            <w:noWrap/>
            <w:vAlign w:val="center"/>
            <w:hideMark/>
          </w:tcPr>
          <w:p w14:paraId="007F9BA4"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Outcome</w:t>
            </w:r>
          </w:p>
        </w:tc>
        <w:tc>
          <w:tcPr>
            <w:tcW w:w="623" w:type="pct"/>
            <w:tcBorders>
              <w:top w:val="nil"/>
              <w:left w:val="nil"/>
              <w:bottom w:val="nil"/>
              <w:right w:val="nil"/>
            </w:tcBorders>
            <w:shd w:val="clear" w:color="000000" w:fill="FFFFFF"/>
            <w:noWrap/>
            <w:vAlign w:val="center"/>
            <w:hideMark/>
          </w:tcPr>
          <w:p w14:paraId="3A8293A8" w14:textId="59EDBE0F"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r>
      <w:tr w:rsidR="0069476B" w:rsidRPr="00F36C0B" w14:paraId="2D4DC221" w14:textId="77777777" w:rsidTr="0069476B">
        <w:trPr>
          <w:divId w:val="1879127912"/>
          <w:trHeight w:hRule="exact" w:val="225"/>
        </w:trPr>
        <w:tc>
          <w:tcPr>
            <w:tcW w:w="3131" w:type="pct"/>
            <w:tcBorders>
              <w:top w:val="nil"/>
              <w:left w:val="nil"/>
              <w:bottom w:val="nil"/>
              <w:right w:val="nil"/>
            </w:tcBorders>
            <w:shd w:val="clear" w:color="000000" w:fill="FFFFFF"/>
            <w:noWrap/>
            <w:vAlign w:val="center"/>
            <w:hideMark/>
          </w:tcPr>
          <w:p w14:paraId="20C982D5" w14:textId="77777777" w:rsidR="0069476B" w:rsidRPr="00F36C0B" w:rsidRDefault="0069476B" w:rsidP="0069476B">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6DACDF99" w14:textId="117EFCF2"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c>
          <w:tcPr>
            <w:tcW w:w="623" w:type="pct"/>
            <w:tcBorders>
              <w:top w:val="nil"/>
              <w:left w:val="nil"/>
              <w:bottom w:val="nil"/>
              <w:right w:val="nil"/>
            </w:tcBorders>
            <w:shd w:val="clear" w:color="000000" w:fill="EBFFFF"/>
            <w:noWrap/>
            <w:vAlign w:val="center"/>
            <w:hideMark/>
          </w:tcPr>
          <w:p w14:paraId="1C0ACF98"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65CAB9FB"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Budget</w:t>
            </w:r>
          </w:p>
        </w:tc>
      </w:tr>
      <w:tr w:rsidR="0069476B" w:rsidRPr="00F36C0B" w14:paraId="3883B7F6" w14:textId="77777777" w:rsidTr="0069476B">
        <w:trPr>
          <w:divId w:val="1879127912"/>
          <w:trHeight w:hRule="exact" w:val="225"/>
        </w:trPr>
        <w:tc>
          <w:tcPr>
            <w:tcW w:w="3131" w:type="pct"/>
            <w:tcBorders>
              <w:top w:val="nil"/>
              <w:left w:val="nil"/>
              <w:bottom w:val="nil"/>
              <w:right w:val="nil"/>
            </w:tcBorders>
            <w:shd w:val="clear" w:color="000000" w:fill="FFFFFF"/>
            <w:noWrap/>
            <w:vAlign w:val="center"/>
            <w:hideMark/>
          </w:tcPr>
          <w:p w14:paraId="1B1D2DB4" w14:textId="77777777" w:rsidR="0069476B" w:rsidRPr="00F36C0B" w:rsidRDefault="0069476B" w:rsidP="0069476B">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496F1155"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Budget</w:t>
            </w:r>
          </w:p>
        </w:tc>
        <w:tc>
          <w:tcPr>
            <w:tcW w:w="623" w:type="pct"/>
            <w:tcBorders>
              <w:top w:val="nil"/>
              <w:left w:val="nil"/>
              <w:bottom w:val="nil"/>
              <w:right w:val="nil"/>
            </w:tcBorders>
            <w:shd w:val="clear" w:color="000000" w:fill="EBFFFF"/>
            <w:noWrap/>
            <w:vAlign w:val="center"/>
            <w:hideMark/>
          </w:tcPr>
          <w:p w14:paraId="44F8B389"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140C5774"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 </w:t>
            </w:r>
          </w:p>
        </w:tc>
      </w:tr>
      <w:tr w:rsidR="0069476B" w:rsidRPr="00F36C0B" w14:paraId="4584279C" w14:textId="77777777" w:rsidTr="0069476B">
        <w:trPr>
          <w:divId w:val="1879127912"/>
          <w:trHeight w:hRule="exact" w:val="225"/>
        </w:trPr>
        <w:tc>
          <w:tcPr>
            <w:tcW w:w="3131" w:type="pct"/>
            <w:tcBorders>
              <w:top w:val="nil"/>
              <w:left w:val="nil"/>
              <w:bottom w:val="nil"/>
              <w:right w:val="nil"/>
            </w:tcBorders>
            <w:shd w:val="clear" w:color="000000" w:fill="FFFFFF"/>
            <w:noWrap/>
            <w:vAlign w:val="center"/>
            <w:hideMark/>
          </w:tcPr>
          <w:p w14:paraId="30352266" w14:textId="77777777" w:rsidR="0069476B" w:rsidRPr="00F36C0B" w:rsidRDefault="0069476B" w:rsidP="0069476B">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single" w:sz="4" w:space="0" w:color="000000"/>
              <w:right w:val="nil"/>
            </w:tcBorders>
            <w:shd w:val="clear" w:color="000000" w:fill="FFFFFF"/>
            <w:noWrap/>
            <w:vAlign w:val="center"/>
            <w:hideMark/>
          </w:tcPr>
          <w:p w14:paraId="01756838"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c>
          <w:tcPr>
            <w:tcW w:w="623" w:type="pct"/>
            <w:tcBorders>
              <w:top w:val="nil"/>
              <w:left w:val="nil"/>
              <w:bottom w:val="single" w:sz="4" w:space="0" w:color="000000"/>
              <w:right w:val="nil"/>
            </w:tcBorders>
            <w:shd w:val="clear" w:color="000000" w:fill="EBFFFF"/>
            <w:noWrap/>
            <w:vAlign w:val="center"/>
            <w:hideMark/>
          </w:tcPr>
          <w:p w14:paraId="102BD28F"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c>
          <w:tcPr>
            <w:tcW w:w="623" w:type="pct"/>
            <w:tcBorders>
              <w:top w:val="nil"/>
              <w:left w:val="nil"/>
              <w:bottom w:val="single" w:sz="4" w:space="0" w:color="000000"/>
              <w:right w:val="nil"/>
            </w:tcBorders>
            <w:shd w:val="clear" w:color="000000" w:fill="FFFFFF"/>
            <w:noWrap/>
            <w:vAlign w:val="center"/>
            <w:hideMark/>
          </w:tcPr>
          <w:p w14:paraId="7C3983D9"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r>
      <w:tr w:rsidR="0069476B" w:rsidRPr="00F36C0B" w14:paraId="25F325D9" w14:textId="77777777" w:rsidTr="0069476B">
        <w:trPr>
          <w:divId w:val="1879127912"/>
          <w:trHeight w:hRule="exact" w:val="225"/>
        </w:trPr>
        <w:tc>
          <w:tcPr>
            <w:tcW w:w="3131" w:type="pct"/>
            <w:tcBorders>
              <w:top w:val="nil"/>
              <w:left w:val="nil"/>
              <w:bottom w:val="nil"/>
              <w:right w:val="nil"/>
            </w:tcBorders>
            <w:shd w:val="clear" w:color="000000" w:fill="FFFFFF"/>
            <w:noWrap/>
            <w:vAlign w:val="center"/>
            <w:hideMark/>
          </w:tcPr>
          <w:p w14:paraId="79F072FF" w14:textId="6B9EB9F3" w:rsidR="0069476B" w:rsidRPr="00F36C0B" w:rsidRDefault="0069476B" w:rsidP="0069476B">
            <w:pPr>
              <w:spacing w:after="0" w:line="240" w:lineRule="auto"/>
              <w:jc w:val="left"/>
              <w:rPr>
                <w:rFonts w:ascii="Arial" w:hAnsi="Arial" w:cs="Arial"/>
                <w:color w:val="000000"/>
                <w:sz w:val="16"/>
                <w:szCs w:val="16"/>
              </w:rPr>
            </w:pPr>
            <w:r w:rsidRPr="00F36C0B">
              <w:rPr>
                <w:rFonts w:ascii="Arial" w:hAnsi="Arial" w:cs="Arial"/>
                <w:color w:val="000000"/>
                <w:sz w:val="16"/>
                <w:szCs w:val="16"/>
              </w:rPr>
              <w:t>Investments</w:t>
            </w:r>
            <w:r w:rsidR="001B6B78" w:rsidRPr="00F36C0B">
              <w:rPr>
                <w:rFonts w:ascii="Arial" w:hAnsi="Arial" w:cs="Arial"/>
                <w:color w:val="000000"/>
                <w:sz w:val="16"/>
                <w:szCs w:val="16"/>
              </w:rPr>
              <w:t xml:space="preserve"> – </w:t>
            </w:r>
            <w:r w:rsidRPr="00F36C0B">
              <w:rPr>
                <w:rFonts w:ascii="Arial" w:hAnsi="Arial" w:cs="Arial"/>
                <w:color w:val="000000"/>
                <w:sz w:val="16"/>
                <w:szCs w:val="16"/>
              </w:rPr>
              <w:t>deposits(a)</w:t>
            </w:r>
          </w:p>
        </w:tc>
        <w:tc>
          <w:tcPr>
            <w:tcW w:w="623" w:type="pct"/>
            <w:tcBorders>
              <w:top w:val="nil"/>
              <w:left w:val="nil"/>
              <w:bottom w:val="nil"/>
              <w:right w:val="nil"/>
            </w:tcBorders>
            <w:shd w:val="clear" w:color="000000" w:fill="FFFFFF"/>
            <w:noWrap/>
            <w:vAlign w:val="center"/>
            <w:hideMark/>
          </w:tcPr>
          <w:p w14:paraId="18788CFC"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5,870</w:t>
            </w:r>
          </w:p>
        </w:tc>
        <w:tc>
          <w:tcPr>
            <w:tcW w:w="623" w:type="pct"/>
            <w:tcBorders>
              <w:top w:val="nil"/>
              <w:left w:val="nil"/>
              <w:bottom w:val="nil"/>
              <w:right w:val="nil"/>
            </w:tcBorders>
            <w:shd w:val="clear" w:color="000000" w:fill="EBFFFF"/>
            <w:noWrap/>
            <w:vAlign w:val="center"/>
            <w:hideMark/>
          </w:tcPr>
          <w:p w14:paraId="63C56C32"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7,611</w:t>
            </w:r>
          </w:p>
        </w:tc>
        <w:tc>
          <w:tcPr>
            <w:tcW w:w="623" w:type="pct"/>
            <w:tcBorders>
              <w:top w:val="nil"/>
              <w:left w:val="nil"/>
              <w:bottom w:val="nil"/>
              <w:right w:val="nil"/>
            </w:tcBorders>
            <w:shd w:val="clear" w:color="000000" w:fill="FFFFFF"/>
            <w:noWrap/>
            <w:vAlign w:val="center"/>
            <w:hideMark/>
          </w:tcPr>
          <w:p w14:paraId="27D4B366"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1,741</w:t>
            </w:r>
          </w:p>
        </w:tc>
      </w:tr>
      <w:tr w:rsidR="0069476B" w:rsidRPr="00F36C0B" w14:paraId="599836F3" w14:textId="77777777" w:rsidTr="0069476B">
        <w:trPr>
          <w:divId w:val="1879127912"/>
          <w:trHeight w:hRule="exact" w:val="225"/>
        </w:trPr>
        <w:tc>
          <w:tcPr>
            <w:tcW w:w="3131" w:type="pct"/>
            <w:tcBorders>
              <w:top w:val="nil"/>
              <w:left w:val="nil"/>
              <w:bottom w:val="nil"/>
              <w:right w:val="nil"/>
            </w:tcBorders>
            <w:shd w:val="clear" w:color="000000" w:fill="FFFFFF"/>
            <w:noWrap/>
            <w:vAlign w:val="center"/>
            <w:hideMark/>
          </w:tcPr>
          <w:p w14:paraId="7BFFCED8" w14:textId="77777777" w:rsidR="0069476B" w:rsidRPr="00F36C0B" w:rsidRDefault="0069476B" w:rsidP="0069476B">
            <w:pPr>
              <w:spacing w:after="0" w:line="240" w:lineRule="auto"/>
              <w:jc w:val="left"/>
              <w:rPr>
                <w:rFonts w:ascii="Arial" w:hAnsi="Arial" w:cs="Arial"/>
                <w:color w:val="000000"/>
                <w:sz w:val="16"/>
                <w:szCs w:val="16"/>
              </w:rPr>
            </w:pPr>
            <w:r w:rsidRPr="00F36C0B">
              <w:rPr>
                <w:rFonts w:ascii="Arial" w:hAnsi="Arial" w:cs="Arial"/>
                <w:color w:val="000000"/>
                <w:sz w:val="16"/>
                <w:szCs w:val="16"/>
              </w:rPr>
              <w:t>IMF quota</w:t>
            </w:r>
          </w:p>
        </w:tc>
        <w:tc>
          <w:tcPr>
            <w:tcW w:w="623" w:type="pct"/>
            <w:tcBorders>
              <w:top w:val="nil"/>
              <w:left w:val="nil"/>
              <w:bottom w:val="nil"/>
              <w:right w:val="nil"/>
            </w:tcBorders>
            <w:shd w:val="clear" w:color="000000" w:fill="FFFFFF"/>
            <w:noWrap/>
            <w:vAlign w:val="center"/>
            <w:hideMark/>
          </w:tcPr>
          <w:p w14:paraId="1FAF2C95"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12,686</w:t>
            </w:r>
          </w:p>
        </w:tc>
        <w:tc>
          <w:tcPr>
            <w:tcW w:w="623" w:type="pct"/>
            <w:tcBorders>
              <w:top w:val="nil"/>
              <w:left w:val="nil"/>
              <w:bottom w:val="nil"/>
              <w:right w:val="nil"/>
            </w:tcBorders>
            <w:shd w:val="clear" w:color="000000" w:fill="EBFFFF"/>
            <w:noWrap/>
            <w:vAlign w:val="center"/>
            <w:hideMark/>
          </w:tcPr>
          <w:p w14:paraId="1E4E0A33"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12,474</w:t>
            </w:r>
          </w:p>
        </w:tc>
        <w:tc>
          <w:tcPr>
            <w:tcW w:w="623" w:type="pct"/>
            <w:tcBorders>
              <w:top w:val="nil"/>
              <w:left w:val="nil"/>
              <w:bottom w:val="nil"/>
              <w:right w:val="nil"/>
            </w:tcBorders>
            <w:shd w:val="clear" w:color="000000" w:fill="FFFFFF"/>
            <w:noWrap/>
            <w:vAlign w:val="center"/>
            <w:hideMark/>
          </w:tcPr>
          <w:p w14:paraId="32EA179A" w14:textId="40720EF5" w:rsidR="0069476B" w:rsidRPr="00F36C0B" w:rsidRDefault="001B6B78" w:rsidP="0069476B">
            <w:pPr>
              <w:spacing w:after="0" w:line="240" w:lineRule="auto"/>
              <w:jc w:val="right"/>
              <w:rPr>
                <w:rFonts w:ascii="Arial" w:hAnsi="Arial" w:cs="Arial"/>
                <w:sz w:val="16"/>
                <w:szCs w:val="16"/>
              </w:rPr>
            </w:pPr>
            <w:r w:rsidRPr="00F36C0B">
              <w:rPr>
                <w:rFonts w:ascii="Arial" w:hAnsi="Arial" w:cs="Arial"/>
                <w:sz w:val="16"/>
                <w:szCs w:val="16"/>
              </w:rPr>
              <w:noBreakHyphen/>
            </w:r>
            <w:r w:rsidR="0069476B" w:rsidRPr="00F36C0B">
              <w:rPr>
                <w:rFonts w:ascii="Arial" w:hAnsi="Arial" w:cs="Arial"/>
                <w:sz w:val="16"/>
                <w:szCs w:val="16"/>
              </w:rPr>
              <w:t>212</w:t>
            </w:r>
          </w:p>
        </w:tc>
      </w:tr>
      <w:tr w:rsidR="0069476B" w:rsidRPr="00F36C0B" w14:paraId="5756BF5A" w14:textId="77777777" w:rsidTr="0069476B">
        <w:trPr>
          <w:divId w:val="1879127912"/>
          <w:trHeight w:hRule="exact" w:val="225"/>
        </w:trPr>
        <w:tc>
          <w:tcPr>
            <w:tcW w:w="3131" w:type="pct"/>
            <w:tcBorders>
              <w:top w:val="nil"/>
              <w:left w:val="nil"/>
              <w:bottom w:val="nil"/>
              <w:right w:val="nil"/>
            </w:tcBorders>
            <w:shd w:val="clear" w:color="000000" w:fill="FFFFFF"/>
            <w:noWrap/>
            <w:vAlign w:val="center"/>
            <w:hideMark/>
          </w:tcPr>
          <w:p w14:paraId="3F80F779" w14:textId="77777777" w:rsidR="0069476B" w:rsidRPr="00F36C0B" w:rsidRDefault="0069476B" w:rsidP="0069476B">
            <w:pPr>
              <w:spacing w:after="0" w:line="240" w:lineRule="auto"/>
              <w:jc w:val="left"/>
              <w:rPr>
                <w:rFonts w:ascii="Arial" w:hAnsi="Arial" w:cs="Arial"/>
                <w:color w:val="000000"/>
                <w:sz w:val="16"/>
                <w:szCs w:val="16"/>
              </w:rPr>
            </w:pPr>
            <w:r w:rsidRPr="00F36C0B">
              <w:rPr>
                <w:rFonts w:ascii="Arial" w:hAnsi="Arial" w:cs="Arial"/>
                <w:color w:val="000000"/>
                <w:sz w:val="16"/>
                <w:szCs w:val="16"/>
              </w:rPr>
              <w:t>Other</w:t>
            </w:r>
          </w:p>
        </w:tc>
        <w:tc>
          <w:tcPr>
            <w:tcW w:w="623" w:type="pct"/>
            <w:tcBorders>
              <w:top w:val="nil"/>
              <w:left w:val="nil"/>
              <w:bottom w:val="single" w:sz="4" w:space="0" w:color="000000"/>
              <w:right w:val="nil"/>
            </w:tcBorders>
            <w:shd w:val="clear" w:color="000000" w:fill="FFFFFF"/>
            <w:noWrap/>
            <w:vAlign w:val="center"/>
            <w:hideMark/>
          </w:tcPr>
          <w:p w14:paraId="51A2A5B6"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163,160</w:t>
            </w:r>
          </w:p>
        </w:tc>
        <w:tc>
          <w:tcPr>
            <w:tcW w:w="623" w:type="pct"/>
            <w:tcBorders>
              <w:top w:val="nil"/>
              <w:left w:val="nil"/>
              <w:bottom w:val="single" w:sz="4" w:space="0" w:color="000000"/>
              <w:right w:val="nil"/>
            </w:tcBorders>
            <w:shd w:val="clear" w:color="000000" w:fill="EBFFFF"/>
            <w:noWrap/>
            <w:vAlign w:val="center"/>
            <w:hideMark/>
          </w:tcPr>
          <w:p w14:paraId="67BC1F44"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168,729</w:t>
            </w:r>
          </w:p>
        </w:tc>
        <w:tc>
          <w:tcPr>
            <w:tcW w:w="623" w:type="pct"/>
            <w:tcBorders>
              <w:top w:val="nil"/>
              <w:left w:val="nil"/>
              <w:bottom w:val="single" w:sz="4" w:space="0" w:color="000000"/>
              <w:right w:val="nil"/>
            </w:tcBorders>
            <w:shd w:val="clear" w:color="000000" w:fill="FFFFFF"/>
            <w:noWrap/>
            <w:vAlign w:val="center"/>
            <w:hideMark/>
          </w:tcPr>
          <w:p w14:paraId="37085FFA"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5,569</w:t>
            </w:r>
          </w:p>
        </w:tc>
      </w:tr>
      <w:tr w:rsidR="0069476B" w:rsidRPr="00F36C0B" w14:paraId="1DCE10B0" w14:textId="77777777" w:rsidTr="0069476B">
        <w:trPr>
          <w:divId w:val="1879127912"/>
          <w:trHeight w:hRule="exact" w:val="225"/>
        </w:trPr>
        <w:tc>
          <w:tcPr>
            <w:tcW w:w="3131" w:type="pct"/>
            <w:tcBorders>
              <w:top w:val="nil"/>
              <w:left w:val="nil"/>
              <w:bottom w:val="single" w:sz="4" w:space="0" w:color="000000"/>
              <w:right w:val="nil"/>
            </w:tcBorders>
            <w:shd w:val="clear" w:color="000000" w:fill="FFFFFF"/>
            <w:noWrap/>
            <w:vAlign w:val="center"/>
            <w:hideMark/>
          </w:tcPr>
          <w:p w14:paraId="35F7CF1D" w14:textId="77777777" w:rsidR="0069476B" w:rsidRPr="00F36C0B" w:rsidRDefault="0069476B" w:rsidP="0069476B">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Total investments, loans and placements</w:t>
            </w:r>
          </w:p>
        </w:tc>
        <w:tc>
          <w:tcPr>
            <w:tcW w:w="623" w:type="pct"/>
            <w:tcBorders>
              <w:top w:val="nil"/>
              <w:left w:val="nil"/>
              <w:bottom w:val="single" w:sz="4" w:space="0" w:color="000000"/>
              <w:right w:val="nil"/>
            </w:tcBorders>
            <w:shd w:val="clear" w:color="000000" w:fill="FFFFFF"/>
            <w:noWrap/>
            <w:vAlign w:val="center"/>
            <w:hideMark/>
          </w:tcPr>
          <w:p w14:paraId="7ED16931"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181,717</w:t>
            </w:r>
          </w:p>
        </w:tc>
        <w:tc>
          <w:tcPr>
            <w:tcW w:w="623" w:type="pct"/>
            <w:tcBorders>
              <w:top w:val="nil"/>
              <w:left w:val="nil"/>
              <w:bottom w:val="single" w:sz="4" w:space="0" w:color="000000"/>
              <w:right w:val="nil"/>
            </w:tcBorders>
            <w:shd w:val="clear" w:color="000000" w:fill="EBFFFF"/>
            <w:noWrap/>
            <w:vAlign w:val="center"/>
            <w:hideMark/>
          </w:tcPr>
          <w:p w14:paraId="42BD7EF4"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188,815</w:t>
            </w:r>
          </w:p>
        </w:tc>
        <w:tc>
          <w:tcPr>
            <w:tcW w:w="623" w:type="pct"/>
            <w:tcBorders>
              <w:top w:val="nil"/>
              <w:left w:val="nil"/>
              <w:bottom w:val="single" w:sz="4" w:space="0" w:color="000000"/>
              <w:right w:val="nil"/>
            </w:tcBorders>
            <w:shd w:val="clear" w:color="000000" w:fill="FFFFFF"/>
            <w:noWrap/>
            <w:vAlign w:val="center"/>
            <w:hideMark/>
          </w:tcPr>
          <w:p w14:paraId="7ABC1DBF"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7,098</w:t>
            </w:r>
          </w:p>
        </w:tc>
      </w:tr>
    </w:tbl>
    <w:p w14:paraId="15B52FFC" w14:textId="1E3CC780" w:rsidR="00D65030" w:rsidRPr="00F36C0B" w:rsidRDefault="00AE1080" w:rsidP="00995A81">
      <w:pPr>
        <w:pStyle w:val="ChartandTableFootnoteAlpha"/>
        <w:numPr>
          <w:ilvl w:val="0"/>
          <w:numId w:val="13"/>
        </w:numPr>
      </w:pPr>
      <w:r w:rsidRPr="00F36C0B">
        <w:t>In the 2021</w:t>
      </w:r>
      <w:r w:rsidR="001B6B78" w:rsidRPr="00F36C0B">
        <w:noBreakHyphen/>
      </w:r>
      <w:r w:rsidRPr="00F36C0B">
        <w:t xml:space="preserve">22 Budget, </w:t>
      </w:r>
      <w:r w:rsidR="00D65030" w:rsidRPr="00F36C0B">
        <w:t>Australian Off</w:t>
      </w:r>
      <w:r w:rsidRPr="00F36C0B">
        <w:t xml:space="preserve">ice of Financial Management </w:t>
      </w:r>
      <w:r w:rsidR="00D65030" w:rsidRPr="00F36C0B">
        <w:t>moved from primarily using term deposits to a cash management account for investing cash for short</w:t>
      </w:r>
      <w:r w:rsidR="001B6B78" w:rsidRPr="00F36C0B">
        <w:noBreakHyphen/>
      </w:r>
      <w:r w:rsidR="00D65030" w:rsidRPr="00F36C0B">
        <w:t>term liqu</w:t>
      </w:r>
      <w:r w:rsidRPr="00F36C0B">
        <w:t>idity management. This</w:t>
      </w:r>
      <w:r w:rsidR="00D65030" w:rsidRPr="00F36C0B">
        <w:t xml:space="preserve"> resulted in a decrease in investments, loans and placements and an increase in cash and deposits.</w:t>
      </w:r>
    </w:p>
    <w:p w14:paraId="62FE9F9A" w14:textId="055BDB86" w:rsidR="009D4806" w:rsidRPr="00F36C0B" w:rsidRDefault="009D4806">
      <w:pPr>
        <w:spacing w:after="160" w:line="259" w:lineRule="auto"/>
        <w:jc w:val="left"/>
      </w:pPr>
      <w:r w:rsidRPr="00F36C0B">
        <w:br w:type="page"/>
      </w:r>
    </w:p>
    <w:p w14:paraId="3666C5D2" w14:textId="00A03C7A" w:rsidR="0069476B" w:rsidRPr="00F36C0B" w:rsidRDefault="00916B36" w:rsidP="0069476B">
      <w:pPr>
        <w:pStyle w:val="NoteTableHeading"/>
        <w:rPr>
          <w:rFonts w:asciiTheme="minorHAnsi" w:eastAsiaTheme="minorHAnsi" w:hAnsiTheme="minorHAnsi" w:cstheme="minorBidi"/>
          <w:sz w:val="22"/>
          <w:szCs w:val="22"/>
          <w:lang w:eastAsia="en-US"/>
        </w:rPr>
      </w:pPr>
      <w:r w:rsidRPr="00F36C0B">
        <w:lastRenderedPageBreak/>
        <w:t>Note 15: Non</w:t>
      </w:r>
      <w:r w:rsidR="001B6B78" w:rsidRPr="00F36C0B">
        <w:noBreakHyphen/>
      </w:r>
      <w:r w:rsidRPr="00F36C0B">
        <w:t>financial assets</w:t>
      </w:r>
      <w:bookmarkStart w:id="91" w:name="_1693924103"/>
      <w:bookmarkStart w:id="92" w:name="_1693403281"/>
      <w:bookmarkStart w:id="93" w:name="_1692540550"/>
      <w:bookmarkStart w:id="94" w:name="_1693916128"/>
      <w:bookmarkEnd w:id="91"/>
      <w:bookmarkEnd w:id="92"/>
      <w:bookmarkEnd w:id="93"/>
      <w:bookmarkEnd w:id="94"/>
    </w:p>
    <w:tbl>
      <w:tblPr>
        <w:tblW w:w="5000" w:type="pct"/>
        <w:tblCellMar>
          <w:left w:w="0" w:type="dxa"/>
          <w:right w:w="28" w:type="dxa"/>
        </w:tblCellMar>
        <w:tblLook w:val="04A0" w:firstRow="1" w:lastRow="0" w:firstColumn="1" w:lastColumn="0" w:noHBand="0" w:noVBand="1"/>
      </w:tblPr>
      <w:tblGrid>
        <w:gridCol w:w="4827"/>
        <w:gridCol w:w="961"/>
        <w:gridCol w:w="961"/>
        <w:gridCol w:w="961"/>
      </w:tblGrid>
      <w:tr w:rsidR="0069476B" w:rsidRPr="00F36C0B" w14:paraId="7048C3EA" w14:textId="77777777" w:rsidTr="0069476B">
        <w:trPr>
          <w:divId w:val="1612928852"/>
          <w:trHeight w:hRule="exact" w:val="225"/>
        </w:trPr>
        <w:tc>
          <w:tcPr>
            <w:tcW w:w="3131" w:type="pct"/>
            <w:tcBorders>
              <w:top w:val="single" w:sz="4" w:space="0" w:color="auto"/>
              <w:left w:val="nil"/>
              <w:bottom w:val="nil"/>
              <w:right w:val="nil"/>
            </w:tcBorders>
            <w:shd w:val="clear" w:color="000000" w:fill="FFFFFF"/>
            <w:noWrap/>
            <w:vAlign w:val="center"/>
            <w:hideMark/>
          </w:tcPr>
          <w:p w14:paraId="4567BA40" w14:textId="088D78FA" w:rsidR="0069476B" w:rsidRPr="00F36C0B" w:rsidRDefault="0069476B" w:rsidP="0069476B">
            <w:pPr>
              <w:spacing w:after="0" w:line="240" w:lineRule="auto"/>
              <w:rPr>
                <w:rFonts w:ascii="Arial" w:hAnsi="Arial" w:cs="Arial"/>
                <w:color w:val="000000"/>
                <w:sz w:val="16"/>
                <w:szCs w:val="16"/>
              </w:rPr>
            </w:pPr>
            <w:r w:rsidRPr="00F36C0B">
              <w:rPr>
                <w:rFonts w:ascii="Arial" w:hAnsi="Arial" w:cs="Arial"/>
                <w:color w:val="000000"/>
                <w:sz w:val="16"/>
                <w:szCs w:val="16"/>
              </w:rPr>
              <w:t> </w:t>
            </w:r>
          </w:p>
        </w:tc>
        <w:tc>
          <w:tcPr>
            <w:tcW w:w="623" w:type="pct"/>
            <w:tcBorders>
              <w:top w:val="single" w:sz="4" w:space="0" w:color="auto"/>
              <w:left w:val="nil"/>
              <w:bottom w:val="nil"/>
              <w:right w:val="nil"/>
            </w:tcBorders>
            <w:shd w:val="clear" w:color="000000" w:fill="FFFFFF"/>
            <w:noWrap/>
            <w:vAlign w:val="center"/>
            <w:hideMark/>
          </w:tcPr>
          <w:p w14:paraId="37611526" w14:textId="4DC99ECE"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3" w:type="pct"/>
            <w:tcBorders>
              <w:top w:val="single" w:sz="4" w:space="0" w:color="auto"/>
              <w:left w:val="nil"/>
              <w:bottom w:val="nil"/>
              <w:right w:val="nil"/>
            </w:tcBorders>
            <w:shd w:val="clear" w:color="000000" w:fill="EBFFFF"/>
            <w:noWrap/>
            <w:vAlign w:val="center"/>
            <w:hideMark/>
          </w:tcPr>
          <w:p w14:paraId="22751BDD" w14:textId="44F2B40A"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3" w:type="pct"/>
            <w:tcBorders>
              <w:top w:val="single" w:sz="4" w:space="0" w:color="auto"/>
              <w:left w:val="nil"/>
              <w:bottom w:val="nil"/>
              <w:right w:val="nil"/>
            </w:tcBorders>
            <w:shd w:val="clear" w:color="000000" w:fill="FFFFFF"/>
            <w:noWrap/>
            <w:vAlign w:val="center"/>
            <w:hideMark/>
          </w:tcPr>
          <w:p w14:paraId="01BAA496"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Change on</w:t>
            </w:r>
          </w:p>
        </w:tc>
      </w:tr>
      <w:tr w:rsidR="0069476B" w:rsidRPr="00F36C0B" w14:paraId="5FF2B15C" w14:textId="77777777" w:rsidTr="0069476B">
        <w:trPr>
          <w:divId w:val="1612928852"/>
          <w:trHeight w:hRule="exact" w:val="225"/>
        </w:trPr>
        <w:tc>
          <w:tcPr>
            <w:tcW w:w="3131" w:type="pct"/>
            <w:tcBorders>
              <w:top w:val="nil"/>
              <w:left w:val="nil"/>
              <w:bottom w:val="nil"/>
              <w:right w:val="nil"/>
            </w:tcBorders>
            <w:shd w:val="clear" w:color="000000" w:fill="FFFFFF"/>
            <w:noWrap/>
            <w:vAlign w:val="center"/>
            <w:hideMark/>
          </w:tcPr>
          <w:p w14:paraId="3290D568" w14:textId="77777777" w:rsidR="0069476B" w:rsidRPr="00F36C0B" w:rsidRDefault="0069476B" w:rsidP="0069476B">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7957C8D3"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Estimate at</w:t>
            </w:r>
          </w:p>
        </w:tc>
        <w:tc>
          <w:tcPr>
            <w:tcW w:w="623" w:type="pct"/>
            <w:tcBorders>
              <w:top w:val="nil"/>
              <w:left w:val="nil"/>
              <w:bottom w:val="nil"/>
              <w:right w:val="nil"/>
            </w:tcBorders>
            <w:shd w:val="clear" w:color="000000" w:fill="EBFFFF"/>
            <w:noWrap/>
            <w:vAlign w:val="center"/>
            <w:hideMark/>
          </w:tcPr>
          <w:p w14:paraId="37C042E2"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Outcome</w:t>
            </w:r>
          </w:p>
        </w:tc>
        <w:tc>
          <w:tcPr>
            <w:tcW w:w="623" w:type="pct"/>
            <w:tcBorders>
              <w:top w:val="nil"/>
              <w:left w:val="nil"/>
              <w:bottom w:val="nil"/>
              <w:right w:val="nil"/>
            </w:tcBorders>
            <w:shd w:val="clear" w:color="000000" w:fill="FFFFFF"/>
            <w:noWrap/>
            <w:vAlign w:val="center"/>
            <w:hideMark/>
          </w:tcPr>
          <w:p w14:paraId="65D2B83C" w14:textId="2D4C64A6"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r>
      <w:tr w:rsidR="0069476B" w:rsidRPr="00F36C0B" w14:paraId="2F0125A1" w14:textId="77777777" w:rsidTr="0069476B">
        <w:trPr>
          <w:divId w:val="1612928852"/>
          <w:trHeight w:hRule="exact" w:val="225"/>
        </w:trPr>
        <w:tc>
          <w:tcPr>
            <w:tcW w:w="3131" w:type="pct"/>
            <w:tcBorders>
              <w:top w:val="nil"/>
              <w:left w:val="nil"/>
              <w:bottom w:val="nil"/>
              <w:right w:val="nil"/>
            </w:tcBorders>
            <w:shd w:val="clear" w:color="000000" w:fill="FFFFFF"/>
            <w:noWrap/>
            <w:vAlign w:val="center"/>
            <w:hideMark/>
          </w:tcPr>
          <w:p w14:paraId="7C8AEEE9" w14:textId="77777777" w:rsidR="0069476B" w:rsidRPr="00F36C0B" w:rsidRDefault="0069476B" w:rsidP="0069476B">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78FC4E56" w14:textId="222C0A65"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c>
          <w:tcPr>
            <w:tcW w:w="623" w:type="pct"/>
            <w:tcBorders>
              <w:top w:val="nil"/>
              <w:left w:val="nil"/>
              <w:bottom w:val="nil"/>
              <w:right w:val="nil"/>
            </w:tcBorders>
            <w:shd w:val="clear" w:color="000000" w:fill="EBFFFF"/>
            <w:noWrap/>
            <w:vAlign w:val="center"/>
            <w:hideMark/>
          </w:tcPr>
          <w:p w14:paraId="02563674"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4073A156"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Budget</w:t>
            </w:r>
          </w:p>
        </w:tc>
      </w:tr>
      <w:tr w:rsidR="0069476B" w:rsidRPr="00F36C0B" w14:paraId="55411345" w14:textId="77777777" w:rsidTr="0069476B">
        <w:trPr>
          <w:divId w:val="1612928852"/>
          <w:trHeight w:hRule="exact" w:val="225"/>
        </w:trPr>
        <w:tc>
          <w:tcPr>
            <w:tcW w:w="3131" w:type="pct"/>
            <w:tcBorders>
              <w:top w:val="nil"/>
              <w:left w:val="nil"/>
              <w:bottom w:val="nil"/>
              <w:right w:val="nil"/>
            </w:tcBorders>
            <w:shd w:val="clear" w:color="000000" w:fill="FFFFFF"/>
            <w:noWrap/>
            <w:vAlign w:val="center"/>
            <w:hideMark/>
          </w:tcPr>
          <w:p w14:paraId="5A0D639C" w14:textId="77777777" w:rsidR="0069476B" w:rsidRPr="00F36C0B" w:rsidRDefault="0069476B" w:rsidP="0069476B">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4EB33482"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Budget</w:t>
            </w:r>
          </w:p>
        </w:tc>
        <w:tc>
          <w:tcPr>
            <w:tcW w:w="623" w:type="pct"/>
            <w:tcBorders>
              <w:top w:val="nil"/>
              <w:left w:val="nil"/>
              <w:bottom w:val="nil"/>
              <w:right w:val="nil"/>
            </w:tcBorders>
            <w:shd w:val="clear" w:color="000000" w:fill="EBFFFF"/>
            <w:noWrap/>
            <w:vAlign w:val="center"/>
            <w:hideMark/>
          </w:tcPr>
          <w:p w14:paraId="4BF23B17"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26D1AF5C" w14:textId="77777777" w:rsidR="0069476B" w:rsidRPr="00F36C0B" w:rsidRDefault="0069476B" w:rsidP="0069476B">
            <w:pPr>
              <w:spacing w:after="0" w:line="240" w:lineRule="auto"/>
              <w:jc w:val="right"/>
              <w:rPr>
                <w:rFonts w:ascii="Arial" w:hAnsi="Arial" w:cs="Arial"/>
                <w:sz w:val="16"/>
                <w:szCs w:val="16"/>
              </w:rPr>
            </w:pPr>
            <w:r w:rsidRPr="00F36C0B">
              <w:rPr>
                <w:rFonts w:ascii="Arial" w:hAnsi="Arial" w:cs="Arial"/>
                <w:sz w:val="16"/>
                <w:szCs w:val="16"/>
              </w:rPr>
              <w:t> </w:t>
            </w:r>
          </w:p>
        </w:tc>
      </w:tr>
      <w:tr w:rsidR="0069476B" w:rsidRPr="00F36C0B" w14:paraId="009257BA" w14:textId="77777777" w:rsidTr="0069476B">
        <w:trPr>
          <w:divId w:val="1612928852"/>
          <w:trHeight w:hRule="exact" w:val="225"/>
        </w:trPr>
        <w:tc>
          <w:tcPr>
            <w:tcW w:w="3131" w:type="pct"/>
            <w:tcBorders>
              <w:top w:val="nil"/>
              <w:left w:val="nil"/>
              <w:bottom w:val="nil"/>
              <w:right w:val="nil"/>
            </w:tcBorders>
            <w:shd w:val="clear" w:color="000000" w:fill="FFFFFF"/>
            <w:noWrap/>
            <w:vAlign w:val="center"/>
            <w:hideMark/>
          </w:tcPr>
          <w:p w14:paraId="3C8D1668" w14:textId="77777777" w:rsidR="0069476B" w:rsidRPr="00F36C0B" w:rsidRDefault="0069476B" w:rsidP="0069476B">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single" w:sz="4" w:space="0" w:color="000000"/>
              <w:right w:val="nil"/>
            </w:tcBorders>
            <w:shd w:val="clear" w:color="000000" w:fill="FFFFFF"/>
            <w:noWrap/>
            <w:vAlign w:val="center"/>
            <w:hideMark/>
          </w:tcPr>
          <w:p w14:paraId="0BA1738B"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c>
          <w:tcPr>
            <w:tcW w:w="623" w:type="pct"/>
            <w:tcBorders>
              <w:top w:val="nil"/>
              <w:left w:val="nil"/>
              <w:bottom w:val="single" w:sz="4" w:space="0" w:color="000000"/>
              <w:right w:val="nil"/>
            </w:tcBorders>
            <w:shd w:val="clear" w:color="000000" w:fill="EBFFFF"/>
            <w:noWrap/>
            <w:vAlign w:val="center"/>
            <w:hideMark/>
          </w:tcPr>
          <w:p w14:paraId="4BDA5437"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c>
          <w:tcPr>
            <w:tcW w:w="623" w:type="pct"/>
            <w:tcBorders>
              <w:top w:val="nil"/>
              <w:left w:val="nil"/>
              <w:bottom w:val="single" w:sz="4" w:space="0" w:color="000000"/>
              <w:right w:val="nil"/>
            </w:tcBorders>
            <w:shd w:val="clear" w:color="000000" w:fill="FFFFFF"/>
            <w:noWrap/>
            <w:vAlign w:val="center"/>
            <w:hideMark/>
          </w:tcPr>
          <w:p w14:paraId="11DDAF14"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r>
      <w:tr w:rsidR="0069476B" w:rsidRPr="00F36C0B" w14:paraId="7437D5BA" w14:textId="77777777" w:rsidTr="0069476B">
        <w:trPr>
          <w:divId w:val="1612928852"/>
          <w:trHeight w:hRule="exact" w:val="225"/>
        </w:trPr>
        <w:tc>
          <w:tcPr>
            <w:tcW w:w="3131" w:type="pct"/>
            <w:tcBorders>
              <w:top w:val="nil"/>
              <w:left w:val="nil"/>
              <w:bottom w:val="nil"/>
              <w:right w:val="nil"/>
            </w:tcBorders>
            <w:shd w:val="clear" w:color="000000" w:fill="FFFFFF"/>
            <w:noWrap/>
            <w:vAlign w:val="center"/>
            <w:hideMark/>
          </w:tcPr>
          <w:p w14:paraId="093C3CA9" w14:textId="77777777" w:rsidR="0069476B" w:rsidRPr="00F36C0B" w:rsidRDefault="0069476B" w:rsidP="0069476B">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Land and buildings</w:t>
            </w:r>
          </w:p>
        </w:tc>
        <w:tc>
          <w:tcPr>
            <w:tcW w:w="623" w:type="pct"/>
            <w:tcBorders>
              <w:top w:val="nil"/>
              <w:left w:val="nil"/>
              <w:bottom w:val="nil"/>
              <w:right w:val="nil"/>
            </w:tcBorders>
            <w:shd w:val="clear" w:color="000000" w:fill="FFFFFF"/>
            <w:noWrap/>
            <w:vAlign w:val="center"/>
            <w:hideMark/>
          </w:tcPr>
          <w:p w14:paraId="66EFDAD0" w14:textId="77777777" w:rsidR="0069476B" w:rsidRPr="00F36C0B" w:rsidRDefault="0069476B" w:rsidP="0069476B">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EBFFFF"/>
            <w:noWrap/>
            <w:vAlign w:val="center"/>
            <w:hideMark/>
          </w:tcPr>
          <w:p w14:paraId="1AAA447B" w14:textId="77777777" w:rsidR="0069476B" w:rsidRPr="00F36C0B" w:rsidRDefault="0069476B" w:rsidP="0069476B">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1111D57D" w14:textId="77777777" w:rsidR="0069476B" w:rsidRPr="00F36C0B" w:rsidRDefault="0069476B" w:rsidP="0069476B">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r>
      <w:tr w:rsidR="0069476B" w:rsidRPr="00F36C0B" w14:paraId="702A4099" w14:textId="77777777" w:rsidTr="0069476B">
        <w:trPr>
          <w:divId w:val="1612928852"/>
          <w:trHeight w:hRule="exact" w:val="225"/>
        </w:trPr>
        <w:tc>
          <w:tcPr>
            <w:tcW w:w="3131" w:type="pct"/>
            <w:tcBorders>
              <w:top w:val="nil"/>
              <w:left w:val="nil"/>
              <w:bottom w:val="nil"/>
              <w:right w:val="nil"/>
            </w:tcBorders>
            <w:shd w:val="clear" w:color="000000" w:fill="FFFFFF"/>
            <w:noWrap/>
            <w:vAlign w:val="center"/>
            <w:hideMark/>
          </w:tcPr>
          <w:p w14:paraId="1D0F3F0D" w14:textId="77777777" w:rsidR="0069476B" w:rsidRPr="00F36C0B" w:rsidRDefault="0069476B" w:rsidP="0069476B">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Land</w:t>
            </w:r>
          </w:p>
        </w:tc>
        <w:tc>
          <w:tcPr>
            <w:tcW w:w="623" w:type="pct"/>
            <w:tcBorders>
              <w:top w:val="nil"/>
              <w:left w:val="nil"/>
              <w:bottom w:val="nil"/>
              <w:right w:val="nil"/>
            </w:tcBorders>
            <w:shd w:val="clear" w:color="000000" w:fill="FFFFFF"/>
            <w:noWrap/>
            <w:vAlign w:val="center"/>
            <w:hideMark/>
          </w:tcPr>
          <w:p w14:paraId="6CF2A093"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11,817</w:t>
            </w:r>
          </w:p>
        </w:tc>
        <w:tc>
          <w:tcPr>
            <w:tcW w:w="623" w:type="pct"/>
            <w:tcBorders>
              <w:top w:val="nil"/>
              <w:left w:val="nil"/>
              <w:bottom w:val="nil"/>
              <w:right w:val="nil"/>
            </w:tcBorders>
            <w:shd w:val="clear" w:color="000000" w:fill="EBFFFF"/>
            <w:noWrap/>
            <w:vAlign w:val="center"/>
            <w:hideMark/>
          </w:tcPr>
          <w:p w14:paraId="330712DA"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12,068</w:t>
            </w:r>
          </w:p>
        </w:tc>
        <w:tc>
          <w:tcPr>
            <w:tcW w:w="623" w:type="pct"/>
            <w:tcBorders>
              <w:top w:val="nil"/>
              <w:left w:val="nil"/>
              <w:bottom w:val="nil"/>
              <w:right w:val="nil"/>
            </w:tcBorders>
            <w:shd w:val="clear" w:color="000000" w:fill="FFFFFF"/>
            <w:noWrap/>
            <w:vAlign w:val="center"/>
            <w:hideMark/>
          </w:tcPr>
          <w:p w14:paraId="316AFAF4"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251</w:t>
            </w:r>
          </w:p>
        </w:tc>
      </w:tr>
      <w:tr w:rsidR="0069476B" w:rsidRPr="00F36C0B" w14:paraId="20BEF6EF" w14:textId="77777777" w:rsidTr="0069476B">
        <w:trPr>
          <w:divId w:val="1612928852"/>
          <w:trHeight w:hRule="exact" w:val="225"/>
        </w:trPr>
        <w:tc>
          <w:tcPr>
            <w:tcW w:w="3131" w:type="pct"/>
            <w:tcBorders>
              <w:top w:val="nil"/>
              <w:left w:val="nil"/>
              <w:bottom w:val="nil"/>
              <w:right w:val="nil"/>
            </w:tcBorders>
            <w:shd w:val="clear" w:color="000000" w:fill="FFFFFF"/>
            <w:noWrap/>
            <w:vAlign w:val="center"/>
            <w:hideMark/>
          </w:tcPr>
          <w:p w14:paraId="1FFD253F" w14:textId="77777777" w:rsidR="0069476B" w:rsidRPr="00F36C0B" w:rsidRDefault="0069476B" w:rsidP="0069476B">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Buildings</w:t>
            </w:r>
          </w:p>
        </w:tc>
        <w:tc>
          <w:tcPr>
            <w:tcW w:w="623" w:type="pct"/>
            <w:tcBorders>
              <w:top w:val="nil"/>
              <w:left w:val="nil"/>
              <w:bottom w:val="single" w:sz="4" w:space="0" w:color="000000"/>
              <w:right w:val="nil"/>
            </w:tcBorders>
            <w:shd w:val="clear" w:color="000000" w:fill="FFFFFF"/>
            <w:noWrap/>
            <w:vAlign w:val="center"/>
            <w:hideMark/>
          </w:tcPr>
          <w:p w14:paraId="4D8A9882"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43,970</w:t>
            </w:r>
          </w:p>
        </w:tc>
        <w:tc>
          <w:tcPr>
            <w:tcW w:w="623" w:type="pct"/>
            <w:tcBorders>
              <w:top w:val="nil"/>
              <w:left w:val="nil"/>
              <w:bottom w:val="single" w:sz="4" w:space="0" w:color="000000"/>
              <w:right w:val="nil"/>
            </w:tcBorders>
            <w:shd w:val="clear" w:color="000000" w:fill="EBFFFF"/>
            <w:noWrap/>
            <w:vAlign w:val="center"/>
            <w:hideMark/>
          </w:tcPr>
          <w:p w14:paraId="59099D06"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43,314</w:t>
            </w:r>
          </w:p>
        </w:tc>
        <w:tc>
          <w:tcPr>
            <w:tcW w:w="623" w:type="pct"/>
            <w:tcBorders>
              <w:top w:val="nil"/>
              <w:left w:val="nil"/>
              <w:bottom w:val="single" w:sz="4" w:space="0" w:color="000000"/>
              <w:right w:val="nil"/>
            </w:tcBorders>
            <w:shd w:val="clear" w:color="000000" w:fill="FFFFFF"/>
            <w:noWrap/>
            <w:vAlign w:val="center"/>
            <w:hideMark/>
          </w:tcPr>
          <w:p w14:paraId="60D9DB4D" w14:textId="65C705D3" w:rsidR="0069476B" w:rsidRPr="00F36C0B" w:rsidRDefault="001B6B78"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69476B" w:rsidRPr="00F36C0B">
              <w:rPr>
                <w:rFonts w:ascii="Arial" w:hAnsi="Arial" w:cs="Arial"/>
                <w:color w:val="000000"/>
                <w:sz w:val="16"/>
                <w:szCs w:val="16"/>
              </w:rPr>
              <w:t>656</w:t>
            </w:r>
          </w:p>
        </w:tc>
      </w:tr>
      <w:tr w:rsidR="0069476B" w:rsidRPr="00F36C0B" w14:paraId="4FCEBF4B" w14:textId="77777777" w:rsidTr="0069476B">
        <w:trPr>
          <w:divId w:val="1612928852"/>
          <w:trHeight w:hRule="exact" w:val="225"/>
        </w:trPr>
        <w:tc>
          <w:tcPr>
            <w:tcW w:w="3131" w:type="pct"/>
            <w:tcBorders>
              <w:top w:val="nil"/>
              <w:left w:val="nil"/>
              <w:bottom w:val="nil"/>
              <w:right w:val="nil"/>
            </w:tcBorders>
            <w:shd w:val="clear" w:color="000000" w:fill="FFFFFF"/>
            <w:noWrap/>
            <w:vAlign w:val="center"/>
            <w:hideMark/>
          </w:tcPr>
          <w:p w14:paraId="5914001F" w14:textId="77777777" w:rsidR="0069476B" w:rsidRPr="00F36C0B" w:rsidRDefault="0069476B" w:rsidP="0069476B">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Total land and buildings</w:t>
            </w:r>
          </w:p>
        </w:tc>
        <w:tc>
          <w:tcPr>
            <w:tcW w:w="623" w:type="pct"/>
            <w:tcBorders>
              <w:top w:val="nil"/>
              <w:left w:val="nil"/>
              <w:bottom w:val="single" w:sz="4" w:space="0" w:color="000000"/>
              <w:right w:val="nil"/>
            </w:tcBorders>
            <w:shd w:val="clear" w:color="000000" w:fill="FFFFFF"/>
            <w:noWrap/>
            <w:vAlign w:val="center"/>
            <w:hideMark/>
          </w:tcPr>
          <w:p w14:paraId="6F55822C"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55,787</w:t>
            </w:r>
          </w:p>
        </w:tc>
        <w:tc>
          <w:tcPr>
            <w:tcW w:w="623" w:type="pct"/>
            <w:tcBorders>
              <w:top w:val="nil"/>
              <w:left w:val="nil"/>
              <w:bottom w:val="single" w:sz="4" w:space="0" w:color="000000"/>
              <w:right w:val="nil"/>
            </w:tcBorders>
            <w:shd w:val="clear" w:color="000000" w:fill="EBFFFF"/>
            <w:noWrap/>
            <w:vAlign w:val="center"/>
            <w:hideMark/>
          </w:tcPr>
          <w:p w14:paraId="3E6FB4D1"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55,382</w:t>
            </w:r>
          </w:p>
        </w:tc>
        <w:tc>
          <w:tcPr>
            <w:tcW w:w="623" w:type="pct"/>
            <w:tcBorders>
              <w:top w:val="nil"/>
              <w:left w:val="nil"/>
              <w:bottom w:val="single" w:sz="4" w:space="0" w:color="000000"/>
              <w:right w:val="nil"/>
            </w:tcBorders>
            <w:shd w:val="clear" w:color="000000" w:fill="FFFFFF"/>
            <w:noWrap/>
            <w:vAlign w:val="center"/>
            <w:hideMark/>
          </w:tcPr>
          <w:p w14:paraId="5E787FE1" w14:textId="27F12E1A" w:rsidR="0069476B" w:rsidRPr="00F36C0B" w:rsidRDefault="001B6B78"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69476B" w:rsidRPr="00F36C0B">
              <w:rPr>
                <w:rFonts w:ascii="Arial" w:hAnsi="Arial" w:cs="Arial"/>
                <w:b/>
                <w:bCs/>
                <w:color w:val="000000"/>
                <w:sz w:val="16"/>
                <w:szCs w:val="16"/>
              </w:rPr>
              <w:t>405</w:t>
            </w:r>
          </w:p>
        </w:tc>
      </w:tr>
      <w:tr w:rsidR="0069476B" w:rsidRPr="00F36C0B" w14:paraId="4E0D31CA" w14:textId="77777777" w:rsidTr="0069476B">
        <w:trPr>
          <w:divId w:val="1612928852"/>
          <w:trHeight w:hRule="exact" w:val="60"/>
        </w:trPr>
        <w:tc>
          <w:tcPr>
            <w:tcW w:w="3131" w:type="pct"/>
            <w:tcBorders>
              <w:top w:val="nil"/>
              <w:left w:val="nil"/>
              <w:bottom w:val="nil"/>
              <w:right w:val="nil"/>
            </w:tcBorders>
            <w:shd w:val="clear" w:color="000000" w:fill="FFFFFF"/>
            <w:noWrap/>
            <w:vAlign w:val="center"/>
            <w:hideMark/>
          </w:tcPr>
          <w:p w14:paraId="498D70F2" w14:textId="77777777" w:rsidR="0069476B" w:rsidRPr="00F36C0B" w:rsidRDefault="0069476B" w:rsidP="0069476B">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FFFFFF"/>
            <w:noWrap/>
            <w:vAlign w:val="center"/>
            <w:hideMark/>
          </w:tcPr>
          <w:p w14:paraId="5232BF71"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EBFFFF"/>
            <w:noWrap/>
            <w:vAlign w:val="center"/>
            <w:hideMark/>
          </w:tcPr>
          <w:p w14:paraId="7FE72F7C"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6315954A"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r>
      <w:tr w:rsidR="0069476B" w:rsidRPr="00F36C0B" w14:paraId="36785EFE" w14:textId="77777777" w:rsidTr="0069476B">
        <w:trPr>
          <w:divId w:val="1612928852"/>
          <w:trHeight w:hRule="exact" w:val="225"/>
        </w:trPr>
        <w:tc>
          <w:tcPr>
            <w:tcW w:w="3131" w:type="pct"/>
            <w:tcBorders>
              <w:top w:val="nil"/>
              <w:left w:val="nil"/>
              <w:bottom w:val="nil"/>
              <w:right w:val="nil"/>
            </w:tcBorders>
            <w:shd w:val="clear" w:color="000000" w:fill="FFFFFF"/>
            <w:noWrap/>
            <w:vAlign w:val="center"/>
            <w:hideMark/>
          </w:tcPr>
          <w:p w14:paraId="6B3C0086" w14:textId="77777777" w:rsidR="0069476B" w:rsidRPr="00F36C0B" w:rsidRDefault="0069476B" w:rsidP="0069476B">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Plant, equipment and infrastructure</w:t>
            </w:r>
          </w:p>
        </w:tc>
        <w:tc>
          <w:tcPr>
            <w:tcW w:w="623" w:type="pct"/>
            <w:tcBorders>
              <w:top w:val="nil"/>
              <w:left w:val="nil"/>
              <w:bottom w:val="nil"/>
              <w:right w:val="nil"/>
            </w:tcBorders>
            <w:shd w:val="clear" w:color="000000" w:fill="FFFFFF"/>
            <w:noWrap/>
            <w:vAlign w:val="center"/>
            <w:hideMark/>
          </w:tcPr>
          <w:p w14:paraId="77ED1554"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EBFFFF"/>
            <w:noWrap/>
            <w:vAlign w:val="center"/>
            <w:hideMark/>
          </w:tcPr>
          <w:p w14:paraId="5D583312"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1BAC279C"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r>
      <w:tr w:rsidR="0069476B" w:rsidRPr="00F36C0B" w14:paraId="5CA7666C" w14:textId="77777777" w:rsidTr="0069476B">
        <w:trPr>
          <w:divId w:val="1612928852"/>
          <w:trHeight w:hRule="exact" w:val="225"/>
        </w:trPr>
        <w:tc>
          <w:tcPr>
            <w:tcW w:w="3131" w:type="pct"/>
            <w:tcBorders>
              <w:top w:val="nil"/>
              <w:left w:val="nil"/>
              <w:bottom w:val="nil"/>
              <w:right w:val="nil"/>
            </w:tcBorders>
            <w:shd w:val="clear" w:color="000000" w:fill="FFFFFF"/>
            <w:noWrap/>
            <w:vAlign w:val="center"/>
            <w:hideMark/>
          </w:tcPr>
          <w:p w14:paraId="42E10F83" w14:textId="77777777" w:rsidR="0069476B" w:rsidRPr="00F36C0B" w:rsidRDefault="0069476B" w:rsidP="0069476B">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Specialist military equipment</w:t>
            </w:r>
          </w:p>
        </w:tc>
        <w:tc>
          <w:tcPr>
            <w:tcW w:w="623" w:type="pct"/>
            <w:tcBorders>
              <w:top w:val="nil"/>
              <w:left w:val="nil"/>
              <w:bottom w:val="nil"/>
              <w:right w:val="nil"/>
            </w:tcBorders>
            <w:shd w:val="clear" w:color="000000" w:fill="FFFFFF"/>
            <w:noWrap/>
            <w:vAlign w:val="center"/>
            <w:hideMark/>
          </w:tcPr>
          <w:p w14:paraId="4F1CFB3E"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75,854</w:t>
            </w:r>
          </w:p>
        </w:tc>
        <w:tc>
          <w:tcPr>
            <w:tcW w:w="623" w:type="pct"/>
            <w:tcBorders>
              <w:top w:val="nil"/>
              <w:left w:val="nil"/>
              <w:bottom w:val="nil"/>
              <w:right w:val="nil"/>
            </w:tcBorders>
            <w:shd w:val="clear" w:color="000000" w:fill="EBFFFF"/>
            <w:noWrap/>
            <w:vAlign w:val="center"/>
            <w:hideMark/>
          </w:tcPr>
          <w:p w14:paraId="25DF4D85"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74,479</w:t>
            </w:r>
          </w:p>
        </w:tc>
        <w:tc>
          <w:tcPr>
            <w:tcW w:w="623" w:type="pct"/>
            <w:tcBorders>
              <w:top w:val="nil"/>
              <w:left w:val="nil"/>
              <w:bottom w:val="nil"/>
              <w:right w:val="nil"/>
            </w:tcBorders>
            <w:shd w:val="clear" w:color="000000" w:fill="FFFFFF"/>
            <w:noWrap/>
            <w:vAlign w:val="center"/>
            <w:hideMark/>
          </w:tcPr>
          <w:p w14:paraId="02ADB28C" w14:textId="265F2B49" w:rsidR="0069476B" w:rsidRPr="00F36C0B" w:rsidRDefault="001B6B78"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69476B" w:rsidRPr="00F36C0B">
              <w:rPr>
                <w:rFonts w:ascii="Arial" w:hAnsi="Arial" w:cs="Arial"/>
                <w:color w:val="000000"/>
                <w:sz w:val="16"/>
                <w:szCs w:val="16"/>
              </w:rPr>
              <w:t>1,375</w:t>
            </w:r>
          </w:p>
        </w:tc>
      </w:tr>
      <w:tr w:rsidR="0069476B" w:rsidRPr="00F36C0B" w14:paraId="09393549" w14:textId="77777777" w:rsidTr="0069476B">
        <w:trPr>
          <w:divId w:val="1612928852"/>
          <w:trHeight w:hRule="exact" w:val="225"/>
        </w:trPr>
        <w:tc>
          <w:tcPr>
            <w:tcW w:w="3131" w:type="pct"/>
            <w:tcBorders>
              <w:top w:val="nil"/>
              <w:left w:val="nil"/>
              <w:bottom w:val="nil"/>
              <w:right w:val="nil"/>
            </w:tcBorders>
            <w:shd w:val="clear" w:color="000000" w:fill="FFFFFF"/>
            <w:noWrap/>
            <w:vAlign w:val="center"/>
            <w:hideMark/>
          </w:tcPr>
          <w:p w14:paraId="1D11149B" w14:textId="77777777" w:rsidR="0069476B" w:rsidRPr="00F36C0B" w:rsidRDefault="0069476B" w:rsidP="0069476B">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Other plant, equipment and infrastructure</w:t>
            </w:r>
          </w:p>
        </w:tc>
        <w:tc>
          <w:tcPr>
            <w:tcW w:w="623" w:type="pct"/>
            <w:tcBorders>
              <w:top w:val="nil"/>
              <w:left w:val="nil"/>
              <w:bottom w:val="single" w:sz="4" w:space="0" w:color="000000"/>
              <w:right w:val="nil"/>
            </w:tcBorders>
            <w:shd w:val="clear" w:color="000000" w:fill="FFFFFF"/>
            <w:noWrap/>
            <w:vAlign w:val="center"/>
            <w:hideMark/>
          </w:tcPr>
          <w:p w14:paraId="335040D9"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17,615</w:t>
            </w:r>
          </w:p>
        </w:tc>
        <w:tc>
          <w:tcPr>
            <w:tcW w:w="623" w:type="pct"/>
            <w:tcBorders>
              <w:top w:val="nil"/>
              <w:left w:val="nil"/>
              <w:bottom w:val="single" w:sz="4" w:space="0" w:color="000000"/>
              <w:right w:val="nil"/>
            </w:tcBorders>
            <w:shd w:val="clear" w:color="000000" w:fill="EBFFFF"/>
            <w:noWrap/>
            <w:vAlign w:val="center"/>
            <w:hideMark/>
          </w:tcPr>
          <w:p w14:paraId="28D483B3"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17,704</w:t>
            </w:r>
          </w:p>
        </w:tc>
        <w:tc>
          <w:tcPr>
            <w:tcW w:w="623" w:type="pct"/>
            <w:tcBorders>
              <w:top w:val="nil"/>
              <w:left w:val="nil"/>
              <w:bottom w:val="single" w:sz="4" w:space="0" w:color="000000"/>
              <w:right w:val="nil"/>
            </w:tcBorders>
            <w:shd w:val="clear" w:color="000000" w:fill="FFFFFF"/>
            <w:noWrap/>
            <w:vAlign w:val="center"/>
            <w:hideMark/>
          </w:tcPr>
          <w:p w14:paraId="7BCD2CB6"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89</w:t>
            </w:r>
          </w:p>
        </w:tc>
      </w:tr>
      <w:tr w:rsidR="0069476B" w:rsidRPr="00F36C0B" w14:paraId="2AF0D084" w14:textId="77777777" w:rsidTr="0069476B">
        <w:trPr>
          <w:divId w:val="1612928852"/>
          <w:trHeight w:hRule="exact" w:val="225"/>
        </w:trPr>
        <w:tc>
          <w:tcPr>
            <w:tcW w:w="3131" w:type="pct"/>
            <w:tcBorders>
              <w:top w:val="nil"/>
              <w:left w:val="nil"/>
              <w:bottom w:val="nil"/>
              <w:right w:val="nil"/>
            </w:tcBorders>
            <w:shd w:val="clear" w:color="000000" w:fill="FFFFFF"/>
            <w:noWrap/>
            <w:vAlign w:val="center"/>
            <w:hideMark/>
          </w:tcPr>
          <w:p w14:paraId="72BDEC09" w14:textId="77777777" w:rsidR="0069476B" w:rsidRPr="00F36C0B" w:rsidRDefault="0069476B" w:rsidP="0069476B">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Total plant, equipment and infrastructure</w:t>
            </w:r>
          </w:p>
        </w:tc>
        <w:tc>
          <w:tcPr>
            <w:tcW w:w="623" w:type="pct"/>
            <w:tcBorders>
              <w:top w:val="nil"/>
              <w:left w:val="nil"/>
              <w:bottom w:val="single" w:sz="4" w:space="0" w:color="000000"/>
              <w:right w:val="nil"/>
            </w:tcBorders>
            <w:shd w:val="clear" w:color="000000" w:fill="FFFFFF"/>
            <w:noWrap/>
            <w:vAlign w:val="center"/>
            <w:hideMark/>
          </w:tcPr>
          <w:p w14:paraId="7B151026"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93,468</w:t>
            </w:r>
          </w:p>
        </w:tc>
        <w:tc>
          <w:tcPr>
            <w:tcW w:w="623" w:type="pct"/>
            <w:tcBorders>
              <w:top w:val="nil"/>
              <w:left w:val="nil"/>
              <w:bottom w:val="single" w:sz="4" w:space="0" w:color="000000"/>
              <w:right w:val="nil"/>
            </w:tcBorders>
            <w:shd w:val="clear" w:color="000000" w:fill="EBFFFF"/>
            <w:noWrap/>
            <w:vAlign w:val="center"/>
            <w:hideMark/>
          </w:tcPr>
          <w:p w14:paraId="72197DCF"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92,183</w:t>
            </w:r>
          </w:p>
        </w:tc>
        <w:tc>
          <w:tcPr>
            <w:tcW w:w="623" w:type="pct"/>
            <w:tcBorders>
              <w:top w:val="nil"/>
              <w:left w:val="nil"/>
              <w:bottom w:val="single" w:sz="4" w:space="0" w:color="000000"/>
              <w:right w:val="nil"/>
            </w:tcBorders>
            <w:shd w:val="clear" w:color="000000" w:fill="FFFFFF"/>
            <w:noWrap/>
            <w:vAlign w:val="center"/>
            <w:hideMark/>
          </w:tcPr>
          <w:p w14:paraId="56FC5FB7" w14:textId="6F1C6F2A" w:rsidR="0069476B" w:rsidRPr="00F36C0B" w:rsidRDefault="001B6B78"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69476B" w:rsidRPr="00F36C0B">
              <w:rPr>
                <w:rFonts w:ascii="Arial" w:hAnsi="Arial" w:cs="Arial"/>
                <w:b/>
                <w:bCs/>
                <w:color w:val="000000"/>
                <w:sz w:val="16"/>
                <w:szCs w:val="16"/>
              </w:rPr>
              <w:t>1,286</w:t>
            </w:r>
          </w:p>
        </w:tc>
      </w:tr>
      <w:tr w:rsidR="0069476B" w:rsidRPr="00F36C0B" w14:paraId="2E7CEEB3" w14:textId="77777777" w:rsidTr="0069476B">
        <w:trPr>
          <w:divId w:val="1612928852"/>
          <w:trHeight w:hRule="exact" w:val="60"/>
        </w:trPr>
        <w:tc>
          <w:tcPr>
            <w:tcW w:w="3131" w:type="pct"/>
            <w:tcBorders>
              <w:top w:val="nil"/>
              <w:left w:val="nil"/>
              <w:bottom w:val="nil"/>
              <w:right w:val="nil"/>
            </w:tcBorders>
            <w:shd w:val="clear" w:color="000000" w:fill="FFFFFF"/>
            <w:noWrap/>
            <w:vAlign w:val="center"/>
            <w:hideMark/>
          </w:tcPr>
          <w:p w14:paraId="737C140B" w14:textId="77777777" w:rsidR="0069476B" w:rsidRPr="00F36C0B" w:rsidRDefault="0069476B" w:rsidP="0069476B">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FFFFFF"/>
            <w:noWrap/>
            <w:vAlign w:val="center"/>
            <w:hideMark/>
          </w:tcPr>
          <w:p w14:paraId="7A19DDC2"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EBFFFF"/>
            <w:noWrap/>
            <w:vAlign w:val="center"/>
            <w:hideMark/>
          </w:tcPr>
          <w:p w14:paraId="4D5D4DBE"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0F7C4C04"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r>
      <w:tr w:rsidR="0069476B" w:rsidRPr="00F36C0B" w14:paraId="28948123" w14:textId="77777777" w:rsidTr="0069476B">
        <w:trPr>
          <w:divId w:val="1612928852"/>
          <w:trHeight w:hRule="exact" w:val="225"/>
        </w:trPr>
        <w:tc>
          <w:tcPr>
            <w:tcW w:w="3131" w:type="pct"/>
            <w:tcBorders>
              <w:top w:val="nil"/>
              <w:left w:val="nil"/>
              <w:bottom w:val="nil"/>
              <w:right w:val="nil"/>
            </w:tcBorders>
            <w:shd w:val="clear" w:color="000000" w:fill="FFFFFF"/>
            <w:noWrap/>
            <w:vAlign w:val="center"/>
            <w:hideMark/>
          </w:tcPr>
          <w:p w14:paraId="09DE1A2E" w14:textId="77777777" w:rsidR="0069476B" w:rsidRPr="00F36C0B" w:rsidRDefault="0069476B" w:rsidP="0069476B">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Inventories</w:t>
            </w:r>
          </w:p>
        </w:tc>
        <w:tc>
          <w:tcPr>
            <w:tcW w:w="623" w:type="pct"/>
            <w:tcBorders>
              <w:top w:val="nil"/>
              <w:left w:val="nil"/>
              <w:bottom w:val="nil"/>
              <w:right w:val="nil"/>
            </w:tcBorders>
            <w:shd w:val="clear" w:color="000000" w:fill="FFFFFF"/>
            <w:noWrap/>
            <w:vAlign w:val="center"/>
            <w:hideMark/>
          </w:tcPr>
          <w:p w14:paraId="289EFF53"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EBFFFF"/>
            <w:noWrap/>
            <w:vAlign w:val="center"/>
            <w:hideMark/>
          </w:tcPr>
          <w:p w14:paraId="76B5D7DC"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FFFFFF"/>
            <w:noWrap/>
            <w:vAlign w:val="center"/>
            <w:hideMark/>
          </w:tcPr>
          <w:p w14:paraId="3927026A"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r>
      <w:tr w:rsidR="0069476B" w:rsidRPr="00F36C0B" w14:paraId="38BA83ED" w14:textId="77777777" w:rsidTr="0069476B">
        <w:trPr>
          <w:divId w:val="1612928852"/>
          <w:trHeight w:hRule="exact" w:val="225"/>
        </w:trPr>
        <w:tc>
          <w:tcPr>
            <w:tcW w:w="3131" w:type="pct"/>
            <w:tcBorders>
              <w:top w:val="nil"/>
              <w:left w:val="nil"/>
              <w:bottom w:val="nil"/>
              <w:right w:val="nil"/>
            </w:tcBorders>
            <w:shd w:val="clear" w:color="000000" w:fill="FFFFFF"/>
            <w:noWrap/>
            <w:vAlign w:val="center"/>
            <w:hideMark/>
          </w:tcPr>
          <w:p w14:paraId="642AF361" w14:textId="77777777" w:rsidR="0069476B" w:rsidRPr="00F36C0B" w:rsidRDefault="0069476B" w:rsidP="0069476B">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Inventories held for sale</w:t>
            </w:r>
          </w:p>
        </w:tc>
        <w:tc>
          <w:tcPr>
            <w:tcW w:w="623" w:type="pct"/>
            <w:tcBorders>
              <w:top w:val="nil"/>
              <w:left w:val="nil"/>
              <w:bottom w:val="nil"/>
              <w:right w:val="nil"/>
            </w:tcBorders>
            <w:shd w:val="clear" w:color="000000" w:fill="FFFFFF"/>
            <w:noWrap/>
            <w:vAlign w:val="center"/>
            <w:hideMark/>
          </w:tcPr>
          <w:p w14:paraId="5EC7BE02"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886</w:t>
            </w:r>
          </w:p>
        </w:tc>
        <w:tc>
          <w:tcPr>
            <w:tcW w:w="623" w:type="pct"/>
            <w:tcBorders>
              <w:top w:val="nil"/>
              <w:left w:val="nil"/>
              <w:bottom w:val="nil"/>
              <w:right w:val="nil"/>
            </w:tcBorders>
            <w:shd w:val="clear" w:color="000000" w:fill="EBFFFF"/>
            <w:noWrap/>
            <w:vAlign w:val="center"/>
            <w:hideMark/>
          </w:tcPr>
          <w:p w14:paraId="2FD1308A"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852</w:t>
            </w:r>
          </w:p>
        </w:tc>
        <w:tc>
          <w:tcPr>
            <w:tcW w:w="623" w:type="pct"/>
            <w:tcBorders>
              <w:top w:val="nil"/>
              <w:left w:val="nil"/>
              <w:bottom w:val="nil"/>
              <w:right w:val="nil"/>
            </w:tcBorders>
            <w:shd w:val="clear" w:color="000000" w:fill="FFFFFF"/>
            <w:noWrap/>
            <w:vAlign w:val="center"/>
            <w:hideMark/>
          </w:tcPr>
          <w:p w14:paraId="073FE17F" w14:textId="5B0D20AA" w:rsidR="0069476B" w:rsidRPr="00F36C0B" w:rsidRDefault="001B6B78"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69476B" w:rsidRPr="00F36C0B">
              <w:rPr>
                <w:rFonts w:ascii="Arial" w:hAnsi="Arial" w:cs="Arial"/>
                <w:color w:val="000000"/>
                <w:sz w:val="16"/>
                <w:szCs w:val="16"/>
              </w:rPr>
              <w:t>33</w:t>
            </w:r>
          </w:p>
        </w:tc>
      </w:tr>
      <w:tr w:rsidR="0069476B" w:rsidRPr="00F36C0B" w14:paraId="5E986139" w14:textId="77777777" w:rsidTr="0069476B">
        <w:trPr>
          <w:divId w:val="1612928852"/>
          <w:trHeight w:hRule="exact" w:val="225"/>
        </w:trPr>
        <w:tc>
          <w:tcPr>
            <w:tcW w:w="3131" w:type="pct"/>
            <w:tcBorders>
              <w:top w:val="nil"/>
              <w:left w:val="nil"/>
              <w:bottom w:val="nil"/>
              <w:right w:val="nil"/>
            </w:tcBorders>
            <w:shd w:val="clear" w:color="000000" w:fill="FFFFFF"/>
            <w:noWrap/>
            <w:vAlign w:val="center"/>
            <w:hideMark/>
          </w:tcPr>
          <w:p w14:paraId="6663FD2D" w14:textId="77777777" w:rsidR="0069476B" w:rsidRPr="00F36C0B" w:rsidRDefault="0069476B" w:rsidP="0069476B">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Inventories not held for sale</w:t>
            </w:r>
          </w:p>
        </w:tc>
        <w:tc>
          <w:tcPr>
            <w:tcW w:w="623" w:type="pct"/>
            <w:tcBorders>
              <w:top w:val="nil"/>
              <w:left w:val="nil"/>
              <w:bottom w:val="single" w:sz="4" w:space="0" w:color="000000"/>
              <w:right w:val="nil"/>
            </w:tcBorders>
            <w:shd w:val="clear" w:color="000000" w:fill="FFFFFF"/>
            <w:noWrap/>
            <w:vAlign w:val="center"/>
            <w:hideMark/>
          </w:tcPr>
          <w:p w14:paraId="24F49EA3"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10,824</w:t>
            </w:r>
          </w:p>
        </w:tc>
        <w:tc>
          <w:tcPr>
            <w:tcW w:w="623" w:type="pct"/>
            <w:tcBorders>
              <w:top w:val="nil"/>
              <w:left w:val="nil"/>
              <w:bottom w:val="single" w:sz="4" w:space="0" w:color="000000"/>
              <w:right w:val="nil"/>
            </w:tcBorders>
            <w:shd w:val="clear" w:color="000000" w:fill="EBFFFF"/>
            <w:noWrap/>
            <w:vAlign w:val="center"/>
            <w:hideMark/>
          </w:tcPr>
          <w:p w14:paraId="57768D48"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9,753</w:t>
            </w:r>
          </w:p>
        </w:tc>
        <w:tc>
          <w:tcPr>
            <w:tcW w:w="623" w:type="pct"/>
            <w:tcBorders>
              <w:top w:val="nil"/>
              <w:left w:val="nil"/>
              <w:bottom w:val="single" w:sz="4" w:space="0" w:color="000000"/>
              <w:right w:val="nil"/>
            </w:tcBorders>
            <w:shd w:val="clear" w:color="000000" w:fill="FFFFFF"/>
            <w:noWrap/>
            <w:vAlign w:val="center"/>
            <w:hideMark/>
          </w:tcPr>
          <w:p w14:paraId="7A16FA97" w14:textId="37A05720" w:rsidR="0069476B" w:rsidRPr="00F36C0B" w:rsidRDefault="001B6B78"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69476B" w:rsidRPr="00F36C0B">
              <w:rPr>
                <w:rFonts w:ascii="Arial" w:hAnsi="Arial" w:cs="Arial"/>
                <w:color w:val="000000"/>
                <w:sz w:val="16"/>
                <w:szCs w:val="16"/>
              </w:rPr>
              <w:t>1,072</w:t>
            </w:r>
          </w:p>
        </w:tc>
      </w:tr>
      <w:tr w:rsidR="0069476B" w:rsidRPr="00F36C0B" w14:paraId="1FBE2188" w14:textId="77777777" w:rsidTr="0069476B">
        <w:trPr>
          <w:divId w:val="1612928852"/>
          <w:trHeight w:hRule="exact" w:val="225"/>
        </w:trPr>
        <w:tc>
          <w:tcPr>
            <w:tcW w:w="3131" w:type="pct"/>
            <w:tcBorders>
              <w:top w:val="nil"/>
              <w:left w:val="nil"/>
              <w:bottom w:val="nil"/>
              <w:right w:val="nil"/>
            </w:tcBorders>
            <w:shd w:val="clear" w:color="000000" w:fill="FFFFFF"/>
            <w:noWrap/>
            <w:vAlign w:val="center"/>
            <w:hideMark/>
          </w:tcPr>
          <w:p w14:paraId="16D6B6FA" w14:textId="77777777" w:rsidR="0069476B" w:rsidRPr="00F36C0B" w:rsidRDefault="0069476B" w:rsidP="0069476B">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Total inventories</w:t>
            </w:r>
          </w:p>
        </w:tc>
        <w:tc>
          <w:tcPr>
            <w:tcW w:w="623" w:type="pct"/>
            <w:tcBorders>
              <w:top w:val="nil"/>
              <w:left w:val="nil"/>
              <w:bottom w:val="single" w:sz="4" w:space="0" w:color="000000"/>
              <w:right w:val="nil"/>
            </w:tcBorders>
            <w:shd w:val="clear" w:color="000000" w:fill="FFFFFF"/>
            <w:noWrap/>
            <w:vAlign w:val="center"/>
            <w:hideMark/>
          </w:tcPr>
          <w:p w14:paraId="4636648B"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11,710</w:t>
            </w:r>
          </w:p>
        </w:tc>
        <w:tc>
          <w:tcPr>
            <w:tcW w:w="623" w:type="pct"/>
            <w:tcBorders>
              <w:top w:val="nil"/>
              <w:left w:val="nil"/>
              <w:bottom w:val="single" w:sz="4" w:space="0" w:color="000000"/>
              <w:right w:val="nil"/>
            </w:tcBorders>
            <w:shd w:val="clear" w:color="000000" w:fill="EBFFFF"/>
            <w:noWrap/>
            <w:vAlign w:val="center"/>
            <w:hideMark/>
          </w:tcPr>
          <w:p w14:paraId="2FBC0C87"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10,605</w:t>
            </w:r>
          </w:p>
        </w:tc>
        <w:tc>
          <w:tcPr>
            <w:tcW w:w="623" w:type="pct"/>
            <w:tcBorders>
              <w:top w:val="nil"/>
              <w:left w:val="nil"/>
              <w:bottom w:val="single" w:sz="4" w:space="0" w:color="000000"/>
              <w:right w:val="nil"/>
            </w:tcBorders>
            <w:shd w:val="clear" w:color="000000" w:fill="FFFFFF"/>
            <w:noWrap/>
            <w:vAlign w:val="center"/>
            <w:hideMark/>
          </w:tcPr>
          <w:p w14:paraId="5C395D53" w14:textId="01CF2D51" w:rsidR="0069476B" w:rsidRPr="00F36C0B" w:rsidRDefault="001B6B78"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69476B" w:rsidRPr="00F36C0B">
              <w:rPr>
                <w:rFonts w:ascii="Arial" w:hAnsi="Arial" w:cs="Arial"/>
                <w:b/>
                <w:bCs/>
                <w:color w:val="000000"/>
                <w:sz w:val="16"/>
                <w:szCs w:val="16"/>
              </w:rPr>
              <w:t>1,105</w:t>
            </w:r>
          </w:p>
        </w:tc>
      </w:tr>
      <w:tr w:rsidR="0069476B" w:rsidRPr="00F36C0B" w14:paraId="1A68C602" w14:textId="77777777" w:rsidTr="0069476B">
        <w:trPr>
          <w:divId w:val="1612928852"/>
          <w:trHeight w:hRule="exact" w:val="60"/>
        </w:trPr>
        <w:tc>
          <w:tcPr>
            <w:tcW w:w="3131" w:type="pct"/>
            <w:tcBorders>
              <w:top w:val="nil"/>
              <w:left w:val="nil"/>
              <w:bottom w:val="nil"/>
              <w:right w:val="nil"/>
            </w:tcBorders>
            <w:shd w:val="clear" w:color="000000" w:fill="FFFFFF"/>
            <w:noWrap/>
            <w:vAlign w:val="center"/>
            <w:hideMark/>
          </w:tcPr>
          <w:p w14:paraId="5C1912DB" w14:textId="77777777" w:rsidR="0069476B" w:rsidRPr="00F36C0B" w:rsidRDefault="0069476B" w:rsidP="0069476B">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FFFFFF"/>
            <w:noWrap/>
            <w:vAlign w:val="center"/>
            <w:hideMark/>
          </w:tcPr>
          <w:p w14:paraId="48F53B18"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EBFFFF"/>
            <w:noWrap/>
            <w:vAlign w:val="center"/>
            <w:hideMark/>
          </w:tcPr>
          <w:p w14:paraId="02E8D1E7"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FFFFFF"/>
            <w:noWrap/>
            <w:vAlign w:val="center"/>
            <w:hideMark/>
          </w:tcPr>
          <w:p w14:paraId="38C937A7"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r>
      <w:tr w:rsidR="0069476B" w:rsidRPr="00F36C0B" w14:paraId="4E3BE87D" w14:textId="77777777" w:rsidTr="0069476B">
        <w:trPr>
          <w:divId w:val="1612928852"/>
          <w:trHeight w:hRule="exact" w:val="225"/>
        </w:trPr>
        <w:tc>
          <w:tcPr>
            <w:tcW w:w="3131" w:type="pct"/>
            <w:tcBorders>
              <w:top w:val="nil"/>
              <w:left w:val="nil"/>
              <w:bottom w:val="nil"/>
              <w:right w:val="nil"/>
            </w:tcBorders>
            <w:shd w:val="clear" w:color="000000" w:fill="FFFFFF"/>
            <w:noWrap/>
            <w:vAlign w:val="center"/>
            <w:hideMark/>
          </w:tcPr>
          <w:p w14:paraId="4080F805" w14:textId="77777777" w:rsidR="0069476B" w:rsidRPr="00F36C0B" w:rsidRDefault="0069476B" w:rsidP="0069476B">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Intangibles</w:t>
            </w:r>
          </w:p>
        </w:tc>
        <w:tc>
          <w:tcPr>
            <w:tcW w:w="623" w:type="pct"/>
            <w:tcBorders>
              <w:top w:val="nil"/>
              <w:left w:val="nil"/>
              <w:bottom w:val="nil"/>
              <w:right w:val="nil"/>
            </w:tcBorders>
            <w:shd w:val="clear" w:color="000000" w:fill="FFFFFF"/>
            <w:noWrap/>
            <w:vAlign w:val="center"/>
            <w:hideMark/>
          </w:tcPr>
          <w:p w14:paraId="2EB7A19F"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EBFFFF"/>
            <w:noWrap/>
            <w:vAlign w:val="center"/>
            <w:hideMark/>
          </w:tcPr>
          <w:p w14:paraId="55C02761"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47B38D2E"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r>
      <w:tr w:rsidR="0069476B" w:rsidRPr="00F36C0B" w14:paraId="0B372659" w14:textId="77777777" w:rsidTr="0069476B">
        <w:trPr>
          <w:divId w:val="1612928852"/>
          <w:trHeight w:hRule="exact" w:val="225"/>
        </w:trPr>
        <w:tc>
          <w:tcPr>
            <w:tcW w:w="3131" w:type="pct"/>
            <w:tcBorders>
              <w:top w:val="nil"/>
              <w:left w:val="nil"/>
              <w:bottom w:val="nil"/>
              <w:right w:val="nil"/>
            </w:tcBorders>
            <w:shd w:val="clear" w:color="000000" w:fill="FFFFFF"/>
            <w:noWrap/>
            <w:vAlign w:val="center"/>
            <w:hideMark/>
          </w:tcPr>
          <w:p w14:paraId="6B52E7E3" w14:textId="77777777" w:rsidR="0069476B" w:rsidRPr="00F36C0B" w:rsidRDefault="0069476B" w:rsidP="0069476B">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Computer software</w:t>
            </w:r>
          </w:p>
        </w:tc>
        <w:tc>
          <w:tcPr>
            <w:tcW w:w="623" w:type="pct"/>
            <w:tcBorders>
              <w:top w:val="nil"/>
              <w:left w:val="nil"/>
              <w:bottom w:val="nil"/>
              <w:right w:val="nil"/>
            </w:tcBorders>
            <w:shd w:val="clear" w:color="000000" w:fill="FFFFFF"/>
            <w:noWrap/>
            <w:vAlign w:val="center"/>
            <w:hideMark/>
          </w:tcPr>
          <w:p w14:paraId="6696DF8E"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5,380</w:t>
            </w:r>
          </w:p>
        </w:tc>
        <w:tc>
          <w:tcPr>
            <w:tcW w:w="623" w:type="pct"/>
            <w:tcBorders>
              <w:top w:val="nil"/>
              <w:left w:val="nil"/>
              <w:bottom w:val="nil"/>
              <w:right w:val="nil"/>
            </w:tcBorders>
            <w:shd w:val="clear" w:color="000000" w:fill="EBFFFF"/>
            <w:noWrap/>
            <w:vAlign w:val="center"/>
            <w:hideMark/>
          </w:tcPr>
          <w:p w14:paraId="450B4099"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4,998</w:t>
            </w:r>
          </w:p>
        </w:tc>
        <w:tc>
          <w:tcPr>
            <w:tcW w:w="623" w:type="pct"/>
            <w:tcBorders>
              <w:top w:val="nil"/>
              <w:left w:val="nil"/>
              <w:bottom w:val="nil"/>
              <w:right w:val="nil"/>
            </w:tcBorders>
            <w:shd w:val="clear" w:color="000000" w:fill="FFFFFF"/>
            <w:noWrap/>
            <w:vAlign w:val="center"/>
            <w:hideMark/>
          </w:tcPr>
          <w:p w14:paraId="5BBA0AA4" w14:textId="153E69B5" w:rsidR="0069476B" w:rsidRPr="00F36C0B" w:rsidRDefault="001B6B78"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69476B" w:rsidRPr="00F36C0B">
              <w:rPr>
                <w:rFonts w:ascii="Arial" w:hAnsi="Arial" w:cs="Arial"/>
                <w:color w:val="000000"/>
                <w:sz w:val="16"/>
                <w:szCs w:val="16"/>
              </w:rPr>
              <w:t>383</w:t>
            </w:r>
          </w:p>
        </w:tc>
      </w:tr>
      <w:tr w:rsidR="0069476B" w:rsidRPr="00F36C0B" w14:paraId="5E9DC86F" w14:textId="77777777" w:rsidTr="0069476B">
        <w:trPr>
          <w:divId w:val="1612928852"/>
          <w:trHeight w:hRule="exact" w:val="225"/>
        </w:trPr>
        <w:tc>
          <w:tcPr>
            <w:tcW w:w="3131" w:type="pct"/>
            <w:tcBorders>
              <w:top w:val="nil"/>
              <w:left w:val="nil"/>
              <w:bottom w:val="nil"/>
              <w:right w:val="nil"/>
            </w:tcBorders>
            <w:shd w:val="clear" w:color="000000" w:fill="FFFFFF"/>
            <w:noWrap/>
            <w:vAlign w:val="center"/>
            <w:hideMark/>
          </w:tcPr>
          <w:p w14:paraId="5DC6E5F8" w14:textId="77777777" w:rsidR="0069476B" w:rsidRPr="00F36C0B" w:rsidRDefault="0069476B" w:rsidP="0069476B">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Other</w:t>
            </w:r>
          </w:p>
        </w:tc>
        <w:tc>
          <w:tcPr>
            <w:tcW w:w="623" w:type="pct"/>
            <w:tcBorders>
              <w:top w:val="nil"/>
              <w:left w:val="nil"/>
              <w:bottom w:val="single" w:sz="4" w:space="0" w:color="000000"/>
              <w:right w:val="nil"/>
            </w:tcBorders>
            <w:shd w:val="clear" w:color="000000" w:fill="FFFFFF"/>
            <w:noWrap/>
            <w:vAlign w:val="center"/>
            <w:hideMark/>
          </w:tcPr>
          <w:p w14:paraId="3271396E"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4,441</w:t>
            </w:r>
          </w:p>
        </w:tc>
        <w:tc>
          <w:tcPr>
            <w:tcW w:w="623" w:type="pct"/>
            <w:tcBorders>
              <w:top w:val="nil"/>
              <w:left w:val="nil"/>
              <w:bottom w:val="single" w:sz="4" w:space="0" w:color="000000"/>
              <w:right w:val="nil"/>
            </w:tcBorders>
            <w:shd w:val="clear" w:color="000000" w:fill="EBFFFF"/>
            <w:noWrap/>
            <w:vAlign w:val="center"/>
            <w:hideMark/>
          </w:tcPr>
          <w:p w14:paraId="3CB4FEBD"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4,811</w:t>
            </w:r>
          </w:p>
        </w:tc>
        <w:tc>
          <w:tcPr>
            <w:tcW w:w="623" w:type="pct"/>
            <w:tcBorders>
              <w:top w:val="nil"/>
              <w:left w:val="nil"/>
              <w:bottom w:val="single" w:sz="4" w:space="0" w:color="000000"/>
              <w:right w:val="nil"/>
            </w:tcBorders>
            <w:shd w:val="clear" w:color="000000" w:fill="FFFFFF"/>
            <w:noWrap/>
            <w:vAlign w:val="center"/>
            <w:hideMark/>
          </w:tcPr>
          <w:p w14:paraId="069D60F8"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371</w:t>
            </w:r>
          </w:p>
        </w:tc>
      </w:tr>
      <w:tr w:rsidR="0069476B" w:rsidRPr="00F36C0B" w14:paraId="39C3929A" w14:textId="77777777" w:rsidTr="0069476B">
        <w:trPr>
          <w:divId w:val="1612928852"/>
          <w:trHeight w:hRule="exact" w:val="225"/>
        </w:trPr>
        <w:tc>
          <w:tcPr>
            <w:tcW w:w="3131" w:type="pct"/>
            <w:tcBorders>
              <w:top w:val="nil"/>
              <w:left w:val="nil"/>
              <w:bottom w:val="nil"/>
              <w:right w:val="nil"/>
            </w:tcBorders>
            <w:shd w:val="clear" w:color="000000" w:fill="FFFFFF"/>
            <w:noWrap/>
            <w:vAlign w:val="center"/>
            <w:hideMark/>
          </w:tcPr>
          <w:p w14:paraId="661F28F5" w14:textId="77777777" w:rsidR="0069476B" w:rsidRPr="00F36C0B" w:rsidRDefault="0069476B" w:rsidP="0069476B">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Total intangibles</w:t>
            </w:r>
          </w:p>
        </w:tc>
        <w:tc>
          <w:tcPr>
            <w:tcW w:w="623" w:type="pct"/>
            <w:tcBorders>
              <w:top w:val="nil"/>
              <w:left w:val="nil"/>
              <w:bottom w:val="single" w:sz="4" w:space="0" w:color="000000"/>
              <w:right w:val="nil"/>
            </w:tcBorders>
            <w:shd w:val="clear" w:color="000000" w:fill="FFFFFF"/>
            <w:noWrap/>
            <w:vAlign w:val="center"/>
            <w:hideMark/>
          </w:tcPr>
          <w:p w14:paraId="547328A7"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9,821</w:t>
            </w:r>
          </w:p>
        </w:tc>
        <w:tc>
          <w:tcPr>
            <w:tcW w:w="623" w:type="pct"/>
            <w:tcBorders>
              <w:top w:val="nil"/>
              <w:left w:val="nil"/>
              <w:bottom w:val="single" w:sz="4" w:space="0" w:color="000000"/>
              <w:right w:val="nil"/>
            </w:tcBorders>
            <w:shd w:val="clear" w:color="000000" w:fill="EBFFFF"/>
            <w:noWrap/>
            <w:vAlign w:val="center"/>
            <w:hideMark/>
          </w:tcPr>
          <w:p w14:paraId="60EB6CDA"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9,809</w:t>
            </w:r>
          </w:p>
        </w:tc>
        <w:tc>
          <w:tcPr>
            <w:tcW w:w="623" w:type="pct"/>
            <w:tcBorders>
              <w:top w:val="nil"/>
              <w:left w:val="nil"/>
              <w:bottom w:val="single" w:sz="4" w:space="0" w:color="000000"/>
              <w:right w:val="nil"/>
            </w:tcBorders>
            <w:shd w:val="clear" w:color="000000" w:fill="FFFFFF"/>
            <w:noWrap/>
            <w:vAlign w:val="center"/>
            <w:hideMark/>
          </w:tcPr>
          <w:p w14:paraId="42BBCD66" w14:textId="7D3E8447" w:rsidR="0069476B" w:rsidRPr="00F36C0B" w:rsidRDefault="001B6B78"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69476B" w:rsidRPr="00F36C0B">
              <w:rPr>
                <w:rFonts w:ascii="Arial" w:hAnsi="Arial" w:cs="Arial"/>
                <w:b/>
                <w:bCs/>
                <w:color w:val="000000"/>
                <w:sz w:val="16"/>
                <w:szCs w:val="16"/>
              </w:rPr>
              <w:t>12</w:t>
            </w:r>
          </w:p>
        </w:tc>
      </w:tr>
      <w:tr w:rsidR="0069476B" w:rsidRPr="00F36C0B" w14:paraId="070D0B9D" w14:textId="77777777" w:rsidTr="0069476B">
        <w:trPr>
          <w:divId w:val="1612928852"/>
          <w:trHeight w:hRule="exact" w:val="60"/>
        </w:trPr>
        <w:tc>
          <w:tcPr>
            <w:tcW w:w="3131" w:type="pct"/>
            <w:tcBorders>
              <w:top w:val="nil"/>
              <w:left w:val="nil"/>
              <w:bottom w:val="nil"/>
              <w:right w:val="nil"/>
            </w:tcBorders>
            <w:shd w:val="clear" w:color="000000" w:fill="FFFFFF"/>
            <w:noWrap/>
            <w:vAlign w:val="center"/>
            <w:hideMark/>
          </w:tcPr>
          <w:p w14:paraId="1EDC01E7" w14:textId="77777777" w:rsidR="0069476B" w:rsidRPr="00F36C0B" w:rsidRDefault="0069476B" w:rsidP="0069476B">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FFFFFF"/>
            <w:noWrap/>
            <w:vAlign w:val="center"/>
            <w:hideMark/>
          </w:tcPr>
          <w:p w14:paraId="7941BA3B"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EBFFFF"/>
            <w:noWrap/>
            <w:vAlign w:val="center"/>
            <w:hideMark/>
          </w:tcPr>
          <w:p w14:paraId="699255ED"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2DF765E7"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r>
      <w:tr w:rsidR="0069476B" w:rsidRPr="00F36C0B" w14:paraId="00F17E28" w14:textId="77777777" w:rsidTr="0069476B">
        <w:trPr>
          <w:divId w:val="1612928852"/>
          <w:trHeight w:hRule="exact" w:val="225"/>
        </w:trPr>
        <w:tc>
          <w:tcPr>
            <w:tcW w:w="3131" w:type="pct"/>
            <w:tcBorders>
              <w:top w:val="nil"/>
              <w:left w:val="nil"/>
              <w:bottom w:val="nil"/>
              <w:right w:val="nil"/>
            </w:tcBorders>
            <w:shd w:val="clear" w:color="000000" w:fill="FFFFFF"/>
            <w:noWrap/>
            <w:vAlign w:val="center"/>
            <w:hideMark/>
          </w:tcPr>
          <w:p w14:paraId="1A833E75" w14:textId="77777777" w:rsidR="0069476B" w:rsidRPr="00F36C0B" w:rsidRDefault="0069476B" w:rsidP="0069476B">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Total investment properties</w:t>
            </w:r>
          </w:p>
        </w:tc>
        <w:tc>
          <w:tcPr>
            <w:tcW w:w="623" w:type="pct"/>
            <w:tcBorders>
              <w:top w:val="nil"/>
              <w:left w:val="nil"/>
              <w:bottom w:val="single" w:sz="4" w:space="0" w:color="000000"/>
              <w:right w:val="nil"/>
            </w:tcBorders>
            <w:shd w:val="clear" w:color="000000" w:fill="FFFFFF"/>
            <w:noWrap/>
            <w:vAlign w:val="center"/>
            <w:hideMark/>
          </w:tcPr>
          <w:p w14:paraId="37FFDFBA"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210</w:t>
            </w:r>
          </w:p>
        </w:tc>
        <w:tc>
          <w:tcPr>
            <w:tcW w:w="623" w:type="pct"/>
            <w:tcBorders>
              <w:top w:val="nil"/>
              <w:left w:val="nil"/>
              <w:bottom w:val="single" w:sz="4" w:space="0" w:color="000000"/>
              <w:right w:val="nil"/>
            </w:tcBorders>
            <w:shd w:val="clear" w:color="000000" w:fill="EBFFFF"/>
            <w:noWrap/>
            <w:vAlign w:val="center"/>
            <w:hideMark/>
          </w:tcPr>
          <w:p w14:paraId="6E36B883"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191</w:t>
            </w:r>
          </w:p>
        </w:tc>
        <w:tc>
          <w:tcPr>
            <w:tcW w:w="623" w:type="pct"/>
            <w:tcBorders>
              <w:top w:val="nil"/>
              <w:left w:val="nil"/>
              <w:bottom w:val="single" w:sz="4" w:space="0" w:color="000000"/>
              <w:right w:val="nil"/>
            </w:tcBorders>
            <w:shd w:val="clear" w:color="000000" w:fill="FFFFFF"/>
            <w:noWrap/>
            <w:vAlign w:val="center"/>
            <w:hideMark/>
          </w:tcPr>
          <w:p w14:paraId="4451608B" w14:textId="6FE50380" w:rsidR="0069476B" w:rsidRPr="00F36C0B" w:rsidRDefault="001B6B78"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69476B" w:rsidRPr="00F36C0B">
              <w:rPr>
                <w:rFonts w:ascii="Arial" w:hAnsi="Arial" w:cs="Arial"/>
                <w:b/>
                <w:bCs/>
                <w:color w:val="000000"/>
                <w:sz w:val="16"/>
                <w:szCs w:val="16"/>
              </w:rPr>
              <w:t>19</w:t>
            </w:r>
          </w:p>
        </w:tc>
      </w:tr>
      <w:tr w:rsidR="0069476B" w:rsidRPr="00F36C0B" w14:paraId="07C4B81B" w14:textId="77777777" w:rsidTr="0069476B">
        <w:trPr>
          <w:divId w:val="1612928852"/>
          <w:trHeight w:hRule="exact" w:val="60"/>
        </w:trPr>
        <w:tc>
          <w:tcPr>
            <w:tcW w:w="3131" w:type="pct"/>
            <w:tcBorders>
              <w:top w:val="nil"/>
              <w:left w:val="nil"/>
              <w:bottom w:val="nil"/>
              <w:right w:val="nil"/>
            </w:tcBorders>
            <w:shd w:val="clear" w:color="000000" w:fill="FFFFFF"/>
            <w:noWrap/>
            <w:vAlign w:val="center"/>
            <w:hideMark/>
          </w:tcPr>
          <w:p w14:paraId="4B8166D9" w14:textId="77777777" w:rsidR="0069476B" w:rsidRPr="00F36C0B" w:rsidRDefault="0069476B" w:rsidP="0069476B">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FFFFFF"/>
            <w:noWrap/>
            <w:vAlign w:val="center"/>
            <w:hideMark/>
          </w:tcPr>
          <w:p w14:paraId="3E537404"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EBFFFF"/>
            <w:noWrap/>
            <w:vAlign w:val="center"/>
            <w:hideMark/>
          </w:tcPr>
          <w:p w14:paraId="229692F3"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FFFFFF"/>
            <w:noWrap/>
            <w:vAlign w:val="center"/>
            <w:hideMark/>
          </w:tcPr>
          <w:p w14:paraId="0590316C"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r>
      <w:tr w:rsidR="0069476B" w:rsidRPr="00F36C0B" w14:paraId="4FED8E18" w14:textId="77777777" w:rsidTr="0069476B">
        <w:trPr>
          <w:divId w:val="1612928852"/>
          <w:trHeight w:hRule="exact" w:val="225"/>
        </w:trPr>
        <w:tc>
          <w:tcPr>
            <w:tcW w:w="3131" w:type="pct"/>
            <w:tcBorders>
              <w:top w:val="nil"/>
              <w:left w:val="nil"/>
              <w:bottom w:val="nil"/>
              <w:right w:val="nil"/>
            </w:tcBorders>
            <w:shd w:val="clear" w:color="000000" w:fill="FFFFFF"/>
            <w:noWrap/>
            <w:vAlign w:val="center"/>
            <w:hideMark/>
          </w:tcPr>
          <w:p w14:paraId="20D79C4F" w14:textId="77777777" w:rsidR="0069476B" w:rsidRPr="00F36C0B" w:rsidRDefault="0069476B" w:rsidP="0069476B">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Total biological assets</w:t>
            </w:r>
          </w:p>
        </w:tc>
        <w:tc>
          <w:tcPr>
            <w:tcW w:w="623" w:type="pct"/>
            <w:tcBorders>
              <w:top w:val="nil"/>
              <w:left w:val="nil"/>
              <w:bottom w:val="single" w:sz="4" w:space="0" w:color="000000"/>
              <w:right w:val="nil"/>
            </w:tcBorders>
            <w:shd w:val="clear" w:color="000000" w:fill="FFFFFF"/>
            <w:noWrap/>
            <w:vAlign w:val="center"/>
            <w:hideMark/>
          </w:tcPr>
          <w:p w14:paraId="0A943488"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28</w:t>
            </w:r>
          </w:p>
        </w:tc>
        <w:tc>
          <w:tcPr>
            <w:tcW w:w="623" w:type="pct"/>
            <w:tcBorders>
              <w:top w:val="nil"/>
              <w:left w:val="nil"/>
              <w:bottom w:val="single" w:sz="4" w:space="0" w:color="000000"/>
              <w:right w:val="nil"/>
            </w:tcBorders>
            <w:shd w:val="clear" w:color="000000" w:fill="EBFFFF"/>
            <w:noWrap/>
            <w:vAlign w:val="center"/>
            <w:hideMark/>
          </w:tcPr>
          <w:p w14:paraId="72AFF0DD"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35</w:t>
            </w:r>
          </w:p>
        </w:tc>
        <w:tc>
          <w:tcPr>
            <w:tcW w:w="623" w:type="pct"/>
            <w:tcBorders>
              <w:top w:val="nil"/>
              <w:left w:val="nil"/>
              <w:bottom w:val="single" w:sz="4" w:space="0" w:color="000000"/>
              <w:right w:val="nil"/>
            </w:tcBorders>
            <w:shd w:val="clear" w:color="000000" w:fill="FFFFFF"/>
            <w:noWrap/>
            <w:vAlign w:val="center"/>
            <w:hideMark/>
          </w:tcPr>
          <w:p w14:paraId="62B8359C"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7</w:t>
            </w:r>
          </w:p>
        </w:tc>
      </w:tr>
      <w:tr w:rsidR="0069476B" w:rsidRPr="00F36C0B" w14:paraId="1C065215" w14:textId="77777777" w:rsidTr="0069476B">
        <w:trPr>
          <w:divId w:val="1612928852"/>
          <w:trHeight w:hRule="exact" w:val="60"/>
        </w:trPr>
        <w:tc>
          <w:tcPr>
            <w:tcW w:w="3131" w:type="pct"/>
            <w:tcBorders>
              <w:top w:val="nil"/>
              <w:left w:val="nil"/>
              <w:bottom w:val="nil"/>
              <w:right w:val="nil"/>
            </w:tcBorders>
            <w:shd w:val="clear" w:color="000000" w:fill="FFFFFF"/>
            <w:noWrap/>
            <w:vAlign w:val="center"/>
            <w:hideMark/>
          </w:tcPr>
          <w:p w14:paraId="67710230" w14:textId="77777777" w:rsidR="0069476B" w:rsidRPr="00F36C0B" w:rsidRDefault="0069476B" w:rsidP="0069476B">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FFFFFF"/>
            <w:noWrap/>
            <w:vAlign w:val="center"/>
            <w:hideMark/>
          </w:tcPr>
          <w:p w14:paraId="756DD29C"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EBFFFF"/>
            <w:noWrap/>
            <w:vAlign w:val="center"/>
            <w:hideMark/>
          </w:tcPr>
          <w:p w14:paraId="1135AF73"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FFFFFF"/>
            <w:noWrap/>
            <w:vAlign w:val="center"/>
            <w:hideMark/>
          </w:tcPr>
          <w:p w14:paraId="53987D28"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r>
      <w:tr w:rsidR="0069476B" w:rsidRPr="00F36C0B" w14:paraId="05CE863E" w14:textId="77777777" w:rsidTr="0069476B">
        <w:trPr>
          <w:divId w:val="1612928852"/>
          <w:trHeight w:hRule="exact" w:val="225"/>
        </w:trPr>
        <w:tc>
          <w:tcPr>
            <w:tcW w:w="3131" w:type="pct"/>
            <w:tcBorders>
              <w:top w:val="nil"/>
              <w:left w:val="nil"/>
              <w:bottom w:val="nil"/>
              <w:right w:val="nil"/>
            </w:tcBorders>
            <w:shd w:val="clear" w:color="000000" w:fill="FFFFFF"/>
            <w:noWrap/>
            <w:vAlign w:val="center"/>
            <w:hideMark/>
          </w:tcPr>
          <w:p w14:paraId="3987AE58" w14:textId="77777777" w:rsidR="0069476B" w:rsidRPr="00F36C0B" w:rsidRDefault="0069476B" w:rsidP="0069476B">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Total heritage and cultural assets</w:t>
            </w:r>
          </w:p>
        </w:tc>
        <w:tc>
          <w:tcPr>
            <w:tcW w:w="623" w:type="pct"/>
            <w:tcBorders>
              <w:top w:val="nil"/>
              <w:left w:val="nil"/>
              <w:bottom w:val="single" w:sz="4" w:space="0" w:color="000000"/>
              <w:right w:val="nil"/>
            </w:tcBorders>
            <w:shd w:val="clear" w:color="000000" w:fill="FFFFFF"/>
            <w:noWrap/>
            <w:vAlign w:val="center"/>
            <w:hideMark/>
          </w:tcPr>
          <w:p w14:paraId="25384115"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11,979</w:t>
            </w:r>
          </w:p>
        </w:tc>
        <w:tc>
          <w:tcPr>
            <w:tcW w:w="623" w:type="pct"/>
            <w:tcBorders>
              <w:top w:val="nil"/>
              <w:left w:val="nil"/>
              <w:bottom w:val="single" w:sz="4" w:space="0" w:color="000000"/>
              <w:right w:val="nil"/>
            </w:tcBorders>
            <w:shd w:val="clear" w:color="000000" w:fill="EBFFFF"/>
            <w:noWrap/>
            <w:vAlign w:val="center"/>
            <w:hideMark/>
          </w:tcPr>
          <w:p w14:paraId="7A2597AB"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11,860</w:t>
            </w:r>
          </w:p>
        </w:tc>
        <w:tc>
          <w:tcPr>
            <w:tcW w:w="623" w:type="pct"/>
            <w:tcBorders>
              <w:top w:val="nil"/>
              <w:left w:val="nil"/>
              <w:bottom w:val="single" w:sz="4" w:space="0" w:color="000000"/>
              <w:right w:val="nil"/>
            </w:tcBorders>
            <w:shd w:val="clear" w:color="000000" w:fill="FFFFFF"/>
            <w:noWrap/>
            <w:vAlign w:val="center"/>
            <w:hideMark/>
          </w:tcPr>
          <w:p w14:paraId="0F38818C" w14:textId="673D0183" w:rsidR="0069476B" w:rsidRPr="00F36C0B" w:rsidRDefault="001B6B78"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69476B" w:rsidRPr="00F36C0B">
              <w:rPr>
                <w:rFonts w:ascii="Arial" w:hAnsi="Arial" w:cs="Arial"/>
                <w:b/>
                <w:bCs/>
                <w:color w:val="000000"/>
                <w:sz w:val="16"/>
                <w:szCs w:val="16"/>
              </w:rPr>
              <w:t>119</w:t>
            </w:r>
          </w:p>
        </w:tc>
      </w:tr>
      <w:tr w:rsidR="0069476B" w:rsidRPr="00F36C0B" w14:paraId="3B3055FC" w14:textId="77777777" w:rsidTr="0069476B">
        <w:trPr>
          <w:divId w:val="1612928852"/>
          <w:trHeight w:hRule="exact" w:val="60"/>
        </w:trPr>
        <w:tc>
          <w:tcPr>
            <w:tcW w:w="3131" w:type="pct"/>
            <w:tcBorders>
              <w:top w:val="nil"/>
              <w:left w:val="nil"/>
              <w:bottom w:val="nil"/>
              <w:right w:val="nil"/>
            </w:tcBorders>
            <w:shd w:val="clear" w:color="000000" w:fill="FFFFFF"/>
            <w:noWrap/>
            <w:vAlign w:val="center"/>
            <w:hideMark/>
          </w:tcPr>
          <w:p w14:paraId="5F00BCB5" w14:textId="77777777" w:rsidR="0069476B" w:rsidRPr="00F36C0B" w:rsidRDefault="0069476B" w:rsidP="0069476B">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FFFFFF"/>
            <w:noWrap/>
            <w:vAlign w:val="center"/>
            <w:hideMark/>
          </w:tcPr>
          <w:p w14:paraId="3A5450D5"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EBFFFF"/>
            <w:noWrap/>
            <w:vAlign w:val="center"/>
            <w:hideMark/>
          </w:tcPr>
          <w:p w14:paraId="4FADD67E"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FFFFFF"/>
            <w:noWrap/>
            <w:vAlign w:val="center"/>
            <w:hideMark/>
          </w:tcPr>
          <w:p w14:paraId="5B0A74D1"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r>
      <w:tr w:rsidR="0069476B" w:rsidRPr="00F36C0B" w14:paraId="18096EB2" w14:textId="77777777" w:rsidTr="0069476B">
        <w:trPr>
          <w:divId w:val="1612928852"/>
          <w:trHeight w:hRule="exact" w:val="225"/>
        </w:trPr>
        <w:tc>
          <w:tcPr>
            <w:tcW w:w="3131" w:type="pct"/>
            <w:tcBorders>
              <w:top w:val="nil"/>
              <w:left w:val="nil"/>
              <w:bottom w:val="nil"/>
              <w:right w:val="nil"/>
            </w:tcBorders>
            <w:shd w:val="clear" w:color="000000" w:fill="FFFFFF"/>
            <w:noWrap/>
            <w:vAlign w:val="center"/>
            <w:hideMark/>
          </w:tcPr>
          <w:p w14:paraId="485F7924" w14:textId="77777777" w:rsidR="0069476B" w:rsidRPr="00F36C0B" w:rsidRDefault="0069476B" w:rsidP="0069476B">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Total assets held for sale</w:t>
            </w:r>
          </w:p>
        </w:tc>
        <w:tc>
          <w:tcPr>
            <w:tcW w:w="623" w:type="pct"/>
            <w:tcBorders>
              <w:top w:val="nil"/>
              <w:left w:val="nil"/>
              <w:bottom w:val="single" w:sz="4" w:space="0" w:color="000000"/>
              <w:right w:val="nil"/>
            </w:tcBorders>
            <w:shd w:val="clear" w:color="000000" w:fill="FFFFFF"/>
            <w:noWrap/>
            <w:vAlign w:val="center"/>
            <w:hideMark/>
          </w:tcPr>
          <w:p w14:paraId="11B736B1"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250</w:t>
            </w:r>
          </w:p>
        </w:tc>
        <w:tc>
          <w:tcPr>
            <w:tcW w:w="623" w:type="pct"/>
            <w:tcBorders>
              <w:top w:val="nil"/>
              <w:left w:val="nil"/>
              <w:bottom w:val="single" w:sz="4" w:space="0" w:color="000000"/>
              <w:right w:val="nil"/>
            </w:tcBorders>
            <w:shd w:val="clear" w:color="000000" w:fill="EBFFFF"/>
            <w:noWrap/>
            <w:vAlign w:val="center"/>
            <w:hideMark/>
          </w:tcPr>
          <w:p w14:paraId="3CB9EB42"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589</w:t>
            </w:r>
          </w:p>
        </w:tc>
        <w:tc>
          <w:tcPr>
            <w:tcW w:w="623" w:type="pct"/>
            <w:tcBorders>
              <w:top w:val="nil"/>
              <w:left w:val="nil"/>
              <w:bottom w:val="single" w:sz="4" w:space="0" w:color="000000"/>
              <w:right w:val="nil"/>
            </w:tcBorders>
            <w:shd w:val="clear" w:color="000000" w:fill="FFFFFF"/>
            <w:noWrap/>
            <w:vAlign w:val="center"/>
            <w:hideMark/>
          </w:tcPr>
          <w:p w14:paraId="43831D57"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340</w:t>
            </w:r>
          </w:p>
        </w:tc>
      </w:tr>
      <w:tr w:rsidR="0069476B" w:rsidRPr="00F36C0B" w14:paraId="2D30E9BD" w14:textId="77777777" w:rsidTr="0069476B">
        <w:trPr>
          <w:divId w:val="1612928852"/>
          <w:trHeight w:hRule="exact" w:val="60"/>
        </w:trPr>
        <w:tc>
          <w:tcPr>
            <w:tcW w:w="3131" w:type="pct"/>
            <w:tcBorders>
              <w:top w:val="nil"/>
              <w:left w:val="nil"/>
              <w:bottom w:val="nil"/>
              <w:right w:val="nil"/>
            </w:tcBorders>
            <w:shd w:val="clear" w:color="000000" w:fill="FFFFFF"/>
            <w:noWrap/>
            <w:vAlign w:val="center"/>
            <w:hideMark/>
          </w:tcPr>
          <w:p w14:paraId="3CE85F35" w14:textId="77777777" w:rsidR="0069476B" w:rsidRPr="00F36C0B" w:rsidRDefault="0069476B" w:rsidP="0069476B">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FFFFFF"/>
            <w:noWrap/>
            <w:vAlign w:val="center"/>
            <w:hideMark/>
          </w:tcPr>
          <w:p w14:paraId="3999451A"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EBFFFF"/>
            <w:noWrap/>
            <w:vAlign w:val="center"/>
            <w:hideMark/>
          </w:tcPr>
          <w:p w14:paraId="47FCCFE9"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FFFFFF"/>
            <w:noWrap/>
            <w:vAlign w:val="center"/>
            <w:hideMark/>
          </w:tcPr>
          <w:p w14:paraId="48C0F2D6"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r>
      <w:tr w:rsidR="0069476B" w:rsidRPr="00F36C0B" w14:paraId="242580C9" w14:textId="77777777" w:rsidTr="0069476B">
        <w:trPr>
          <w:divId w:val="1612928852"/>
          <w:trHeight w:hRule="exact" w:val="225"/>
        </w:trPr>
        <w:tc>
          <w:tcPr>
            <w:tcW w:w="3131" w:type="pct"/>
            <w:tcBorders>
              <w:top w:val="nil"/>
              <w:left w:val="nil"/>
              <w:bottom w:val="nil"/>
              <w:right w:val="nil"/>
            </w:tcBorders>
            <w:shd w:val="clear" w:color="000000" w:fill="FFFFFF"/>
            <w:noWrap/>
            <w:vAlign w:val="center"/>
            <w:hideMark/>
          </w:tcPr>
          <w:p w14:paraId="4883C403" w14:textId="24273396" w:rsidR="0069476B" w:rsidRPr="00F36C0B" w:rsidRDefault="0069476B" w:rsidP="0069476B">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Total other non</w:t>
            </w:r>
            <w:r w:rsidR="001B6B78" w:rsidRPr="00F36C0B">
              <w:rPr>
                <w:rFonts w:ascii="Arial" w:hAnsi="Arial" w:cs="Arial"/>
                <w:b/>
                <w:bCs/>
                <w:color w:val="000000"/>
                <w:sz w:val="16"/>
                <w:szCs w:val="16"/>
              </w:rPr>
              <w:noBreakHyphen/>
            </w:r>
            <w:r w:rsidRPr="00F36C0B">
              <w:rPr>
                <w:rFonts w:ascii="Arial" w:hAnsi="Arial" w:cs="Arial"/>
                <w:b/>
                <w:bCs/>
                <w:color w:val="000000"/>
                <w:sz w:val="16"/>
                <w:szCs w:val="16"/>
              </w:rPr>
              <w:t>financial assets</w:t>
            </w:r>
          </w:p>
        </w:tc>
        <w:tc>
          <w:tcPr>
            <w:tcW w:w="623" w:type="pct"/>
            <w:tcBorders>
              <w:top w:val="nil"/>
              <w:left w:val="nil"/>
              <w:bottom w:val="single" w:sz="4" w:space="0" w:color="000000"/>
              <w:right w:val="nil"/>
            </w:tcBorders>
            <w:shd w:val="clear" w:color="000000" w:fill="FFFFFF"/>
            <w:noWrap/>
            <w:vAlign w:val="center"/>
            <w:hideMark/>
          </w:tcPr>
          <w:p w14:paraId="02038474"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37</w:t>
            </w:r>
          </w:p>
        </w:tc>
        <w:tc>
          <w:tcPr>
            <w:tcW w:w="623" w:type="pct"/>
            <w:tcBorders>
              <w:top w:val="nil"/>
              <w:left w:val="nil"/>
              <w:bottom w:val="single" w:sz="4" w:space="0" w:color="000000"/>
              <w:right w:val="nil"/>
            </w:tcBorders>
            <w:shd w:val="clear" w:color="000000" w:fill="EBFFFF"/>
            <w:noWrap/>
            <w:vAlign w:val="center"/>
            <w:hideMark/>
          </w:tcPr>
          <w:p w14:paraId="5BFD160E"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40</w:t>
            </w:r>
          </w:p>
        </w:tc>
        <w:tc>
          <w:tcPr>
            <w:tcW w:w="623" w:type="pct"/>
            <w:tcBorders>
              <w:top w:val="nil"/>
              <w:left w:val="nil"/>
              <w:bottom w:val="single" w:sz="4" w:space="0" w:color="000000"/>
              <w:right w:val="nil"/>
            </w:tcBorders>
            <w:shd w:val="clear" w:color="000000" w:fill="FFFFFF"/>
            <w:noWrap/>
            <w:vAlign w:val="center"/>
            <w:hideMark/>
          </w:tcPr>
          <w:p w14:paraId="1743EE9B"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3</w:t>
            </w:r>
          </w:p>
        </w:tc>
      </w:tr>
      <w:tr w:rsidR="0069476B" w:rsidRPr="00F36C0B" w14:paraId="177616E2" w14:textId="77777777" w:rsidTr="0069476B">
        <w:trPr>
          <w:divId w:val="1612928852"/>
          <w:trHeight w:hRule="exact" w:val="60"/>
        </w:trPr>
        <w:tc>
          <w:tcPr>
            <w:tcW w:w="3131" w:type="pct"/>
            <w:tcBorders>
              <w:top w:val="nil"/>
              <w:left w:val="nil"/>
              <w:bottom w:val="nil"/>
              <w:right w:val="nil"/>
            </w:tcBorders>
            <w:shd w:val="clear" w:color="000000" w:fill="FFFFFF"/>
            <w:noWrap/>
            <w:vAlign w:val="center"/>
            <w:hideMark/>
          </w:tcPr>
          <w:p w14:paraId="4DCA55A4" w14:textId="77777777" w:rsidR="0069476B" w:rsidRPr="00F36C0B" w:rsidRDefault="0069476B" w:rsidP="0069476B">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66445E60"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EBFFFF"/>
            <w:noWrap/>
            <w:vAlign w:val="center"/>
            <w:hideMark/>
          </w:tcPr>
          <w:p w14:paraId="67E574FF"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68C63898" w14:textId="77777777" w:rsidR="0069476B" w:rsidRPr="00F36C0B" w:rsidRDefault="0069476B" w:rsidP="0069476B">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r>
      <w:tr w:rsidR="0069476B" w:rsidRPr="00F36C0B" w14:paraId="5EA890A7" w14:textId="77777777" w:rsidTr="0069476B">
        <w:trPr>
          <w:divId w:val="1612928852"/>
          <w:trHeight w:hRule="exact" w:val="225"/>
        </w:trPr>
        <w:tc>
          <w:tcPr>
            <w:tcW w:w="3131" w:type="pct"/>
            <w:tcBorders>
              <w:top w:val="nil"/>
              <w:left w:val="nil"/>
              <w:bottom w:val="single" w:sz="4" w:space="0" w:color="000000"/>
              <w:right w:val="nil"/>
            </w:tcBorders>
            <w:shd w:val="clear" w:color="000000" w:fill="FFFFFF"/>
            <w:noWrap/>
            <w:vAlign w:val="center"/>
            <w:hideMark/>
          </w:tcPr>
          <w:p w14:paraId="285892A7" w14:textId="1279A439" w:rsidR="0069476B" w:rsidRPr="00F36C0B" w:rsidRDefault="0069476B" w:rsidP="0069476B">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Total non</w:t>
            </w:r>
            <w:r w:rsidR="001B6B78" w:rsidRPr="00F36C0B">
              <w:rPr>
                <w:rFonts w:ascii="Arial" w:hAnsi="Arial" w:cs="Arial"/>
                <w:b/>
                <w:bCs/>
                <w:color w:val="000000"/>
                <w:sz w:val="16"/>
                <w:szCs w:val="16"/>
              </w:rPr>
              <w:noBreakHyphen/>
            </w:r>
            <w:r w:rsidRPr="00F36C0B">
              <w:rPr>
                <w:rFonts w:ascii="Arial" w:hAnsi="Arial" w:cs="Arial"/>
                <w:b/>
                <w:bCs/>
                <w:color w:val="000000"/>
                <w:sz w:val="16"/>
                <w:szCs w:val="16"/>
              </w:rPr>
              <w:t>financial assets(a)</w:t>
            </w:r>
          </w:p>
        </w:tc>
        <w:tc>
          <w:tcPr>
            <w:tcW w:w="623" w:type="pct"/>
            <w:tcBorders>
              <w:top w:val="nil"/>
              <w:left w:val="nil"/>
              <w:bottom w:val="single" w:sz="4" w:space="0" w:color="000000"/>
              <w:right w:val="nil"/>
            </w:tcBorders>
            <w:shd w:val="clear" w:color="000000" w:fill="FFFFFF"/>
            <w:noWrap/>
            <w:vAlign w:val="center"/>
            <w:hideMark/>
          </w:tcPr>
          <w:p w14:paraId="68FECD22"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183,290</w:t>
            </w:r>
          </w:p>
        </w:tc>
        <w:tc>
          <w:tcPr>
            <w:tcW w:w="623" w:type="pct"/>
            <w:tcBorders>
              <w:top w:val="nil"/>
              <w:left w:val="nil"/>
              <w:bottom w:val="single" w:sz="4" w:space="0" w:color="000000"/>
              <w:right w:val="nil"/>
            </w:tcBorders>
            <w:shd w:val="clear" w:color="000000" w:fill="EBFFFF"/>
            <w:noWrap/>
            <w:vAlign w:val="center"/>
            <w:hideMark/>
          </w:tcPr>
          <w:p w14:paraId="12108199"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180,694</w:t>
            </w:r>
          </w:p>
        </w:tc>
        <w:tc>
          <w:tcPr>
            <w:tcW w:w="623" w:type="pct"/>
            <w:tcBorders>
              <w:top w:val="nil"/>
              <w:left w:val="nil"/>
              <w:bottom w:val="single" w:sz="4" w:space="0" w:color="000000"/>
              <w:right w:val="nil"/>
            </w:tcBorders>
            <w:shd w:val="clear" w:color="000000" w:fill="FFFFFF"/>
            <w:noWrap/>
            <w:vAlign w:val="center"/>
            <w:hideMark/>
          </w:tcPr>
          <w:p w14:paraId="1E4881CE" w14:textId="45333FA2" w:rsidR="0069476B" w:rsidRPr="00F36C0B" w:rsidRDefault="001B6B78"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69476B" w:rsidRPr="00F36C0B">
              <w:rPr>
                <w:rFonts w:ascii="Arial" w:hAnsi="Arial" w:cs="Arial"/>
                <w:b/>
                <w:bCs/>
                <w:color w:val="000000"/>
                <w:sz w:val="16"/>
                <w:szCs w:val="16"/>
              </w:rPr>
              <w:t>2,596</w:t>
            </w:r>
          </w:p>
        </w:tc>
      </w:tr>
      <w:tr w:rsidR="0069476B" w:rsidRPr="00F36C0B" w14:paraId="032C0F70" w14:textId="77777777" w:rsidTr="0069476B">
        <w:trPr>
          <w:divId w:val="1612928852"/>
          <w:trHeight w:hRule="exact" w:val="225"/>
        </w:trPr>
        <w:tc>
          <w:tcPr>
            <w:tcW w:w="3131" w:type="pct"/>
            <w:tcBorders>
              <w:top w:val="nil"/>
              <w:left w:val="nil"/>
              <w:bottom w:val="nil"/>
              <w:right w:val="nil"/>
            </w:tcBorders>
            <w:shd w:val="clear" w:color="000000" w:fill="FFFFFF"/>
            <w:noWrap/>
            <w:vAlign w:val="center"/>
            <w:hideMark/>
          </w:tcPr>
          <w:p w14:paraId="03C24830" w14:textId="77777777" w:rsidR="0069476B" w:rsidRPr="00F36C0B" w:rsidRDefault="0069476B" w:rsidP="0069476B">
            <w:pPr>
              <w:spacing w:after="0" w:line="240" w:lineRule="auto"/>
              <w:jc w:val="left"/>
              <w:rPr>
                <w:rFonts w:ascii="Arial" w:hAnsi="Arial" w:cs="Arial"/>
                <w:i/>
                <w:iCs/>
                <w:sz w:val="16"/>
                <w:szCs w:val="16"/>
              </w:rPr>
            </w:pPr>
            <w:r w:rsidRPr="00F36C0B">
              <w:rPr>
                <w:rFonts w:ascii="Arial" w:hAnsi="Arial" w:cs="Arial"/>
                <w:i/>
                <w:iCs/>
                <w:sz w:val="16"/>
                <w:szCs w:val="16"/>
              </w:rPr>
              <w:t>Memorandum:</w:t>
            </w:r>
          </w:p>
        </w:tc>
        <w:tc>
          <w:tcPr>
            <w:tcW w:w="623" w:type="pct"/>
            <w:tcBorders>
              <w:top w:val="nil"/>
              <w:left w:val="nil"/>
              <w:bottom w:val="nil"/>
              <w:right w:val="nil"/>
            </w:tcBorders>
            <w:shd w:val="clear" w:color="000000" w:fill="FFFFFF"/>
            <w:noWrap/>
            <w:vAlign w:val="center"/>
            <w:hideMark/>
          </w:tcPr>
          <w:p w14:paraId="4F581408"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EBFFFF"/>
            <w:noWrap/>
            <w:vAlign w:val="center"/>
            <w:hideMark/>
          </w:tcPr>
          <w:p w14:paraId="01055266"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FFFFFF"/>
            <w:noWrap/>
            <w:vAlign w:val="center"/>
            <w:hideMark/>
          </w:tcPr>
          <w:p w14:paraId="4436BE37"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r>
      <w:tr w:rsidR="0069476B" w:rsidRPr="00F36C0B" w14:paraId="31B54E46" w14:textId="77777777" w:rsidTr="0069476B">
        <w:trPr>
          <w:divId w:val="1612928852"/>
          <w:trHeight w:hRule="exact" w:val="225"/>
        </w:trPr>
        <w:tc>
          <w:tcPr>
            <w:tcW w:w="3131" w:type="pct"/>
            <w:tcBorders>
              <w:top w:val="nil"/>
              <w:left w:val="nil"/>
              <w:bottom w:val="nil"/>
              <w:right w:val="nil"/>
            </w:tcBorders>
            <w:shd w:val="clear" w:color="000000" w:fill="FFFFFF"/>
            <w:noWrap/>
            <w:vAlign w:val="center"/>
            <w:hideMark/>
          </w:tcPr>
          <w:p w14:paraId="4C58F741" w14:textId="77777777" w:rsidR="0069476B" w:rsidRPr="00F36C0B" w:rsidRDefault="0069476B" w:rsidP="0069476B">
            <w:pPr>
              <w:spacing w:after="0" w:line="240" w:lineRule="auto"/>
              <w:jc w:val="left"/>
              <w:rPr>
                <w:rFonts w:ascii="Arial" w:hAnsi="Arial" w:cs="Arial"/>
                <w:b/>
                <w:bCs/>
                <w:i/>
                <w:iCs/>
                <w:sz w:val="16"/>
                <w:szCs w:val="16"/>
              </w:rPr>
            </w:pPr>
            <w:r w:rsidRPr="00F36C0B">
              <w:rPr>
                <w:rFonts w:ascii="Arial" w:hAnsi="Arial" w:cs="Arial"/>
                <w:b/>
                <w:bCs/>
                <w:i/>
                <w:iCs/>
                <w:sz w:val="16"/>
                <w:szCs w:val="16"/>
              </w:rPr>
              <w:t>Total relating to right of use assets</w:t>
            </w:r>
          </w:p>
        </w:tc>
        <w:tc>
          <w:tcPr>
            <w:tcW w:w="623" w:type="pct"/>
            <w:tcBorders>
              <w:top w:val="nil"/>
              <w:left w:val="nil"/>
              <w:bottom w:val="nil"/>
              <w:right w:val="nil"/>
            </w:tcBorders>
            <w:shd w:val="clear" w:color="000000" w:fill="FFFFFF"/>
            <w:noWrap/>
            <w:vAlign w:val="center"/>
            <w:hideMark/>
          </w:tcPr>
          <w:p w14:paraId="0C1261F8"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EBFFFF"/>
            <w:noWrap/>
            <w:vAlign w:val="center"/>
            <w:hideMark/>
          </w:tcPr>
          <w:p w14:paraId="38451A0C"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FFFFFF"/>
            <w:noWrap/>
            <w:vAlign w:val="center"/>
            <w:hideMark/>
          </w:tcPr>
          <w:p w14:paraId="4E05059E" w14:textId="77777777" w:rsidR="0069476B" w:rsidRPr="00F36C0B" w:rsidRDefault="0069476B" w:rsidP="0069476B">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r>
      <w:tr w:rsidR="0069476B" w:rsidRPr="00F36C0B" w14:paraId="68638ECA" w14:textId="77777777" w:rsidTr="0069476B">
        <w:trPr>
          <w:divId w:val="1612928852"/>
          <w:trHeight w:hRule="exact" w:val="225"/>
        </w:trPr>
        <w:tc>
          <w:tcPr>
            <w:tcW w:w="3131" w:type="pct"/>
            <w:tcBorders>
              <w:top w:val="nil"/>
              <w:left w:val="nil"/>
              <w:bottom w:val="nil"/>
              <w:right w:val="nil"/>
            </w:tcBorders>
            <w:shd w:val="clear" w:color="000000" w:fill="FFFFFF"/>
            <w:noWrap/>
            <w:vAlign w:val="center"/>
            <w:hideMark/>
          </w:tcPr>
          <w:p w14:paraId="13889F09" w14:textId="77777777" w:rsidR="0069476B" w:rsidRPr="00F36C0B" w:rsidRDefault="0069476B" w:rsidP="0069476B">
            <w:pPr>
              <w:spacing w:after="0" w:line="240" w:lineRule="auto"/>
              <w:ind w:left="170"/>
              <w:jc w:val="left"/>
              <w:rPr>
                <w:rFonts w:ascii="Arial" w:hAnsi="Arial" w:cs="Arial"/>
                <w:i/>
                <w:iCs/>
                <w:sz w:val="16"/>
                <w:szCs w:val="16"/>
              </w:rPr>
            </w:pPr>
            <w:r w:rsidRPr="00F36C0B">
              <w:rPr>
                <w:rFonts w:ascii="Arial" w:hAnsi="Arial" w:cs="Arial"/>
                <w:i/>
                <w:iCs/>
                <w:sz w:val="16"/>
                <w:szCs w:val="16"/>
              </w:rPr>
              <w:t>Land</w:t>
            </w:r>
          </w:p>
        </w:tc>
        <w:tc>
          <w:tcPr>
            <w:tcW w:w="623" w:type="pct"/>
            <w:tcBorders>
              <w:top w:val="nil"/>
              <w:left w:val="nil"/>
              <w:bottom w:val="nil"/>
              <w:right w:val="nil"/>
            </w:tcBorders>
            <w:shd w:val="clear" w:color="000000" w:fill="FFFFFF"/>
            <w:noWrap/>
            <w:vAlign w:val="center"/>
            <w:hideMark/>
          </w:tcPr>
          <w:p w14:paraId="7B49DA4F" w14:textId="77777777" w:rsidR="0069476B" w:rsidRPr="00F36C0B" w:rsidRDefault="0069476B" w:rsidP="0069476B">
            <w:pPr>
              <w:spacing w:after="0" w:line="240" w:lineRule="auto"/>
              <w:jc w:val="right"/>
              <w:rPr>
                <w:rFonts w:ascii="Arial" w:hAnsi="Arial" w:cs="Arial"/>
                <w:i/>
                <w:iCs/>
                <w:color w:val="000000"/>
                <w:sz w:val="16"/>
                <w:szCs w:val="16"/>
              </w:rPr>
            </w:pPr>
            <w:r w:rsidRPr="00F36C0B">
              <w:rPr>
                <w:rFonts w:ascii="Arial" w:hAnsi="Arial" w:cs="Arial"/>
                <w:i/>
                <w:iCs/>
                <w:color w:val="000000"/>
                <w:sz w:val="16"/>
                <w:szCs w:val="16"/>
              </w:rPr>
              <w:t>154</w:t>
            </w:r>
          </w:p>
        </w:tc>
        <w:tc>
          <w:tcPr>
            <w:tcW w:w="623" w:type="pct"/>
            <w:tcBorders>
              <w:top w:val="nil"/>
              <w:left w:val="nil"/>
              <w:bottom w:val="nil"/>
              <w:right w:val="nil"/>
            </w:tcBorders>
            <w:shd w:val="clear" w:color="000000" w:fill="EBFFFF"/>
            <w:noWrap/>
            <w:vAlign w:val="center"/>
            <w:hideMark/>
          </w:tcPr>
          <w:p w14:paraId="5B48F1D3" w14:textId="77777777" w:rsidR="0069476B" w:rsidRPr="00F36C0B" w:rsidRDefault="0069476B" w:rsidP="0069476B">
            <w:pPr>
              <w:spacing w:after="0" w:line="240" w:lineRule="auto"/>
              <w:jc w:val="right"/>
              <w:rPr>
                <w:rFonts w:ascii="Arial" w:hAnsi="Arial" w:cs="Arial"/>
                <w:i/>
                <w:iCs/>
                <w:color w:val="000000"/>
                <w:sz w:val="16"/>
                <w:szCs w:val="16"/>
              </w:rPr>
            </w:pPr>
            <w:r w:rsidRPr="00F36C0B">
              <w:rPr>
                <w:rFonts w:ascii="Arial" w:hAnsi="Arial" w:cs="Arial"/>
                <w:i/>
                <w:iCs/>
                <w:color w:val="000000"/>
                <w:sz w:val="16"/>
                <w:szCs w:val="16"/>
              </w:rPr>
              <w:t>146</w:t>
            </w:r>
          </w:p>
        </w:tc>
        <w:tc>
          <w:tcPr>
            <w:tcW w:w="623" w:type="pct"/>
            <w:tcBorders>
              <w:top w:val="nil"/>
              <w:left w:val="nil"/>
              <w:bottom w:val="nil"/>
              <w:right w:val="nil"/>
            </w:tcBorders>
            <w:shd w:val="clear" w:color="000000" w:fill="FFFFFF"/>
            <w:noWrap/>
            <w:vAlign w:val="center"/>
            <w:hideMark/>
          </w:tcPr>
          <w:p w14:paraId="1871FF80" w14:textId="269949AC" w:rsidR="0069476B" w:rsidRPr="00F36C0B" w:rsidRDefault="001B6B78" w:rsidP="0069476B">
            <w:pPr>
              <w:spacing w:after="0" w:line="240" w:lineRule="auto"/>
              <w:jc w:val="right"/>
              <w:rPr>
                <w:rFonts w:ascii="Arial" w:hAnsi="Arial" w:cs="Arial"/>
                <w:i/>
                <w:iCs/>
                <w:color w:val="000000"/>
                <w:sz w:val="16"/>
                <w:szCs w:val="16"/>
              </w:rPr>
            </w:pPr>
            <w:r w:rsidRPr="00F36C0B">
              <w:rPr>
                <w:rFonts w:ascii="Arial" w:hAnsi="Arial" w:cs="Arial"/>
                <w:i/>
                <w:iCs/>
                <w:color w:val="000000"/>
                <w:sz w:val="16"/>
                <w:szCs w:val="16"/>
              </w:rPr>
              <w:noBreakHyphen/>
            </w:r>
            <w:r w:rsidR="0069476B" w:rsidRPr="00F36C0B">
              <w:rPr>
                <w:rFonts w:ascii="Arial" w:hAnsi="Arial" w:cs="Arial"/>
                <w:i/>
                <w:iCs/>
                <w:color w:val="000000"/>
                <w:sz w:val="16"/>
                <w:szCs w:val="16"/>
              </w:rPr>
              <w:t>8</w:t>
            </w:r>
          </w:p>
        </w:tc>
      </w:tr>
      <w:tr w:rsidR="0069476B" w:rsidRPr="00F36C0B" w14:paraId="7F65E531" w14:textId="77777777" w:rsidTr="0069476B">
        <w:trPr>
          <w:divId w:val="1612928852"/>
          <w:trHeight w:hRule="exact" w:val="225"/>
        </w:trPr>
        <w:tc>
          <w:tcPr>
            <w:tcW w:w="3131" w:type="pct"/>
            <w:tcBorders>
              <w:top w:val="nil"/>
              <w:left w:val="nil"/>
              <w:bottom w:val="nil"/>
              <w:right w:val="nil"/>
            </w:tcBorders>
            <w:shd w:val="clear" w:color="000000" w:fill="FFFFFF"/>
            <w:noWrap/>
            <w:vAlign w:val="center"/>
            <w:hideMark/>
          </w:tcPr>
          <w:p w14:paraId="4E69CB8D" w14:textId="77777777" w:rsidR="0069476B" w:rsidRPr="00F36C0B" w:rsidRDefault="0069476B" w:rsidP="0069476B">
            <w:pPr>
              <w:spacing w:after="0" w:line="240" w:lineRule="auto"/>
              <w:ind w:left="170"/>
              <w:jc w:val="left"/>
              <w:rPr>
                <w:rFonts w:ascii="Arial" w:hAnsi="Arial" w:cs="Arial"/>
                <w:i/>
                <w:iCs/>
                <w:sz w:val="16"/>
                <w:szCs w:val="16"/>
              </w:rPr>
            </w:pPr>
            <w:r w:rsidRPr="00F36C0B">
              <w:rPr>
                <w:rFonts w:ascii="Arial" w:hAnsi="Arial" w:cs="Arial"/>
                <w:i/>
                <w:iCs/>
                <w:sz w:val="16"/>
                <w:szCs w:val="16"/>
              </w:rPr>
              <w:t>Buildings</w:t>
            </w:r>
          </w:p>
        </w:tc>
        <w:tc>
          <w:tcPr>
            <w:tcW w:w="623" w:type="pct"/>
            <w:tcBorders>
              <w:top w:val="nil"/>
              <w:left w:val="nil"/>
              <w:bottom w:val="nil"/>
              <w:right w:val="nil"/>
            </w:tcBorders>
            <w:shd w:val="clear" w:color="000000" w:fill="FFFFFF"/>
            <w:noWrap/>
            <w:vAlign w:val="center"/>
            <w:hideMark/>
          </w:tcPr>
          <w:p w14:paraId="4BB2B6D7" w14:textId="77777777" w:rsidR="0069476B" w:rsidRPr="00F36C0B" w:rsidRDefault="0069476B" w:rsidP="0069476B">
            <w:pPr>
              <w:spacing w:after="0" w:line="240" w:lineRule="auto"/>
              <w:jc w:val="right"/>
              <w:rPr>
                <w:rFonts w:ascii="Arial" w:hAnsi="Arial" w:cs="Arial"/>
                <w:i/>
                <w:iCs/>
                <w:color w:val="000000"/>
                <w:sz w:val="16"/>
                <w:szCs w:val="16"/>
              </w:rPr>
            </w:pPr>
            <w:r w:rsidRPr="00F36C0B">
              <w:rPr>
                <w:rFonts w:ascii="Arial" w:hAnsi="Arial" w:cs="Arial"/>
                <w:i/>
                <w:iCs/>
                <w:color w:val="000000"/>
                <w:sz w:val="16"/>
                <w:szCs w:val="16"/>
              </w:rPr>
              <w:t>17,193</w:t>
            </w:r>
          </w:p>
        </w:tc>
        <w:tc>
          <w:tcPr>
            <w:tcW w:w="623" w:type="pct"/>
            <w:tcBorders>
              <w:top w:val="nil"/>
              <w:left w:val="nil"/>
              <w:bottom w:val="nil"/>
              <w:right w:val="nil"/>
            </w:tcBorders>
            <w:shd w:val="clear" w:color="000000" w:fill="EBFFFF"/>
            <w:noWrap/>
            <w:vAlign w:val="center"/>
            <w:hideMark/>
          </w:tcPr>
          <w:p w14:paraId="221D2F0C" w14:textId="77777777" w:rsidR="0069476B" w:rsidRPr="00F36C0B" w:rsidRDefault="0069476B" w:rsidP="0069476B">
            <w:pPr>
              <w:spacing w:after="0" w:line="240" w:lineRule="auto"/>
              <w:jc w:val="right"/>
              <w:rPr>
                <w:rFonts w:ascii="Arial" w:hAnsi="Arial" w:cs="Arial"/>
                <w:i/>
                <w:iCs/>
                <w:color w:val="000000"/>
                <w:sz w:val="16"/>
                <w:szCs w:val="16"/>
              </w:rPr>
            </w:pPr>
            <w:r w:rsidRPr="00F36C0B">
              <w:rPr>
                <w:rFonts w:ascii="Arial" w:hAnsi="Arial" w:cs="Arial"/>
                <w:i/>
                <w:iCs/>
                <w:color w:val="000000"/>
                <w:sz w:val="16"/>
                <w:szCs w:val="16"/>
              </w:rPr>
              <w:t>16,665</w:t>
            </w:r>
          </w:p>
        </w:tc>
        <w:tc>
          <w:tcPr>
            <w:tcW w:w="623" w:type="pct"/>
            <w:tcBorders>
              <w:top w:val="nil"/>
              <w:left w:val="nil"/>
              <w:bottom w:val="nil"/>
              <w:right w:val="nil"/>
            </w:tcBorders>
            <w:shd w:val="clear" w:color="000000" w:fill="FFFFFF"/>
            <w:noWrap/>
            <w:vAlign w:val="center"/>
            <w:hideMark/>
          </w:tcPr>
          <w:p w14:paraId="54A2AA23" w14:textId="21BC6E5F" w:rsidR="0069476B" w:rsidRPr="00F36C0B" w:rsidRDefault="001B6B78" w:rsidP="0069476B">
            <w:pPr>
              <w:spacing w:after="0" w:line="240" w:lineRule="auto"/>
              <w:jc w:val="right"/>
              <w:rPr>
                <w:rFonts w:ascii="Arial" w:hAnsi="Arial" w:cs="Arial"/>
                <w:i/>
                <w:iCs/>
                <w:color w:val="000000"/>
                <w:sz w:val="16"/>
                <w:szCs w:val="16"/>
              </w:rPr>
            </w:pPr>
            <w:r w:rsidRPr="00F36C0B">
              <w:rPr>
                <w:rFonts w:ascii="Arial" w:hAnsi="Arial" w:cs="Arial"/>
                <w:i/>
                <w:iCs/>
                <w:color w:val="000000"/>
                <w:sz w:val="16"/>
                <w:szCs w:val="16"/>
              </w:rPr>
              <w:noBreakHyphen/>
            </w:r>
            <w:r w:rsidR="0069476B" w:rsidRPr="00F36C0B">
              <w:rPr>
                <w:rFonts w:ascii="Arial" w:hAnsi="Arial" w:cs="Arial"/>
                <w:i/>
                <w:iCs/>
                <w:color w:val="000000"/>
                <w:sz w:val="16"/>
                <w:szCs w:val="16"/>
              </w:rPr>
              <w:t>528</w:t>
            </w:r>
          </w:p>
        </w:tc>
      </w:tr>
      <w:tr w:rsidR="0069476B" w:rsidRPr="00F36C0B" w14:paraId="61D7277A" w14:textId="77777777" w:rsidTr="0069476B">
        <w:trPr>
          <w:divId w:val="1612928852"/>
          <w:trHeight w:hRule="exact" w:val="225"/>
        </w:trPr>
        <w:tc>
          <w:tcPr>
            <w:tcW w:w="3131" w:type="pct"/>
            <w:tcBorders>
              <w:top w:val="nil"/>
              <w:left w:val="nil"/>
              <w:bottom w:val="nil"/>
              <w:right w:val="nil"/>
            </w:tcBorders>
            <w:shd w:val="clear" w:color="000000" w:fill="FFFFFF"/>
            <w:noWrap/>
            <w:vAlign w:val="center"/>
            <w:hideMark/>
          </w:tcPr>
          <w:p w14:paraId="031678E6" w14:textId="77777777" w:rsidR="0069476B" w:rsidRPr="00F36C0B" w:rsidRDefault="0069476B" w:rsidP="0069476B">
            <w:pPr>
              <w:spacing w:after="0" w:line="240" w:lineRule="auto"/>
              <w:ind w:left="170"/>
              <w:jc w:val="left"/>
              <w:rPr>
                <w:rFonts w:ascii="Arial" w:hAnsi="Arial" w:cs="Arial"/>
                <w:i/>
                <w:iCs/>
                <w:sz w:val="16"/>
                <w:szCs w:val="16"/>
              </w:rPr>
            </w:pPr>
            <w:r w:rsidRPr="00F36C0B">
              <w:rPr>
                <w:rFonts w:ascii="Arial" w:hAnsi="Arial" w:cs="Arial"/>
                <w:i/>
                <w:iCs/>
                <w:sz w:val="16"/>
                <w:szCs w:val="16"/>
              </w:rPr>
              <w:t>Specialist military equipment</w:t>
            </w:r>
          </w:p>
        </w:tc>
        <w:tc>
          <w:tcPr>
            <w:tcW w:w="623" w:type="pct"/>
            <w:tcBorders>
              <w:top w:val="nil"/>
              <w:left w:val="nil"/>
              <w:bottom w:val="nil"/>
              <w:right w:val="nil"/>
            </w:tcBorders>
            <w:shd w:val="clear" w:color="000000" w:fill="FFFFFF"/>
            <w:noWrap/>
            <w:vAlign w:val="center"/>
            <w:hideMark/>
          </w:tcPr>
          <w:p w14:paraId="1028B8D8" w14:textId="77777777" w:rsidR="0069476B" w:rsidRPr="00F36C0B" w:rsidRDefault="0069476B" w:rsidP="0069476B">
            <w:pPr>
              <w:spacing w:after="0" w:line="240" w:lineRule="auto"/>
              <w:jc w:val="right"/>
              <w:rPr>
                <w:rFonts w:ascii="Arial" w:hAnsi="Arial" w:cs="Arial"/>
                <w:i/>
                <w:iCs/>
                <w:color w:val="000000"/>
                <w:sz w:val="16"/>
                <w:szCs w:val="16"/>
              </w:rPr>
            </w:pPr>
            <w:r w:rsidRPr="00F36C0B">
              <w:rPr>
                <w:rFonts w:ascii="Arial" w:hAnsi="Arial" w:cs="Arial"/>
                <w:i/>
                <w:iCs/>
                <w:color w:val="000000"/>
                <w:sz w:val="16"/>
                <w:szCs w:val="16"/>
              </w:rPr>
              <w:t>260</w:t>
            </w:r>
          </w:p>
        </w:tc>
        <w:tc>
          <w:tcPr>
            <w:tcW w:w="623" w:type="pct"/>
            <w:tcBorders>
              <w:top w:val="nil"/>
              <w:left w:val="nil"/>
              <w:bottom w:val="nil"/>
              <w:right w:val="nil"/>
            </w:tcBorders>
            <w:shd w:val="clear" w:color="000000" w:fill="EBFFFF"/>
            <w:noWrap/>
            <w:vAlign w:val="center"/>
            <w:hideMark/>
          </w:tcPr>
          <w:p w14:paraId="0547ED2C" w14:textId="77777777" w:rsidR="0069476B" w:rsidRPr="00F36C0B" w:rsidRDefault="0069476B" w:rsidP="0069476B">
            <w:pPr>
              <w:spacing w:after="0" w:line="240" w:lineRule="auto"/>
              <w:jc w:val="right"/>
              <w:rPr>
                <w:rFonts w:ascii="Arial" w:hAnsi="Arial" w:cs="Arial"/>
                <w:i/>
                <w:iCs/>
                <w:color w:val="000000"/>
                <w:sz w:val="16"/>
                <w:szCs w:val="16"/>
              </w:rPr>
            </w:pPr>
            <w:r w:rsidRPr="00F36C0B">
              <w:rPr>
                <w:rFonts w:ascii="Arial" w:hAnsi="Arial" w:cs="Arial"/>
                <w:i/>
                <w:iCs/>
                <w:color w:val="000000"/>
                <w:sz w:val="16"/>
                <w:szCs w:val="16"/>
              </w:rPr>
              <w:t>260</w:t>
            </w:r>
          </w:p>
        </w:tc>
        <w:tc>
          <w:tcPr>
            <w:tcW w:w="623" w:type="pct"/>
            <w:tcBorders>
              <w:top w:val="nil"/>
              <w:left w:val="nil"/>
              <w:bottom w:val="nil"/>
              <w:right w:val="nil"/>
            </w:tcBorders>
            <w:shd w:val="clear" w:color="000000" w:fill="FFFFFF"/>
            <w:noWrap/>
            <w:vAlign w:val="center"/>
            <w:hideMark/>
          </w:tcPr>
          <w:p w14:paraId="33626C07" w14:textId="77777777" w:rsidR="0069476B" w:rsidRPr="00F36C0B" w:rsidRDefault="0069476B" w:rsidP="0069476B">
            <w:pPr>
              <w:spacing w:after="0" w:line="240" w:lineRule="auto"/>
              <w:jc w:val="right"/>
              <w:rPr>
                <w:rFonts w:ascii="Arial" w:hAnsi="Arial" w:cs="Arial"/>
                <w:i/>
                <w:iCs/>
                <w:color w:val="000000"/>
                <w:sz w:val="16"/>
                <w:szCs w:val="16"/>
              </w:rPr>
            </w:pPr>
            <w:r w:rsidRPr="00F36C0B">
              <w:rPr>
                <w:rFonts w:ascii="Arial" w:hAnsi="Arial" w:cs="Arial"/>
                <w:i/>
                <w:iCs/>
                <w:color w:val="000000"/>
                <w:sz w:val="16"/>
                <w:szCs w:val="16"/>
              </w:rPr>
              <w:t>0</w:t>
            </w:r>
          </w:p>
        </w:tc>
      </w:tr>
      <w:tr w:rsidR="0069476B" w:rsidRPr="00F36C0B" w14:paraId="6A8C875E" w14:textId="77777777" w:rsidTr="0069476B">
        <w:trPr>
          <w:divId w:val="1612928852"/>
          <w:trHeight w:hRule="exact" w:val="225"/>
        </w:trPr>
        <w:tc>
          <w:tcPr>
            <w:tcW w:w="3131" w:type="pct"/>
            <w:tcBorders>
              <w:top w:val="nil"/>
              <w:left w:val="nil"/>
              <w:bottom w:val="nil"/>
              <w:right w:val="nil"/>
            </w:tcBorders>
            <w:shd w:val="clear" w:color="000000" w:fill="FFFFFF"/>
            <w:noWrap/>
            <w:vAlign w:val="center"/>
            <w:hideMark/>
          </w:tcPr>
          <w:p w14:paraId="1612527B" w14:textId="77777777" w:rsidR="0069476B" w:rsidRPr="00F36C0B" w:rsidRDefault="0069476B" w:rsidP="0069476B">
            <w:pPr>
              <w:spacing w:after="0" w:line="240" w:lineRule="auto"/>
              <w:ind w:left="170"/>
              <w:jc w:val="left"/>
              <w:rPr>
                <w:rFonts w:ascii="Arial" w:hAnsi="Arial" w:cs="Arial"/>
                <w:i/>
                <w:iCs/>
                <w:sz w:val="16"/>
                <w:szCs w:val="16"/>
              </w:rPr>
            </w:pPr>
            <w:r w:rsidRPr="00F36C0B">
              <w:rPr>
                <w:rFonts w:ascii="Arial" w:hAnsi="Arial" w:cs="Arial"/>
                <w:i/>
                <w:iCs/>
                <w:sz w:val="16"/>
                <w:szCs w:val="16"/>
              </w:rPr>
              <w:t>Other plant, equipment and infrastructure</w:t>
            </w:r>
          </w:p>
        </w:tc>
        <w:tc>
          <w:tcPr>
            <w:tcW w:w="623" w:type="pct"/>
            <w:tcBorders>
              <w:top w:val="nil"/>
              <w:left w:val="nil"/>
              <w:bottom w:val="nil"/>
              <w:right w:val="nil"/>
            </w:tcBorders>
            <w:shd w:val="clear" w:color="000000" w:fill="FFFFFF"/>
            <w:noWrap/>
            <w:vAlign w:val="center"/>
            <w:hideMark/>
          </w:tcPr>
          <w:p w14:paraId="57F30662" w14:textId="77777777" w:rsidR="0069476B" w:rsidRPr="00F36C0B" w:rsidRDefault="0069476B" w:rsidP="0069476B">
            <w:pPr>
              <w:spacing w:after="0" w:line="240" w:lineRule="auto"/>
              <w:jc w:val="right"/>
              <w:rPr>
                <w:rFonts w:ascii="Arial" w:hAnsi="Arial" w:cs="Arial"/>
                <w:i/>
                <w:iCs/>
                <w:color w:val="000000"/>
                <w:sz w:val="16"/>
                <w:szCs w:val="16"/>
              </w:rPr>
            </w:pPr>
            <w:r w:rsidRPr="00F36C0B">
              <w:rPr>
                <w:rFonts w:ascii="Arial" w:hAnsi="Arial" w:cs="Arial"/>
                <w:i/>
                <w:iCs/>
                <w:color w:val="000000"/>
                <w:sz w:val="16"/>
                <w:szCs w:val="16"/>
              </w:rPr>
              <w:t>1,516</w:t>
            </w:r>
          </w:p>
        </w:tc>
        <w:tc>
          <w:tcPr>
            <w:tcW w:w="623" w:type="pct"/>
            <w:tcBorders>
              <w:top w:val="nil"/>
              <w:left w:val="nil"/>
              <w:bottom w:val="nil"/>
              <w:right w:val="nil"/>
            </w:tcBorders>
            <w:shd w:val="clear" w:color="000000" w:fill="EBFFFF"/>
            <w:noWrap/>
            <w:vAlign w:val="center"/>
            <w:hideMark/>
          </w:tcPr>
          <w:p w14:paraId="2148C54E" w14:textId="77777777" w:rsidR="0069476B" w:rsidRPr="00F36C0B" w:rsidRDefault="0069476B" w:rsidP="0069476B">
            <w:pPr>
              <w:spacing w:after="0" w:line="240" w:lineRule="auto"/>
              <w:jc w:val="right"/>
              <w:rPr>
                <w:rFonts w:ascii="Arial" w:hAnsi="Arial" w:cs="Arial"/>
                <w:i/>
                <w:iCs/>
                <w:color w:val="000000"/>
                <w:sz w:val="16"/>
                <w:szCs w:val="16"/>
              </w:rPr>
            </w:pPr>
            <w:r w:rsidRPr="00F36C0B">
              <w:rPr>
                <w:rFonts w:ascii="Arial" w:hAnsi="Arial" w:cs="Arial"/>
                <w:i/>
                <w:iCs/>
                <w:color w:val="000000"/>
                <w:sz w:val="16"/>
                <w:szCs w:val="16"/>
              </w:rPr>
              <w:t>1,603</w:t>
            </w:r>
          </w:p>
        </w:tc>
        <w:tc>
          <w:tcPr>
            <w:tcW w:w="623" w:type="pct"/>
            <w:tcBorders>
              <w:top w:val="nil"/>
              <w:left w:val="nil"/>
              <w:bottom w:val="nil"/>
              <w:right w:val="nil"/>
            </w:tcBorders>
            <w:shd w:val="clear" w:color="000000" w:fill="FFFFFF"/>
            <w:noWrap/>
            <w:vAlign w:val="center"/>
            <w:hideMark/>
          </w:tcPr>
          <w:p w14:paraId="7FC603CB" w14:textId="77777777" w:rsidR="0069476B" w:rsidRPr="00F36C0B" w:rsidRDefault="0069476B" w:rsidP="0069476B">
            <w:pPr>
              <w:spacing w:after="0" w:line="240" w:lineRule="auto"/>
              <w:jc w:val="right"/>
              <w:rPr>
                <w:rFonts w:ascii="Arial" w:hAnsi="Arial" w:cs="Arial"/>
                <w:i/>
                <w:iCs/>
                <w:color w:val="000000"/>
                <w:sz w:val="16"/>
                <w:szCs w:val="16"/>
              </w:rPr>
            </w:pPr>
            <w:r w:rsidRPr="00F36C0B">
              <w:rPr>
                <w:rFonts w:ascii="Arial" w:hAnsi="Arial" w:cs="Arial"/>
                <w:i/>
                <w:iCs/>
                <w:color w:val="000000"/>
                <w:sz w:val="16"/>
                <w:szCs w:val="16"/>
              </w:rPr>
              <w:t>87</w:t>
            </w:r>
          </w:p>
        </w:tc>
      </w:tr>
      <w:tr w:rsidR="0069476B" w:rsidRPr="00F36C0B" w14:paraId="2298BE31" w14:textId="77777777" w:rsidTr="0069476B">
        <w:trPr>
          <w:divId w:val="1612928852"/>
          <w:trHeight w:hRule="exact" w:val="225"/>
        </w:trPr>
        <w:tc>
          <w:tcPr>
            <w:tcW w:w="3131" w:type="pct"/>
            <w:tcBorders>
              <w:top w:val="nil"/>
              <w:left w:val="nil"/>
              <w:bottom w:val="single" w:sz="4" w:space="0" w:color="auto"/>
              <w:right w:val="nil"/>
            </w:tcBorders>
            <w:shd w:val="clear" w:color="000000" w:fill="FFFFFF"/>
            <w:noWrap/>
            <w:vAlign w:val="center"/>
            <w:hideMark/>
          </w:tcPr>
          <w:p w14:paraId="2C320E78" w14:textId="77777777" w:rsidR="0069476B" w:rsidRPr="00F36C0B" w:rsidRDefault="0069476B" w:rsidP="0069476B">
            <w:pPr>
              <w:spacing w:after="0" w:line="240" w:lineRule="auto"/>
              <w:jc w:val="left"/>
              <w:rPr>
                <w:rFonts w:ascii="Arial" w:hAnsi="Arial" w:cs="Arial"/>
                <w:b/>
                <w:bCs/>
                <w:i/>
                <w:iCs/>
                <w:sz w:val="16"/>
                <w:szCs w:val="16"/>
              </w:rPr>
            </w:pPr>
            <w:r w:rsidRPr="00F36C0B">
              <w:rPr>
                <w:rFonts w:ascii="Arial" w:hAnsi="Arial" w:cs="Arial"/>
                <w:b/>
                <w:bCs/>
                <w:i/>
                <w:iCs/>
                <w:sz w:val="16"/>
                <w:szCs w:val="16"/>
              </w:rPr>
              <w:t>Total right of use assets</w:t>
            </w:r>
          </w:p>
        </w:tc>
        <w:tc>
          <w:tcPr>
            <w:tcW w:w="623" w:type="pct"/>
            <w:tcBorders>
              <w:top w:val="nil"/>
              <w:left w:val="nil"/>
              <w:bottom w:val="single" w:sz="4" w:space="0" w:color="auto"/>
              <w:right w:val="nil"/>
            </w:tcBorders>
            <w:shd w:val="clear" w:color="000000" w:fill="FFFFFF"/>
            <w:noWrap/>
            <w:vAlign w:val="center"/>
            <w:hideMark/>
          </w:tcPr>
          <w:p w14:paraId="1761EBF6" w14:textId="77777777" w:rsidR="0069476B" w:rsidRPr="00F36C0B" w:rsidRDefault="0069476B" w:rsidP="0069476B">
            <w:pPr>
              <w:spacing w:after="0" w:line="240" w:lineRule="auto"/>
              <w:jc w:val="right"/>
              <w:rPr>
                <w:rFonts w:ascii="Arial" w:hAnsi="Arial" w:cs="Arial"/>
                <w:b/>
                <w:bCs/>
                <w:i/>
                <w:iCs/>
                <w:color w:val="000000"/>
                <w:sz w:val="16"/>
                <w:szCs w:val="16"/>
              </w:rPr>
            </w:pPr>
            <w:r w:rsidRPr="00F36C0B">
              <w:rPr>
                <w:rFonts w:ascii="Arial" w:hAnsi="Arial" w:cs="Arial"/>
                <w:b/>
                <w:bCs/>
                <w:i/>
                <w:iCs/>
                <w:color w:val="000000"/>
                <w:sz w:val="16"/>
                <w:szCs w:val="16"/>
              </w:rPr>
              <w:t>19,123</w:t>
            </w:r>
          </w:p>
        </w:tc>
        <w:tc>
          <w:tcPr>
            <w:tcW w:w="623" w:type="pct"/>
            <w:tcBorders>
              <w:top w:val="nil"/>
              <w:left w:val="nil"/>
              <w:bottom w:val="single" w:sz="4" w:space="0" w:color="auto"/>
              <w:right w:val="nil"/>
            </w:tcBorders>
            <w:shd w:val="clear" w:color="000000" w:fill="EBFFFF"/>
            <w:noWrap/>
            <w:vAlign w:val="center"/>
            <w:hideMark/>
          </w:tcPr>
          <w:p w14:paraId="22A5F218" w14:textId="77777777" w:rsidR="0069476B" w:rsidRPr="00F36C0B" w:rsidRDefault="0069476B" w:rsidP="0069476B">
            <w:pPr>
              <w:spacing w:after="0" w:line="240" w:lineRule="auto"/>
              <w:jc w:val="right"/>
              <w:rPr>
                <w:rFonts w:ascii="Arial" w:hAnsi="Arial" w:cs="Arial"/>
                <w:b/>
                <w:bCs/>
                <w:i/>
                <w:iCs/>
                <w:color w:val="000000"/>
                <w:sz w:val="16"/>
                <w:szCs w:val="16"/>
              </w:rPr>
            </w:pPr>
            <w:r w:rsidRPr="00F36C0B">
              <w:rPr>
                <w:rFonts w:ascii="Arial" w:hAnsi="Arial" w:cs="Arial"/>
                <w:b/>
                <w:bCs/>
                <w:i/>
                <w:iCs/>
                <w:color w:val="000000"/>
                <w:sz w:val="16"/>
                <w:szCs w:val="16"/>
              </w:rPr>
              <w:t>18,673</w:t>
            </w:r>
          </w:p>
        </w:tc>
        <w:tc>
          <w:tcPr>
            <w:tcW w:w="623" w:type="pct"/>
            <w:tcBorders>
              <w:top w:val="nil"/>
              <w:left w:val="nil"/>
              <w:bottom w:val="single" w:sz="4" w:space="0" w:color="auto"/>
              <w:right w:val="nil"/>
            </w:tcBorders>
            <w:shd w:val="clear" w:color="000000" w:fill="FFFFFF"/>
            <w:noWrap/>
            <w:vAlign w:val="center"/>
            <w:hideMark/>
          </w:tcPr>
          <w:p w14:paraId="53453F43" w14:textId="249D1309" w:rsidR="0069476B" w:rsidRPr="00F36C0B" w:rsidRDefault="001B6B78" w:rsidP="0069476B">
            <w:pPr>
              <w:spacing w:after="0" w:line="240" w:lineRule="auto"/>
              <w:jc w:val="right"/>
              <w:rPr>
                <w:rFonts w:ascii="Arial" w:hAnsi="Arial" w:cs="Arial"/>
                <w:b/>
                <w:bCs/>
                <w:i/>
                <w:iCs/>
                <w:color w:val="000000"/>
                <w:sz w:val="16"/>
                <w:szCs w:val="16"/>
              </w:rPr>
            </w:pPr>
            <w:r w:rsidRPr="00F36C0B">
              <w:rPr>
                <w:rFonts w:ascii="Arial" w:hAnsi="Arial" w:cs="Arial"/>
                <w:b/>
                <w:bCs/>
                <w:i/>
                <w:iCs/>
                <w:color w:val="000000"/>
                <w:sz w:val="16"/>
                <w:szCs w:val="16"/>
              </w:rPr>
              <w:noBreakHyphen/>
            </w:r>
            <w:r w:rsidR="0069476B" w:rsidRPr="00F36C0B">
              <w:rPr>
                <w:rFonts w:ascii="Arial" w:hAnsi="Arial" w:cs="Arial"/>
                <w:b/>
                <w:bCs/>
                <w:i/>
                <w:iCs/>
                <w:color w:val="000000"/>
                <w:sz w:val="16"/>
                <w:szCs w:val="16"/>
              </w:rPr>
              <w:t>450</w:t>
            </w:r>
          </w:p>
        </w:tc>
      </w:tr>
    </w:tbl>
    <w:p w14:paraId="61C6D81D" w14:textId="719F201F" w:rsidR="00916B36" w:rsidRPr="00F36C0B" w:rsidRDefault="00916B36" w:rsidP="00995A81">
      <w:pPr>
        <w:pStyle w:val="ChartandTableFootnoteAlpha"/>
        <w:numPr>
          <w:ilvl w:val="0"/>
          <w:numId w:val="8"/>
        </w:numPr>
      </w:pPr>
      <w:r w:rsidRPr="00F36C0B">
        <w:t>Include right of use (leased) assets, resulting from implementation of AASB 16.</w:t>
      </w:r>
    </w:p>
    <w:p w14:paraId="245DB1DE" w14:textId="77777777" w:rsidR="00916B36" w:rsidRPr="00F36C0B" w:rsidRDefault="00916B36" w:rsidP="003E3EC8">
      <w:pPr>
        <w:pStyle w:val="SingleParagraph"/>
      </w:pPr>
    </w:p>
    <w:p w14:paraId="58B79EB1" w14:textId="6BDBFDA9" w:rsidR="00AD3A0D" w:rsidRPr="00F36C0B" w:rsidRDefault="00916B36" w:rsidP="00AD3A0D">
      <w:pPr>
        <w:pStyle w:val="NoteTableHeading"/>
        <w:rPr>
          <w:rFonts w:asciiTheme="minorHAnsi" w:eastAsiaTheme="minorHAnsi" w:hAnsiTheme="minorHAnsi" w:cstheme="minorBidi"/>
          <w:b w:val="0"/>
          <w:sz w:val="22"/>
          <w:szCs w:val="22"/>
          <w:lang w:eastAsia="en-US"/>
        </w:rPr>
      </w:pPr>
      <w:r w:rsidRPr="00F36C0B">
        <w:t>Note 16: Loans</w:t>
      </w:r>
      <w:bookmarkStart w:id="95" w:name="_1693924107"/>
      <w:bookmarkStart w:id="96" w:name="_1693403283"/>
      <w:bookmarkStart w:id="97" w:name="_1692540553"/>
      <w:bookmarkStart w:id="98" w:name="_1693916130"/>
      <w:bookmarkEnd w:id="95"/>
      <w:bookmarkEnd w:id="96"/>
      <w:bookmarkEnd w:id="97"/>
      <w:bookmarkEnd w:id="98"/>
    </w:p>
    <w:tbl>
      <w:tblPr>
        <w:tblW w:w="5000" w:type="pct"/>
        <w:tblCellMar>
          <w:left w:w="0" w:type="dxa"/>
          <w:right w:w="28" w:type="dxa"/>
        </w:tblCellMar>
        <w:tblLook w:val="04A0" w:firstRow="1" w:lastRow="0" w:firstColumn="1" w:lastColumn="0" w:noHBand="0" w:noVBand="1"/>
      </w:tblPr>
      <w:tblGrid>
        <w:gridCol w:w="4827"/>
        <w:gridCol w:w="961"/>
        <w:gridCol w:w="961"/>
        <w:gridCol w:w="961"/>
      </w:tblGrid>
      <w:tr w:rsidR="00AD3A0D" w:rsidRPr="00F36C0B" w14:paraId="1E61F740" w14:textId="77777777" w:rsidTr="00AD3A0D">
        <w:trPr>
          <w:divId w:val="493227832"/>
          <w:trHeight w:hRule="exact" w:val="225"/>
        </w:trPr>
        <w:tc>
          <w:tcPr>
            <w:tcW w:w="3131" w:type="pct"/>
            <w:tcBorders>
              <w:top w:val="single" w:sz="4" w:space="0" w:color="auto"/>
              <w:left w:val="nil"/>
              <w:bottom w:val="nil"/>
              <w:right w:val="nil"/>
            </w:tcBorders>
            <w:shd w:val="clear" w:color="000000" w:fill="FFFFFF"/>
            <w:noWrap/>
            <w:vAlign w:val="center"/>
            <w:hideMark/>
          </w:tcPr>
          <w:p w14:paraId="700EB0DA" w14:textId="09ECB3BA" w:rsidR="00AD3A0D" w:rsidRPr="00F36C0B" w:rsidRDefault="00AD3A0D" w:rsidP="00AD3A0D">
            <w:pPr>
              <w:spacing w:after="0" w:line="240" w:lineRule="auto"/>
              <w:rPr>
                <w:rFonts w:ascii="Arial" w:hAnsi="Arial" w:cs="Arial"/>
                <w:color w:val="000000"/>
                <w:sz w:val="16"/>
                <w:szCs w:val="16"/>
              </w:rPr>
            </w:pPr>
            <w:r w:rsidRPr="00F36C0B">
              <w:rPr>
                <w:rFonts w:ascii="Arial" w:hAnsi="Arial" w:cs="Arial"/>
                <w:color w:val="000000"/>
                <w:sz w:val="16"/>
                <w:szCs w:val="16"/>
              </w:rPr>
              <w:t> </w:t>
            </w:r>
          </w:p>
        </w:tc>
        <w:tc>
          <w:tcPr>
            <w:tcW w:w="623" w:type="pct"/>
            <w:tcBorders>
              <w:top w:val="single" w:sz="4" w:space="0" w:color="auto"/>
              <w:left w:val="nil"/>
              <w:bottom w:val="nil"/>
              <w:right w:val="nil"/>
            </w:tcBorders>
            <w:shd w:val="clear" w:color="000000" w:fill="FFFFFF"/>
            <w:noWrap/>
            <w:vAlign w:val="center"/>
            <w:hideMark/>
          </w:tcPr>
          <w:p w14:paraId="7EA38AAF" w14:textId="6977CBC5"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3" w:type="pct"/>
            <w:tcBorders>
              <w:top w:val="single" w:sz="4" w:space="0" w:color="auto"/>
              <w:left w:val="nil"/>
              <w:bottom w:val="nil"/>
              <w:right w:val="nil"/>
            </w:tcBorders>
            <w:shd w:val="clear" w:color="000000" w:fill="EBFFFF"/>
            <w:noWrap/>
            <w:vAlign w:val="center"/>
            <w:hideMark/>
          </w:tcPr>
          <w:p w14:paraId="630C6690" w14:textId="7D08F99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3" w:type="pct"/>
            <w:tcBorders>
              <w:top w:val="single" w:sz="4" w:space="0" w:color="auto"/>
              <w:left w:val="nil"/>
              <w:bottom w:val="nil"/>
              <w:right w:val="nil"/>
            </w:tcBorders>
            <w:shd w:val="clear" w:color="000000" w:fill="FFFFFF"/>
            <w:noWrap/>
            <w:vAlign w:val="center"/>
            <w:hideMark/>
          </w:tcPr>
          <w:p w14:paraId="6DC7A06A"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Change on</w:t>
            </w:r>
          </w:p>
        </w:tc>
      </w:tr>
      <w:tr w:rsidR="00AD3A0D" w:rsidRPr="00F36C0B" w14:paraId="4DEDD18D" w14:textId="77777777" w:rsidTr="00AD3A0D">
        <w:trPr>
          <w:divId w:val="493227832"/>
          <w:trHeight w:hRule="exact" w:val="225"/>
        </w:trPr>
        <w:tc>
          <w:tcPr>
            <w:tcW w:w="3131" w:type="pct"/>
            <w:tcBorders>
              <w:top w:val="nil"/>
              <w:left w:val="nil"/>
              <w:bottom w:val="nil"/>
              <w:right w:val="nil"/>
            </w:tcBorders>
            <w:shd w:val="clear" w:color="000000" w:fill="FFFFFF"/>
            <w:noWrap/>
            <w:vAlign w:val="center"/>
            <w:hideMark/>
          </w:tcPr>
          <w:p w14:paraId="2F5705BA" w14:textId="77777777" w:rsidR="00AD3A0D" w:rsidRPr="00F36C0B" w:rsidRDefault="00AD3A0D" w:rsidP="00AD3A0D">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3883823E"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Estimate at</w:t>
            </w:r>
          </w:p>
        </w:tc>
        <w:tc>
          <w:tcPr>
            <w:tcW w:w="623" w:type="pct"/>
            <w:tcBorders>
              <w:top w:val="nil"/>
              <w:left w:val="nil"/>
              <w:bottom w:val="nil"/>
              <w:right w:val="nil"/>
            </w:tcBorders>
            <w:shd w:val="clear" w:color="000000" w:fill="EBFFFF"/>
            <w:noWrap/>
            <w:vAlign w:val="center"/>
            <w:hideMark/>
          </w:tcPr>
          <w:p w14:paraId="28285DEA"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Outcome</w:t>
            </w:r>
          </w:p>
        </w:tc>
        <w:tc>
          <w:tcPr>
            <w:tcW w:w="623" w:type="pct"/>
            <w:tcBorders>
              <w:top w:val="nil"/>
              <w:left w:val="nil"/>
              <w:bottom w:val="nil"/>
              <w:right w:val="nil"/>
            </w:tcBorders>
            <w:shd w:val="clear" w:color="000000" w:fill="FFFFFF"/>
            <w:noWrap/>
            <w:vAlign w:val="center"/>
            <w:hideMark/>
          </w:tcPr>
          <w:p w14:paraId="2FA7A83C" w14:textId="5345B51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r>
      <w:tr w:rsidR="00AD3A0D" w:rsidRPr="00F36C0B" w14:paraId="6B80907E" w14:textId="77777777" w:rsidTr="00AD3A0D">
        <w:trPr>
          <w:divId w:val="493227832"/>
          <w:trHeight w:hRule="exact" w:val="225"/>
        </w:trPr>
        <w:tc>
          <w:tcPr>
            <w:tcW w:w="3131" w:type="pct"/>
            <w:tcBorders>
              <w:top w:val="nil"/>
              <w:left w:val="nil"/>
              <w:bottom w:val="nil"/>
              <w:right w:val="nil"/>
            </w:tcBorders>
            <w:shd w:val="clear" w:color="000000" w:fill="FFFFFF"/>
            <w:noWrap/>
            <w:vAlign w:val="center"/>
            <w:hideMark/>
          </w:tcPr>
          <w:p w14:paraId="378CDA33" w14:textId="77777777" w:rsidR="00AD3A0D" w:rsidRPr="00F36C0B" w:rsidRDefault="00AD3A0D" w:rsidP="00AD3A0D">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319BB769" w14:textId="3FB51C8D"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c>
          <w:tcPr>
            <w:tcW w:w="623" w:type="pct"/>
            <w:tcBorders>
              <w:top w:val="nil"/>
              <w:left w:val="nil"/>
              <w:bottom w:val="nil"/>
              <w:right w:val="nil"/>
            </w:tcBorders>
            <w:shd w:val="clear" w:color="000000" w:fill="EBFFFF"/>
            <w:noWrap/>
            <w:vAlign w:val="center"/>
            <w:hideMark/>
          </w:tcPr>
          <w:p w14:paraId="3DD80BAA"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24444E67"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Budget</w:t>
            </w:r>
          </w:p>
        </w:tc>
      </w:tr>
      <w:tr w:rsidR="00AD3A0D" w:rsidRPr="00F36C0B" w14:paraId="25DAB0BE" w14:textId="77777777" w:rsidTr="00AD3A0D">
        <w:trPr>
          <w:divId w:val="493227832"/>
          <w:trHeight w:hRule="exact" w:val="225"/>
        </w:trPr>
        <w:tc>
          <w:tcPr>
            <w:tcW w:w="3131" w:type="pct"/>
            <w:tcBorders>
              <w:top w:val="nil"/>
              <w:left w:val="nil"/>
              <w:bottom w:val="nil"/>
              <w:right w:val="nil"/>
            </w:tcBorders>
            <w:shd w:val="clear" w:color="000000" w:fill="FFFFFF"/>
            <w:noWrap/>
            <w:vAlign w:val="center"/>
            <w:hideMark/>
          </w:tcPr>
          <w:p w14:paraId="3E343220" w14:textId="77777777" w:rsidR="00AD3A0D" w:rsidRPr="00F36C0B" w:rsidRDefault="00AD3A0D" w:rsidP="00AD3A0D">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7373D54E"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Budget</w:t>
            </w:r>
          </w:p>
        </w:tc>
        <w:tc>
          <w:tcPr>
            <w:tcW w:w="623" w:type="pct"/>
            <w:tcBorders>
              <w:top w:val="nil"/>
              <w:left w:val="nil"/>
              <w:bottom w:val="nil"/>
              <w:right w:val="nil"/>
            </w:tcBorders>
            <w:shd w:val="clear" w:color="000000" w:fill="EBFFFF"/>
            <w:noWrap/>
            <w:vAlign w:val="center"/>
            <w:hideMark/>
          </w:tcPr>
          <w:p w14:paraId="3DCB0FD1"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322A8FC8"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 </w:t>
            </w:r>
          </w:p>
        </w:tc>
      </w:tr>
      <w:tr w:rsidR="00AD3A0D" w:rsidRPr="00F36C0B" w14:paraId="3699AA7F" w14:textId="77777777" w:rsidTr="00AD3A0D">
        <w:trPr>
          <w:divId w:val="493227832"/>
          <w:trHeight w:hRule="exact" w:val="225"/>
        </w:trPr>
        <w:tc>
          <w:tcPr>
            <w:tcW w:w="3131" w:type="pct"/>
            <w:tcBorders>
              <w:top w:val="nil"/>
              <w:left w:val="nil"/>
              <w:bottom w:val="nil"/>
              <w:right w:val="nil"/>
            </w:tcBorders>
            <w:shd w:val="clear" w:color="000000" w:fill="FFFFFF"/>
            <w:noWrap/>
            <w:vAlign w:val="center"/>
            <w:hideMark/>
          </w:tcPr>
          <w:p w14:paraId="51BB2EA2" w14:textId="77777777" w:rsidR="00AD3A0D" w:rsidRPr="00F36C0B" w:rsidRDefault="00AD3A0D" w:rsidP="00AD3A0D">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single" w:sz="4" w:space="0" w:color="000000"/>
              <w:right w:val="nil"/>
            </w:tcBorders>
            <w:shd w:val="clear" w:color="000000" w:fill="FFFFFF"/>
            <w:noWrap/>
            <w:vAlign w:val="center"/>
            <w:hideMark/>
          </w:tcPr>
          <w:p w14:paraId="14F8CCE1" w14:textId="77777777" w:rsidR="00AD3A0D" w:rsidRPr="00F36C0B" w:rsidRDefault="00AD3A0D" w:rsidP="00AD3A0D">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c>
          <w:tcPr>
            <w:tcW w:w="623" w:type="pct"/>
            <w:tcBorders>
              <w:top w:val="nil"/>
              <w:left w:val="nil"/>
              <w:bottom w:val="single" w:sz="4" w:space="0" w:color="000000"/>
              <w:right w:val="nil"/>
            </w:tcBorders>
            <w:shd w:val="clear" w:color="000000" w:fill="EBFFFF"/>
            <w:noWrap/>
            <w:vAlign w:val="center"/>
            <w:hideMark/>
          </w:tcPr>
          <w:p w14:paraId="27D886EB" w14:textId="77777777" w:rsidR="00AD3A0D" w:rsidRPr="00F36C0B" w:rsidRDefault="00AD3A0D" w:rsidP="00AD3A0D">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c>
          <w:tcPr>
            <w:tcW w:w="623" w:type="pct"/>
            <w:tcBorders>
              <w:top w:val="nil"/>
              <w:left w:val="nil"/>
              <w:bottom w:val="single" w:sz="4" w:space="0" w:color="000000"/>
              <w:right w:val="nil"/>
            </w:tcBorders>
            <w:shd w:val="clear" w:color="000000" w:fill="FFFFFF"/>
            <w:noWrap/>
            <w:vAlign w:val="center"/>
            <w:hideMark/>
          </w:tcPr>
          <w:p w14:paraId="38BC9B2C" w14:textId="77777777" w:rsidR="00AD3A0D" w:rsidRPr="00F36C0B" w:rsidRDefault="00AD3A0D" w:rsidP="00AD3A0D">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r>
      <w:tr w:rsidR="00AD3A0D" w:rsidRPr="00F36C0B" w14:paraId="2EAE8A3A" w14:textId="77777777" w:rsidTr="00AD3A0D">
        <w:trPr>
          <w:divId w:val="493227832"/>
          <w:trHeight w:hRule="exact" w:val="225"/>
        </w:trPr>
        <w:tc>
          <w:tcPr>
            <w:tcW w:w="3131" w:type="pct"/>
            <w:tcBorders>
              <w:top w:val="nil"/>
              <w:left w:val="nil"/>
              <w:bottom w:val="nil"/>
              <w:right w:val="nil"/>
            </w:tcBorders>
            <w:shd w:val="clear" w:color="000000" w:fill="FFFFFF"/>
            <w:noWrap/>
            <w:vAlign w:val="center"/>
            <w:hideMark/>
          </w:tcPr>
          <w:p w14:paraId="402E96DD" w14:textId="77777777" w:rsidR="00AD3A0D" w:rsidRPr="00F36C0B" w:rsidRDefault="00AD3A0D" w:rsidP="00AD3A0D">
            <w:pPr>
              <w:spacing w:after="0" w:line="240" w:lineRule="auto"/>
              <w:jc w:val="left"/>
              <w:rPr>
                <w:rFonts w:ascii="Arial" w:hAnsi="Arial" w:cs="Arial"/>
                <w:color w:val="000000"/>
                <w:sz w:val="16"/>
                <w:szCs w:val="16"/>
              </w:rPr>
            </w:pPr>
            <w:r w:rsidRPr="00F36C0B">
              <w:rPr>
                <w:rFonts w:ascii="Arial" w:hAnsi="Arial" w:cs="Arial"/>
                <w:color w:val="000000"/>
                <w:sz w:val="16"/>
                <w:szCs w:val="16"/>
              </w:rPr>
              <w:t>Promissory notes</w:t>
            </w:r>
          </w:p>
        </w:tc>
        <w:tc>
          <w:tcPr>
            <w:tcW w:w="623" w:type="pct"/>
            <w:tcBorders>
              <w:top w:val="nil"/>
              <w:left w:val="nil"/>
              <w:bottom w:val="nil"/>
              <w:right w:val="nil"/>
            </w:tcBorders>
            <w:shd w:val="clear" w:color="000000" w:fill="FFFFFF"/>
            <w:noWrap/>
            <w:vAlign w:val="center"/>
            <w:hideMark/>
          </w:tcPr>
          <w:p w14:paraId="565E7620" w14:textId="77777777" w:rsidR="00AD3A0D" w:rsidRPr="00F36C0B" w:rsidRDefault="00AD3A0D" w:rsidP="00AD3A0D">
            <w:pPr>
              <w:spacing w:after="0" w:line="240" w:lineRule="auto"/>
              <w:jc w:val="right"/>
              <w:rPr>
                <w:rFonts w:ascii="Arial" w:hAnsi="Arial" w:cs="Arial"/>
                <w:color w:val="000000"/>
                <w:sz w:val="16"/>
                <w:szCs w:val="16"/>
              </w:rPr>
            </w:pPr>
            <w:r w:rsidRPr="00F36C0B">
              <w:rPr>
                <w:rFonts w:ascii="Arial" w:hAnsi="Arial" w:cs="Arial"/>
                <w:color w:val="000000"/>
                <w:sz w:val="16"/>
                <w:szCs w:val="16"/>
              </w:rPr>
              <w:t>9,935</w:t>
            </w:r>
          </w:p>
        </w:tc>
        <w:tc>
          <w:tcPr>
            <w:tcW w:w="623" w:type="pct"/>
            <w:tcBorders>
              <w:top w:val="nil"/>
              <w:left w:val="nil"/>
              <w:bottom w:val="nil"/>
              <w:right w:val="nil"/>
            </w:tcBorders>
            <w:shd w:val="clear" w:color="000000" w:fill="EBFFFF"/>
            <w:noWrap/>
            <w:vAlign w:val="center"/>
            <w:hideMark/>
          </w:tcPr>
          <w:p w14:paraId="00E67B4D" w14:textId="77777777" w:rsidR="00AD3A0D" w:rsidRPr="00F36C0B" w:rsidRDefault="00AD3A0D" w:rsidP="00AD3A0D">
            <w:pPr>
              <w:spacing w:after="0" w:line="240" w:lineRule="auto"/>
              <w:jc w:val="right"/>
              <w:rPr>
                <w:rFonts w:ascii="Arial" w:hAnsi="Arial" w:cs="Arial"/>
                <w:color w:val="000000"/>
                <w:sz w:val="16"/>
                <w:szCs w:val="16"/>
              </w:rPr>
            </w:pPr>
            <w:r w:rsidRPr="00F36C0B">
              <w:rPr>
                <w:rFonts w:ascii="Arial" w:hAnsi="Arial" w:cs="Arial"/>
                <w:color w:val="000000"/>
                <w:sz w:val="16"/>
                <w:szCs w:val="16"/>
              </w:rPr>
              <w:t>10,110</w:t>
            </w:r>
          </w:p>
        </w:tc>
        <w:tc>
          <w:tcPr>
            <w:tcW w:w="623" w:type="pct"/>
            <w:tcBorders>
              <w:top w:val="nil"/>
              <w:left w:val="nil"/>
              <w:bottom w:val="nil"/>
              <w:right w:val="nil"/>
            </w:tcBorders>
            <w:shd w:val="clear" w:color="000000" w:fill="FFFFFF"/>
            <w:noWrap/>
            <w:vAlign w:val="center"/>
            <w:hideMark/>
          </w:tcPr>
          <w:p w14:paraId="2514EC00" w14:textId="77777777" w:rsidR="00AD3A0D" w:rsidRPr="00F36C0B" w:rsidRDefault="00AD3A0D" w:rsidP="00AD3A0D">
            <w:pPr>
              <w:spacing w:after="0" w:line="240" w:lineRule="auto"/>
              <w:jc w:val="right"/>
              <w:rPr>
                <w:rFonts w:ascii="Arial" w:hAnsi="Arial" w:cs="Arial"/>
                <w:color w:val="000000"/>
                <w:sz w:val="16"/>
                <w:szCs w:val="16"/>
              </w:rPr>
            </w:pPr>
            <w:r w:rsidRPr="00F36C0B">
              <w:rPr>
                <w:rFonts w:ascii="Arial" w:hAnsi="Arial" w:cs="Arial"/>
                <w:color w:val="000000"/>
                <w:sz w:val="16"/>
                <w:szCs w:val="16"/>
              </w:rPr>
              <w:t>176</w:t>
            </w:r>
          </w:p>
        </w:tc>
      </w:tr>
      <w:tr w:rsidR="00AD3A0D" w:rsidRPr="00F36C0B" w14:paraId="14D266A3" w14:textId="77777777" w:rsidTr="00AD3A0D">
        <w:trPr>
          <w:divId w:val="493227832"/>
          <w:trHeight w:hRule="exact" w:val="225"/>
        </w:trPr>
        <w:tc>
          <w:tcPr>
            <w:tcW w:w="3131" w:type="pct"/>
            <w:tcBorders>
              <w:top w:val="nil"/>
              <w:left w:val="nil"/>
              <w:bottom w:val="nil"/>
              <w:right w:val="nil"/>
            </w:tcBorders>
            <w:shd w:val="clear" w:color="000000" w:fill="FFFFFF"/>
            <w:noWrap/>
            <w:vAlign w:val="center"/>
            <w:hideMark/>
          </w:tcPr>
          <w:p w14:paraId="78F9AA52" w14:textId="77777777" w:rsidR="00AD3A0D" w:rsidRPr="00F36C0B" w:rsidRDefault="00AD3A0D" w:rsidP="00AD3A0D">
            <w:pPr>
              <w:spacing w:after="0" w:line="240" w:lineRule="auto"/>
              <w:jc w:val="left"/>
              <w:rPr>
                <w:rFonts w:ascii="Arial" w:hAnsi="Arial" w:cs="Arial"/>
                <w:color w:val="000000"/>
                <w:sz w:val="16"/>
                <w:szCs w:val="16"/>
              </w:rPr>
            </w:pPr>
            <w:r w:rsidRPr="00F36C0B">
              <w:rPr>
                <w:rFonts w:ascii="Arial" w:hAnsi="Arial" w:cs="Arial"/>
                <w:color w:val="000000"/>
                <w:sz w:val="16"/>
                <w:szCs w:val="16"/>
              </w:rPr>
              <w:t>Special drawing rights</w:t>
            </w:r>
          </w:p>
        </w:tc>
        <w:tc>
          <w:tcPr>
            <w:tcW w:w="623" w:type="pct"/>
            <w:tcBorders>
              <w:top w:val="nil"/>
              <w:left w:val="nil"/>
              <w:bottom w:val="nil"/>
              <w:right w:val="nil"/>
            </w:tcBorders>
            <w:shd w:val="clear" w:color="000000" w:fill="FFFFFF"/>
            <w:noWrap/>
            <w:vAlign w:val="center"/>
            <w:hideMark/>
          </w:tcPr>
          <w:p w14:paraId="1D080CC8" w14:textId="77777777" w:rsidR="00AD3A0D" w:rsidRPr="00F36C0B" w:rsidRDefault="00AD3A0D" w:rsidP="00AD3A0D">
            <w:pPr>
              <w:spacing w:after="0" w:line="240" w:lineRule="auto"/>
              <w:jc w:val="right"/>
              <w:rPr>
                <w:rFonts w:ascii="Arial" w:hAnsi="Arial" w:cs="Arial"/>
                <w:color w:val="000000"/>
                <w:sz w:val="16"/>
                <w:szCs w:val="16"/>
              </w:rPr>
            </w:pPr>
            <w:r w:rsidRPr="00F36C0B">
              <w:rPr>
                <w:rFonts w:ascii="Arial" w:hAnsi="Arial" w:cs="Arial"/>
                <w:color w:val="000000"/>
                <w:sz w:val="16"/>
                <w:szCs w:val="16"/>
              </w:rPr>
              <w:t>5,951</w:t>
            </w:r>
          </w:p>
        </w:tc>
        <w:tc>
          <w:tcPr>
            <w:tcW w:w="623" w:type="pct"/>
            <w:tcBorders>
              <w:top w:val="nil"/>
              <w:left w:val="nil"/>
              <w:bottom w:val="nil"/>
              <w:right w:val="nil"/>
            </w:tcBorders>
            <w:shd w:val="clear" w:color="000000" w:fill="EBFFFF"/>
            <w:noWrap/>
            <w:vAlign w:val="center"/>
            <w:hideMark/>
          </w:tcPr>
          <w:p w14:paraId="58DF0FA0" w14:textId="77777777" w:rsidR="00AD3A0D" w:rsidRPr="00F36C0B" w:rsidRDefault="00AD3A0D" w:rsidP="00AD3A0D">
            <w:pPr>
              <w:spacing w:after="0" w:line="240" w:lineRule="auto"/>
              <w:jc w:val="right"/>
              <w:rPr>
                <w:rFonts w:ascii="Arial" w:hAnsi="Arial" w:cs="Arial"/>
                <w:color w:val="000000"/>
                <w:sz w:val="16"/>
                <w:szCs w:val="16"/>
              </w:rPr>
            </w:pPr>
            <w:r w:rsidRPr="00F36C0B">
              <w:rPr>
                <w:rFonts w:ascii="Arial" w:hAnsi="Arial" w:cs="Arial"/>
                <w:color w:val="000000"/>
                <w:sz w:val="16"/>
                <w:szCs w:val="16"/>
              </w:rPr>
              <w:t>5,852</w:t>
            </w:r>
          </w:p>
        </w:tc>
        <w:tc>
          <w:tcPr>
            <w:tcW w:w="623" w:type="pct"/>
            <w:tcBorders>
              <w:top w:val="nil"/>
              <w:left w:val="nil"/>
              <w:bottom w:val="nil"/>
              <w:right w:val="nil"/>
            </w:tcBorders>
            <w:shd w:val="clear" w:color="000000" w:fill="FFFFFF"/>
            <w:noWrap/>
            <w:vAlign w:val="center"/>
            <w:hideMark/>
          </w:tcPr>
          <w:p w14:paraId="00674518" w14:textId="1F4950D8" w:rsidR="00AD3A0D" w:rsidRPr="00F36C0B" w:rsidRDefault="001B6B78" w:rsidP="00AD3A0D">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AD3A0D" w:rsidRPr="00F36C0B">
              <w:rPr>
                <w:rFonts w:ascii="Arial" w:hAnsi="Arial" w:cs="Arial"/>
                <w:color w:val="000000"/>
                <w:sz w:val="16"/>
                <w:szCs w:val="16"/>
              </w:rPr>
              <w:t>99</w:t>
            </w:r>
          </w:p>
        </w:tc>
      </w:tr>
      <w:tr w:rsidR="00AD3A0D" w:rsidRPr="00F36C0B" w14:paraId="40D88FDC" w14:textId="77777777" w:rsidTr="00AD3A0D">
        <w:trPr>
          <w:divId w:val="493227832"/>
          <w:trHeight w:hRule="exact" w:val="225"/>
        </w:trPr>
        <w:tc>
          <w:tcPr>
            <w:tcW w:w="3131" w:type="pct"/>
            <w:tcBorders>
              <w:top w:val="nil"/>
              <w:left w:val="nil"/>
              <w:bottom w:val="nil"/>
              <w:right w:val="nil"/>
            </w:tcBorders>
            <w:shd w:val="clear" w:color="000000" w:fill="FFFFFF"/>
            <w:noWrap/>
            <w:vAlign w:val="center"/>
            <w:hideMark/>
          </w:tcPr>
          <w:p w14:paraId="66B8488A" w14:textId="77777777" w:rsidR="00AD3A0D" w:rsidRPr="00F36C0B" w:rsidRDefault="00AD3A0D" w:rsidP="00AD3A0D">
            <w:pPr>
              <w:spacing w:after="0" w:line="240" w:lineRule="auto"/>
              <w:jc w:val="left"/>
              <w:rPr>
                <w:rFonts w:ascii="Arial" w:hAnsi="Arial" w:cs="Arial"/>
                <w:color w:val="000000"/>
                <w:sz w:val="16"/>
                <w:szCs w:val="16"/>
              </w:rPr>
            </w:pPr>
            <w:r w:rsidRPr="00F36C0B">
              <w:rPr>
                <w:rFonts w:ascii="Arial" w:hAnsi="Arial" w:cs="Arial"/>
                <w:color w:val="000000"/>
                <w:sz w:val="16"/>
                <w:szCs w:val="16"/>
              </w:rPr>
              <w:t>Other</w:t>
            </w:r>
          </w:p>
        </w:tc>
        <w:tc>
          <w:tcPr>
            <w:tcW w:w="623" w:type="pct"/>
            <w:tcBorders>
              <w:top w:val="nil"/>
              <w:left w:val="nil"/>
              <w:bottom w:val="single" w:sz="4" w:space="0" w:color="000000"/>
              <w:right w:val="nil"/>
            </w:tcBorders>
            <w:shd w:val="clear" w:color="000000" w:fill="FFFFFF"/>
            <w:noWrap/>
            <w:vAlign w:val="center"/>
            <w:hideMark/>
          </w:tcPr>
          <w:p w14:paraId="46C3CFB9" w14:textId="77777777" w:rsidR="00AD3A0D" w:rsidRPr="00F36C0B" w:rsidRDefault="00AD3A0D" w:rsidP="00AD3A0D">
            <w:pPr>
              <w:spacing w:after="0" w:line="240" w:lineRule="auto"/>
              <w:jc w:val="right"/>
              <w:rPr>
                <w:rFonts w:ascii="Arial" w:hAnsi="Arial" w:cs="Arial"/>
                <w:color w:val="000000"/>
                <w:sz w:val="16"/>
                <w:szCs w:val="16"/>
              </w:rPr>
            </w:pPr>
            <w:r w:rsidRPr="00F36C0B">
              <w:rPr>
                <w:rFonts w:ascii="Arial" w:hAnsi="Arial" w:cs="Arial"/>
                <w:color w:val="000000"/>
                <w:sz w:val="16"/>
                <w:szCs w:val="16"/>
              </w:rPr>
              <w:t>459</w:t>
            </w:r>
          </w:p>
        </w:tc>
        <w:tc>
          <w:tcPr>
            <w:tcW w:w="623" w:type="pct"/>
            <w:tcBorders>
              <w:top w:val="nil"/>
              <w:left w:val="nil"/>
              <w:bottom w:val="single" w:sz="4" w:space="0" w:color="000000"/>
              <w:right w:val="nil"/>
            </w:tcBorders>
            <w:shd w:val="clear" w:color="000000" w:fill="EBFFFF"/>
            <w:noWrap/>
            <w:vAlign w:val="center"/>
            <w:hideMark/>
          </w:tcPr>
          <w:p w14:paraId="6104C658" w14:textId="77777777" w:rsidR="00AD3A0D" w:rsidRPr="00F36C0B" w:rsidRDefault="00AD3A0D" w:rsidP="00AD3A0D">
            <w:pPr>
              <w:spacing w:after="0" w:line="240" w:lineRule="auto"/>
              <w:jc w:val="right"/>
              <w:rPr>
                <w:rFonts w:ascii="Arial" w:hAnsi="Arial" w:cs="Arial"/>
                <w:color w:val="000000"/>
                <w:sz w:val="16"/>
                <w:szCs w:val="16"/>
              </w:rPr>
            </w:pPr>
            <w:r w:rsidRPr="00F36C0B">
              <w:rPr>
                <w:rFonts w:ascii="Arial" w:hAnsi="Arial" w:cs="Arial"/>
                <w:color w:val="000000"/>
                <w:sz w:val="16"/>
                <w:szCs w:val="16"/>
              </w:rPr>
              <w:t>432</w:t>
            </w:r>
          </w:p>
        </w:tc>
        <w:tc>
          <w:tcPr>
            <w:tcW w:w="623" w:type="pct"/>
            <w:tcBorders>
              <w:top w:val="nil"/>
              <w:left w:val="nil"/>
              <w:bottom w:val="single" w:sz="4" w:space="0" w:color="000000"/>
              <w:right w:val="nil"/>
            </w:tcBorders>
            <w:shd w:val="clear" w:color="000000" w:fill="FFFFFF"/>
            <w:noWrap/>
            <w:vAlign w:val="center"/>
            <w:hideMark/>
          </w:tcPr>
          <w:p w14:paraId="0F3A0B84" w14:textId="0B34B869" w:rsidR="00AD3A0D" w:rsidRPr="00F36C0B" w:rsidRDefault="001B6B78" w:rsidP="00AD3A0D">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AD3A0D" w:rsidRPr="00F36C0B">
              <w:rPr>
                <w:rFonts w:ascii="Arial" w:hAnsi="Arial" w:cs="Arial"/>
                <w:color w:val="000000"/>
                <w:sz w:val="16"/>
                <w:szCs w:val="16"/>
              </w:rPr>
              <w:t>27</w:t>
            </w:r>
          </w:p>
        </w:tc>
      </w:tr>
      <w:tr w:rsidR="00AD3A0D" w:rsidRPr="00F36C0B" w14:paraId="66B0D428" w14:textId="77777777" w:rsidTr="00AD3A0D">
        <w:trPr>
          <w:divId w:val="493227832"/>
          <w:trHeight w:hRule="exact" w:val="225"/>
        </w:trPr>
        <w:tc>
          <w:tcPr>
            <w:tcW w:w="3131" w:type="pct"/>
            <w:tcBorders>
              <w:top w:val="nil"/>
              <w:left w:val="nil"/>
              <w:bottom w:val="single" w:sz="4" w:space="0" w:color="000000"/>
              <w:right w:val="nil"/>
            </w:tcBorders>
            <w:shd w:val="clear" w:color="000000" w:fill="FFFFFF"/>
            <w:noWrap/>
            <w:vAlign w:val="center"/>
            <w:hideMark/>
          </w:tcPr>
          <w:p w14:paraId="4F13BAA5" w14:textId="77777777" w:rsidR="00AD3A0D" w:rsidRPr="00F36C0B" w:rsidRDefault="00AD3A0D" w:rsidP="00AD3A0D">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Total loans</w:t>
            </w:r>
          </w:p>
        </w:tc>
        <w:tc>
          <w:tcPr>
            <w:tcW w:w="623" w:type="pct"/>
            <w:tcBorders>
              <w:top w:val="nil"/>
              <w:left w:val="nil"/>
              <w:bottom w:val="single" w:sz="4" w:space="0" w:color="000000"/>
              <w:right w:val="nil"/>
            </w:tcBorders>
            <w:shd w:val="clear" w:color="000000" w:fill="FFFFFF"/>
            <w:noWrap/>
            <w:vAlign w:val="center"/>
            <w:hideMark/>
          </w:tcPr>
          <w:p w14:paraId="42EC2FF9" w14:textId="77777777" w:rsidR="00AD3A0D" w:rsidRPr="00F36C0B" w:rsidRDefault="00AD3A0D" w:rsidP="00AD3A0D">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16,345</w:t>
            </w:r>
          </w:p>
        </w:tc>
        <w:tc>
          <w:tcPr>
            <w:tcW w:w="623" w:type="pct"/>
            <w:tcBorders>
              <w:top w:val="nil"/>
              <w:left w:val="nil"/>
              <w:bottom w:val="single" w:sz="4" w:space="0" w:color="000000"/>
              <w:right w:val="nil"/>
            </w:tcBorders>
            <w:shd w:val="clear" w:color="000000" w:fill="EBFFFF"/>
            <w:noWrap/>
            <w:vAlign w:val="center"/>
            <w:hideMark/>
          </w:tcPr>
          <w:p w14:paraId="79F929BD" w14:textId="77777777" w:rsidR="00AD3A0D" w:rsidRPr="00F36C0B" w:rsidRDefault="00AD3A0D" w:rsidP="00AD3A0D">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16,394</w:t>
            </w:r>
          </w:p>
        </w:tc>
        <w:tc>
          <w:tcPr>
            <w:tcW w:w="623" w:type="pct"/>
            <w:tcBorders>
              <w:top w:val="nil"/>
              <w:left w:val="nil"/>
              <w:bottom w:val="single" w:sz="4" w:space="0" w:color="000000"/>
              <w:right w:val="nil"/>
            </w:tcBorders>
            <w:shd w:val="clear" w:color="000000" w:fill="FFFFFF"/>
            <w:noWrap/>
            <w:vAlign w:val="center"/>
            <w:hideMark/>
          </w:tcPr>
          <w:p w14:paraId="66C32009" w14:textId="77777777" w:rsidR="00AD3A0D" w:rsidRPr="00F36C0B" w:rsidRDefault="00AD3A0D" w:rsidP="00AD3A0D">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49</w:t>
            </w:r>
          </w:p>
        </w:tc>
      </w:tr>
    </w:tbl>
    <w:p w14:paraId="70193333" w14:textId="543762F4" w:rsidR="00AD3A0D" w:rsidRPr="00F36C0B" w:rsidRDefault="00916B36" w:rsidP="00AD3A0D">
      <w:pPr>
        <w:pStyle w:val="NoteTableHeading"/>
        <w:rPr>
          <w:rFonts w:asciiTheme="minorHAnsi" w:eastAsiaTheme="minorHAnsi" w:hAnsiTheme="minorHAnsi" w:cstheme="minorBidi"/>
          <w:sz w:val="22"/>
          <w:szCs w:val="22"/>
          <w:lang w:eastAsia="en-US"/>
        </w:rPr>
      </w:pPr>
      <w:r w:rsidRPr="00F36C0B">
        <w:lastRenderedPageBreak/>
        <w:t>Note 17: Employee and superannuation liabilities</w:t>
      </w:r>
      <w:bookmarkStart w:id="99" w:name="_1693924116"/>
      <w:bookmarkStart w:id="100" w:name="_1693403286"/>
      <w:bookmarkStart w:id="101" w:name="_1692540557"/>
      <w:bookmarkStart w:id="102" w:name="_1693916133"/>
      <w:bookmarkEnd w:id="99"/>
      <w:bookmarkEnd w:id="100"/>
      <w:bookmarkEnd w:id="101"/>
      <w:bookmarkEnd w:id="102"/>
    </w:p>
    <w:tbl>
      <w:tblPr>
        <w:tblW w:w="5000" w:type="pct"/>
        <w:tblCellMar>
          <w:left w:w="0" w:type="dxa"/>
          <w:right w:w="28" w:type="dxa"/>
        </w:tblCellMar>
        <w:tblLook w:val="04A0" w:firstRow="1" w:lastRow="0" w:firstColumn="1" w:lastColumn="0" w:noHBand="0" w:noVBand="1"/>
      </w:tblPr>
      <w:tblGrid>
        <w:gridCol w:w="4827"/>
        <w:gridCol w:w="961"/>
        <w:gridCol w:w="961"/>
        <w:gridCol w:w="961"/>
      </w:tblGrid>
      <w:tr w:rsidR="00AD3A0D" w:rsidRPr="00F36C0B" w14:paraId="46C2C977" w14:textId="77777777" w:rsidTr="00AD3A0D">
        <w:trPr>
          <w:divId w:val="1269241806"/>
          <w:trHeight w:hRule="exact" w:val="225"/>
        </w:trPr>
        <w:tc>
          <w:tcPr>
            <w:tcW w:w="3131" w:type="pct"/>
            <w:tcBorders>
              <w:top w:val="single" w:sz="4" w:space="0" w:color="auto"/>
              <w:left w:val="nil"/>
              <w:bottom w:val="nil"/>
              <w:right w:val="nil"/>
            </w:tcBorders>
            <w:shd w:val="clear" w:color="000000" w:fill="FFFFFF"/>
            <w:noWrap/>
            <w:vAlign w:val="center"/>
            <w:hideMark/>
          </w:tcPr>
          <w:p w14:paraId="59260F6A" w14:textId="0762B07C" w:rsidR="00AD3A0D" w:rsidRPr="00F36C0B" w:rsidRDefault="00AD3A0D" w:rsidP="00AD3A0D">
            <w:pPr>
              <w:spacing w:after="0" w:line="240" w:lineRule="auto"/>
              <w:rPr>
                <w:rFonts w:ascii="Arial" w:hAnsi="Arial" w:cs="Arial"/>
                <w:color w:val="000000"/>
                <w:sz w:val="16"/>
                <w:szCs w:val="16"/>
              </w:rPr>
            </w:pPr>
            <w:r w:rsidRPr="00F36C0B">
              <w:rPr>
                <w:rFonts w:ascii="Arial" w:hAnsi="Arial" w:cs="Arial"/>
                <w:color w:val="000000"/>
                <w:sz w:val="16"/>
                <w:szCs w:val="16"/>
              </w:rPr>
              <w:t> </w:t>
            </w:r>
          </w:p>
        </w:tc>
        <w:tc>
          <w:tcPr>
            <w:tcW w:w="623" w:type="pct"/>
            <w:tcBorders>
              <w:top w:val="single" w:sz="4" w:space="0" w:color="auto"/>
              <w:left w:val="nil"/>
              <w:bottom w:val="nil"/>
              <w:right w:val="nil"/>
            </w:tcBorders>
            <w:shd w:val="clear" w:color="000000" w:fill="FFFFFF"/>
            <w:noWrap/>
            <w:vAlign w:val="center"/>
            <w:hideMark/>
          </w:tcPr>
          <w:p w14:paraId="242A32B8" w14:textId="2C29DC34"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3" w:type="pct"/>
            <w:tcBorders>
              <w:top w:val="single" w:sz="4" w:space="0" w:color="auto"/>
              <w:left w:val="nil"/>
              <w:bottom w:val="nil"/>
              <w:right w:val="nil"/>
            </w:tcBorders>
            <w:shd w:val="clear" w:color="000000" w:fill="EBFFFF"/>
            <w:noWrap/>
            <w:vAlign w:val="center"/>
            <w:hideMark/>
          </w:tcPr>
          <w:p w14:paraId="01E89530" w14:textId="38EE62C2"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3" w:type="pct"/>
            <w:tcBorders>
              <w:top w:val="single" w:sz="4" w:space="0" w:color="auto"/>
              <w:left w:val="nil"/>
              <w:bottom w:val="nil"/>
              <w:right w:val="nil"/>
            </w:tcBorders>
            <w:shd w:val="clear" w:color="000000" w:fill="FFFFFF"/>
            <w:noWrap/>
            <w:vAlign w:val="center"/>
            <w:hideMark/>
          </w:tcPr>
          <w:p w14:paraId="52B00BD5"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Change on</w:t>
            </w:r>
          </w:p>
        </w:tc>
      </w:tr>
      <w:tr w:rsidR="00AD3A0D" w:rsidRPr="00F36C0B" w14:paraId="3CAD4E95" w14:textId="77777777" w:rsidTr="00AD3A0D">
        <w:trPr>
          <w:divId w:val="1269241806"/>
          <w:trHeight w:hRule="exact" w:val="225"/>
        </w:trPr>
        <w:tc>
          <w:tcPr>
            <w:tcW w:w="3131" w:type="pct"/>
            <w:tcBorders>
              <w:top w:val="nil"/>
              <w:left w:val="nil"/>
              <w:bottom w:val="nil"/>
              <w:right w:val="nil"/>
            </w:tcBorders>
            <w:shd w:val="clear" w:color="000000" w:fill="FFFFFF"/>
            <w:noWrap/>
            <w:vAlign w:val="center"/>
            <w:hideMark/>
          </w:tcPr>
          <w:p w14:paraId="39B7B7F7" w14:textId="77777777" w:rsidR="00AD3A0D" w:rsidRPr="00F36C0B" w:rsidRDefault="00AD3A0D" w:rsidP="00AD3A0D">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5819617C"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Estimate at</w:t>
            </w:r>
          </w:p>
        </w:tc>
        <w:tc>
          <w:tcPr>
            <w:tcW w:w="623" w:type="pct"/>
            <w:tcBorders>
              <w:top w:val="nil"/>
              <w:left w:val="nil"/>
              <w:bottom w:val="nil"/>
              <w:right w:val="nil"/>
            </w:tcBorders>
            <w:shd w:val="clear" w:color="000000" w:fill="EBFFFF"/>
            <w:noWrap/>
            <w:vAlign w:val="center"/>
            <w:hideMark/>
          </w:tcPr>
          <w:p w14:paraId="60BDBB52"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Outcome</w:t>
            </w:r>
          </w:p>
        </w:tc>
        <w:tc>
          <w:tcPr>
            <w:tcW w:w="623" w:type="pct"/>
            <w:tcBorders>
              <w:top w:val="nil"/>
              <w:left w:val="nil"/>
              <w:bottom w:val="nil"/>
              <w:right w:val="nil"/>
            </w:tcBorders>
            <w:shd w:val="clear" w:color="000000" w:fill="FFFFFF"/>
            <w:noWrap/>
            <w:vAlign w:val="center"/>
            <w:hideMark/>
          </w:tcPr>
          <w:p w14:paraId="69C81A7E" w14:textId="7E402CDE"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r>
      <w:tr w:rsidR="00AD3A0D" w:rsidRPr="00F36C0B" w14:paraId="04A77A44" w14:textId="77777777" w:rsidTr="00AD3A0D">
        <w:trPr>
          <w:divId w:val="1269241806"/>
          <w:trHeight w:hRule="exact" w:val="225"/>
        </w:trPr>
        <w:tc>
          <w:tcPr>
            <w:tcW w:w="3131" w:type="pct"/>
            <w:tcBorders>
              <w:top w:val="nil"/>
              <w:left w:val="nil"/>
              <w:bottom w:val="nil"/>
              <w:right w:val="nil"/>
            </w:tcBorders>
            <w:shd w:val="clear" w:color="000000" w:fill="FFFFFF"/>
            <w:noWrap/>
            <w:vAlign w:val="center"/>
            <w:hideMark/>
          </w:tcPr>
          <w:p w14:paraId="5FAC78CD" w14:textId="77777777" w:rsidR="00AD3A0D" w:rsidRPr="00F36C0B" w:rsidRDefault="00AD3A0D" w:rsidP="00AD3A0D">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76A34608" w14:textId="2C23F1D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c>
          <w:tcPr>
            <w:tcW w:w="623" w:type="pct"/>
            <w:tcBorders>
              <w:top w:val="nil"/>
              <w:left w:val="nil"/>
              <w:bottom w:val="nil"/>
              <w:right w:val="nil"/>
            </w:tcBorders>
            <w:shd w:val="clear" w:color="000000" w:fill="EBFFFF"/>
            <w:noWrap/>
            <w:vAlign w:val="center"/>
            <w:hideMark/>
          </w:tcPr>
          <w:p w14:paraId="70C2A0E2"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75A2E13B"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Budget</w:t>
            </w:r>
          </w:p>
        </w:tc>
      </w:tr>
      <w:tr w:rsidR="00AD3A0D" w:rsidRPr="00F36C0B" w14:paraId="21771C36" w14:textId="77777777" w:rsidTr="00AD3A0D">
        <w:trPr>
          <w:divId w:val="1269241806"/>
          <w:trHeight w:hRule="exact" w:val="225"/>
        </w:trPr>
        <w:tc>
          <w:tcPr>
            <w:tcW w:w="3131" w:type="pct"/>
            <w:tcBorders>
              <w:top w:val="nil"/>
              <w:left w:val="nil"/>
              <w:bottom w:val="nil"/>
              <w:right w:val="nil"/>
            </w:tcBorders>
            <w:shd w:val="clear" w:color="000000" w:fill="FFFFFF"/>
            <w:noWrap/>
            <w:vAlign w:val="center"/>
            <w:hideMark/>
          </w:tcPr>
          <w:p w14:paraId="280A307C" w14:textId="77777777" w:rsidR="00AD3A0D" w:rsidRPr="00F36C0B" w:rsidRDefault="00AD3A0D" w:rsidP="00AD3A0D">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29F2DE37"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Budget</w:t>
            </w:r>
          </w:p>
        </w:tc>
        <w:tc>
          <w:tcPr>
            <w:tcW w:w="623" w:type="pct"/>
            <w:tcBorders>
              <w:top w:val="nil"/>
              <w:left w:val="nil"/>
              <w:bottom w:val="nil"/>
              <w:right w:val="nil"/>
            </w:tcBorders>
            <w:shd w:val="clear" w:color="000000" w:fill="EBFFFF"/>
            <w:noWrap/>
            <w:vAlign w:val="center"/>
            <w:hideMark/>
          </w:tcPr>
          <w:p w14:paraId="65439D4C"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6DF66B16"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 </w:t>
            </w:r>
          </w:p>
        </w:tc>
      </w:tr>
      <w:tr w:rsidR="00AD3A0D" w:rsidRPr="00F36C0B" w14:paraId="3DAD1028" w14:textId="77777777" w:rsidTr="00AD3A0D">
        <w:trPr>
          <w:divId w:val="1269241806"/>
          <w:trHeight w:hRule="exact" w:val="225"/>
        </w:trPr>
        <w:tc>
          <w:tcPr>
            <w:tcW w:w="3131" w:type="pct"/>
            <w:tcBorders>
              <w:top w:val="nil"/>
              <w:left w:val="nil"/>
              <w:bottom w:val="nil"/>
              <w:right w:val="nil"/>
            </w:tcBorders>
            <w:shd w:val="clear" w:color="000000" w:fill="FFFFFF"/>
            <w:noWrap/>
            <w:vAlign w:val="center"/>
            <w:hideMark/>
          </w:tcPr>
          <w:p w14:paraId="718208C6" w14:textId="77777777" w:rsidR="00AD3A0D" w:rsidRPr="00F36C0B" w:rsidRDefault="00AD3A0D" w:rsidP="00AD3A0D">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single" w:sz="4" w:space="0" w:color="000000"/>
              <w:right w:val="nil"/>
            </w:tcBorders>
            <w:shd w:val="clear" w:color="000000" w:fill="FFFFFF"/>
            <w:noWrap/>
            <w:vAlign w:val="center"/>
            <w:hideMark/>
          </w:tcPr>
          <w:p w14:paraId="249786DF" w14:textId="77777777" w:rsidR="00AD3A0D" w:rsidRPr="00F36C0B" w:rsidRDefault="00AD3A0D" w:rsidP="00AD3A0D">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c>
          <w:tcPr>
            <w:tcW w:w="623" w:type="pct"/>
            <w:tcBorders>
              <w:top w:val="nil"/>
              <w:left w:val="nil"/>
              <w:bottom w:val="single" w:sz="4" w:space="0" w:color="000000"/>
              <w:right w:val="nil"/>
            </w:tcBorders>
            <w:shd w:val="clear" w:color="000000" w:fill="EBFFFF"/>
            <w:noWrap/>
            <w:vAlign w:val="center"/>
            <w:hideMark/>
          </w:tcPr>
          <w:p w14:paraId="641DE510" w14:textId="77777777" w:rsidR="00AD3A0D" w:rsidRPr="00F36C0B" w:rsidRDefault="00AD3A0D" w:rsidP="00AD3A0D">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c>
          <w:tcPr>
            <w:tcW w:w="623" w:type="pct"/>
            <w:tcBorders>
              <w:top w:val="nil"/>
              <w:left w:val="nil"/>
              <w:bottom w:val="single" w:sz="4" w:space="0" w:color="000000"/>
              <w:right w:val="nil"/>
            </w:tcBorders>
            <w:shd w:val="clear" w:color="000000" w:fill="FFFFFF"/>
            <w:noWrap/>
            <w:vAlign w:val="center"/>
            <w:hideMark/>
          </w:tcPr>
          <w:p w14:paraId="69E97EA9" w14:textId="77777777" w:rsidR="00AD3A0D" w:rsidRPr="00F36C0B" w:rsidRDefault="00AD3A0D" w:rsidP="00AD3A0D">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r>
      <w:tr w:rsidR="00AD3A0D" w:rsidRPr="00F36C0B" w14:paraId="32121584" w14:textId="77777777" w:rsidTr="00AD3A0D">
        <w:trPr>
          <w:divId w:val="1269241806"/>
          <w:trHeight w:hRule="exact" w:val="225"/>
        </w:trPr>
        <w:tc>
          <w:tcPr>
            <w:tcW w:w="3131" w:type="pct"/>
            <w:tcBorders>
              <w:top w:val="nil"/>
              <w:left w:val="nil"/>
              <w:bottom w:val="nil"/>
              <w:right w:val="nil"/>
            </w:tcBorders>
            <w:shd w:val="clear" w:color="000000" w:fill="FFFFFF"/>
            <w:noWrap/>
            <w:vAlign w:val="center"/>
            <w:hideMark/>
          </w:tcPr>
          <w:p w14:paraId="3351A48D" w14:textId="77777777" w:rsidR="00AD3A0D" w:rsidRPr="00F36C0B" w:rsidRDefault="00AD3A0D" w:rsidP="00AD3A0D">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Total superannuation liability(a)</w:t>
            </w:r>
          </w:p>
        </w:tc>
        <w:tc>
          <w:tcPr>
            <w:tcW w:w="623" w:type="pct"/>
            <w:tcBorders>
              <w:top w:val="nil"/>
              <w:left w:val="nil"/>
              <w:bottom w:val="nil"/>
              <w:right w:val="nil"/>
            </w:tcBorders>
            <w:shd w:val="clear" w:color="000000" w:fill="FFFFFF"/>
            <w:noWrap/>
            <w:vAlign w:val="center"/>
            <w:hideMark/>
          </w:tcPr>
          <w:p w14:paraId="5E227CC7" w14:textId="77777777" w:rsidR="00AD3A0D" w:rsidRPr="00F36C0B" w:rsidRDefault="00AD3A0D" w:rsidP="00AD3A0D">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243,455</w:t>
            </w:r>
          </w:p>
        </w:tc>
        <w:tc>
          <w:tcPr>
            <w:tcW w:w="623" w:type="pct"/>
            <w:tcBorders>
              <w:top w:val="nil"/>
              <w:left w:val="nil"/>
              <w:bottom w:val="nil"/>
              <w:right w:val="nil"/>
            </w:tcBorders>
            <w:shd w:val="clear" w:color="000000" w:fill="EBFFFF"/>
            <w:noWrap/>
            <w:vAlign w:val="center"/>
            <w:hideMark/>
          </w:tcPr>
          <w:p w14:paraId="6C19CA0A" w14:textId="77777777" w:rsidR="00AD3A0D" w:rsidRPr="00F36C0B" w:rsidRDefault="00AD3A0D" w:rsidP="00AD3A0D">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406,940</w:t>
            </w:r>
          </w:p>
        </w:tc>
        <w:tc>
          <w:tcPr>
            <w:tcW w:w="623" w:type="pct"/>
            <w:tcBorders>
              <w:top w:val="nil"/>
              <w:left w:val="nil"/>
              <w:bottom w:val="nil"/>
              <w:right w:val="nil"/>
            </w:tcBorders>
            <w:shd w:val="clear" w:color="000000" w:fill="FFFFFF"/>
            <w:noWrap/>
            <w:vAlign w:val="center"/>
            <w:hideMark/>
          </w:tcPr>
          <w:p w14:paraId="3468C31E" w14:textId="77777777" w:rsidR="00AD3A0D" w:rsidRPr="00F36C0B" w:rsidRDefault="00AD3A0D" w:rsidP="00AD3A0D">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163,485</w:t>
            </w:r>
          </w:p>
        </w:tc>
      </w:tr>
      <w:tr w:rsidR="00AD3A0D" w:rsidRPr="00F36C0B" w14:paraId="752DE39C" w14:textId="77777777" w:rsidTr="00AD3A0D">
        <w:trPr>
          <w:divId w:val="1269241806"/>
          <w:trHeight w:hRule="exact" w:val="60"/>
        </w:trPr>
        <w:tc>
          <w:tcPr>
            <w:tcW w:w="3131" w:type="pct"/>
            <w:tcBorders>
              <w:top w:val="nil"/>
              <w:left w:val="nil"/>
              <w:bottom w:val="nil"/>
              <w:right w:val="nil"/>
            </w:tcBorders>
            <w:shd w:val="clear" w:color="000000" w:fill="FFFFFF"/>
            <w:noWrap/>
            <w:vAlign w:val="center"/>
            <w:hideMark/>
          </w:tcPr>
          <w:p w14:paraId="7AD02498" w14:textId="77777777" w:rsidR="00AD3A0D" w:rsidRPr="00F36C0B" w:rsidRDefault="00AD3A0D" w:rsidP="00AD3A0D">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FFFFFF"/>
            <w:noWrap/>
            <w:vAlign w:val="center"/>
            <w:hideMark/>
          </w:tcPr>
          <w:p w14:paraId="1E18CB8A" w14:textId="77777777" w:rsidR="00AD3A0D" w:rsidRPr="00F36C0B" w:rsidRDefault="00AD3A0D" w:rsidP="00AD3A0D">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EBFFFF"/>
            <w:noWrap/>
            <w:vAlign w:val="center"/>
            <w:hideMark/>
          </w:tcPr>
          <w:p w14:paraId="38452B66" w14:textId="77777777" w:rsidR="00AD3A0D" w:rsidRPr="00F36C0B" w:rsidRDefault="00AD3A0D" w:rsidP="00AD3A0D">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509EBFB8" w14:textId="77777777" w:rsidR="00AD3A0D" w:rsidRPr="00F36C0B" w:rsidRDefault="00AD3A0D" w:rsidP="00AD3A0D">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r>
      <w:tr w:rsidR="00AD3A0D" w:rsidRPr="00F36C0B" w14:paraId="3DC3AD05" w14:textId="77777777" w:rsidTr="00AD3A0D">
        <w:trPr>
          <w:divId w:val="1269241806"/>
          <w:trHeight w:hRule="exact" w:val="225"/>
        </w:trPr>
        <w:tc>
          <w:tcPr>
            <w:tcW w:w="3131" w:type="pct"/>
            <w:tcBorders>
              <w:top w:val="nil"/>
              <w:left w:val="nil"/>
              <w:bottom w:val="nil"/>
              <w:right w:val="nil"/>
            </w:tcBorders>
            <w:shd w:val="clear" w:color="000000" w:fill="FFFFFF"/>
            <w:noWrap/>
            <w:vAlign w:val="center"/>
            <w:hideMark/>
          </w:tcPr>
          <w:p w14:paraId="7C81DBD8" w14:textId="77777777" w:rsidR="00AD3A0D" w:rsidRPr="00F36C0B" w:rsidRDefault="00AD3A0D" w:rsidP="00AD3A0D">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Other employee liabilities</w:t>
            </w:r>
          </w:p>
        </w:tc>
        <w:tc>
          <w:tcPr>
            <w:tcW w:w="623" w:type="pct"/>
            <w:tcBorders>
              <w:top w:val="nil"/>
              <w:left w:val="nil"/>
              <w:bottom w:val="nil"/>
              <w:right w:val="nil"/>
            </w:tcBorders>
            <w:shd w:val="clear" w:color="000000" w:fill="FFFFFF"/>
            <w:noWrap/>
            <w:vAlign w:val="center"/>
            <w:hideMark/>
          </w:tcPr>
          <w:p w14:paraId="1CDBD732" w14:textId="77777777" w:rsidR="00AD3A0D" w:rsidRPr="00F36C0B" w:rsidRDefault="00AD3A0D" w:rsidP="00AD3A0D">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EBFFFF"/>
            <w:noWrap/>
            <w:vAlign w:val="center"/>
            <w:hideMark/>
          </w:tcPr>
          <w:p w14:paraId="38DB5808" w14:textId="77777777" w:rsidR="00AD3A0D" w:rsidRPr="00F36C0B" w:rsidRDefault="00AD3A0D" w:rsidP="00AD3A0D">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51CCED97" w14:textId="77777777" w:rsidR="00AD3A0D" w:rsidRPr="00F36C0B" w:rsidRDefault="00AD3A0D" w:rsidP="00AD3A0D">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r>
      <w:tr w:rsidR="00AD3A0D" w:rsidRPr="00F36C0B" w14:paraId="57E87EE9" w14:textId="77777777" w:rsidTr="00AD3A0D">
        <w:trPr>
          <w:divId w:val="1269241806"/>
          <w:trHeight w:hRule="exact" w:val="225"/>
        </w:trPr>
        <w:tc>
          <w:tcPr>
            <w:tcW w:w="3131" w:type="pct"/>
            <w:tcBorders>
              <w:top w:val="nil"/>
              <w:left w:val="nil"/>
              <w:bottom w:val="nil"/>
              <w:right w:val="nil"/>
            </w:tcBorders>
            <w:shd w:val="clear" w:color="000000" w:fill="FFFFFF"/>
            <w:noWrap/>
            <w:vAlign w:val="center"/>
            <w:hideMark/>
          </w:tcPr>
          <w:p w14:paraId="16D179A0" w14:textId="77777777" w:rsidR="00AD3A0D" w:rsidRPr="00F36C0B" w:rsidRDefault="00AD3A0D" w:rsidP="00AD3A0D">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Leave and other entitlements</w:t>
            </w:r>
          </w:p>
        </w:tc>
        <w:tc>
          <w:tcPr>
            <w:tcW w:w="623" w:type="pct"/>
            <w:tcBorders>
              <w:top w:val="nil"/>
              <w:left w:val="nil"/>
              <w:bottom w:val="nil"/>
              <w:right w:val="nil"/>
            </w:tcBorders>
            <w:shd w:val="clear" w:color="000000" w:fill="FFFFFF"/>
            <w:noWrap/>
            <w:vAlign w:val="center"/>
            <w:hideMark/>
          </w:tcPr>
          <w:p w14:paraId="7D33BCAC" w14:textId="77777777" w:rsidR="00AD3A0D" w:rsidRPr="00F36C0B" w:rsidRDefault="00AD3A0D" w:rsidP="00AD3A0D">
            <w:pPr>
              <w:spacing w:after="0" w:line="240" w:lineRule="auto"/>
              <w:jc w:val="right"/>
              <w:rPr>
                <w:rFonts w:ascii="Arial" w:hAnsi="Arial" w:cs="Arial"/>
                <w:color w:val="000000"/>
                <w:sz w:val="16"/>
                <w:szCs w:val="16"/>
              </w:rPr>
            </w:pPr>
            <w:r w:rsidRPr="00F36C0B">
              <w:rPr>
                <w:rFonts w:ascii="Arial" w:hAnsi="Arial" w:cs="Arial"/>
                <w:color w:val="000000"/>
                <w:sz w:val="16"/>
                <w:szCs w:val="16"/>
              </w:rPr>
              <w:t>9,583</w:t>
            </w:r>
          </w:p>
        </w:tc>
        <w:tc>
          <w:tcPr>
            <w:tcW w:w="623" w:type="pct"/>
            <w:tcBorders>
              <w:top w:val="nil"/>
              <w:left w:val="nil"/>
              <w:bottom w:val="nil"/>
              <w:right w:val="nil"/>
            </w:tcBorders>
            <w:shd w:val="clear" w:color="000000" w:fill="EBFFFF"/>
            <w:noWrap/>
            <w:vAlign w:val="center"/>
            <w:hideMark/>
          </w:tcPr>
          <w:p w14:paraId="44DA129D" w14:textId="77777777" w:rsidR="00AD3A0D" w:rsidRPr="00F36C0B" w:rsidRDefault="00AD3A0D" w:rsidP="00AD3A0D">
            <w:pPr>
              <w:spacing w:after="0" w:line="240" w:lineRule="auto"/>
              <w:jc w:val="right"/>
              <w:rPr>
                <w:rFonts w:ascii="Arial" w:hAnsi="Arial" w:cs="Arial"/>
                <w:color w:val="000000"/>
                <w:sz w:val="16"/>
                <w:szCs w:val="16"/>
              </w:rPr>
            </w:pPr>
            <w:r w:rsidRPr="00F36C0B">
              <w:rPr>
                <w:rFonts w:ascii="Arial" w:hAnsi="Arial" w:cs="Arial"/>
                <w:color w:val="000000"/>
                <w:sz w:val="16"/>
                <w:szCs w:val="16"/>
              </w:rPr>
              <w:t>9,508</w:t>
            </w:r>
          </w:p>
        </w:tc>
        <w:tc>
          <w:tcPr>
            <w:tcW w:w="623" w:type="pct"/>
            <w:tcBorders>
              <w:top w:val="nil"/>
              <w:left w:val="nil"/>
              <w:bottom w:val="nil"/>
              <w:right w:val="nil"/>
            </w:tcBorders>
            <w:shd w:val="clear" w:color="000000" w:fill="FFFFFF"/>
            <w:noWrap/>
            <w:vAlign w:val="center"/>
            <w:hideMark/>
          </w:tcPr>
          <w:p w14:paraId="7D08DBE3" w14:textId="293612DE" w:rsidR="00AD3A0D" w:rsidRPr="00F36C0B" w:rsidRDefault="001B6B78" w:rsidP="00AD3A0D">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AD3A0D" w:rsidRPr="00F36C0B">
              <w:rPr>
                <w:rFonts w:ascii="Arial" w:hAnsi="Arial" w:cs="Arial"/>
                <w:color w:val="000000"/>
                <w:sz w:val="16"/>
                <w:szCs w:val="16"/>
              </w:rPr>
              <w:t>75</w:t>
            </w:r>
          </w:p>
        </w:tc>
      </w:tr>
      <w:tr w:rsidR="00AD3A0D" w:rsidRPr="00F36C0B" w14:paraId="0BF387F8" w14:textId="77777777" w:rsidTr="00AD3A0D">
        <w:trPr>
          <w:divId w:val="1269241806"/>
          <w:trHeight w:hRule="exact" w:val="225"/>
        </w:trPr>
        <w:tc>
          <w:tcPr>
            <w:tcW w:w="3131" w:type="pct"/>
            <w:tcBorders>
              <w:top w:val="nil"/>
              <w:left w:val="nil"/>
              <w:bottom w:val="nil"/>
              <w:right w:val="nil"/>
            </w:tcBorders>
            <w:shd w:val="clear" w:color="000000" w:fill="FFFFFF"/>
            <w:noWrap/>
            <w:vAlign w:val="center"/>
            <w:hideMark/>
          </w:tcPr>
          <w:p w14:paraId="0D599CC5" w14:textId="77777777" w:rsidR="00AD3A0D" w:rsidRPr="00F36C0B" w:rsidRDefault="00AD3A0D" w:rsidP="00AD3A0D">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Accrued salaries and wages</w:t>
            </w:r>
          </w:p>
        </w:tc>
        <w:tc>
          <w:tcPr>
            <w:tcW w:w="623" w:type="pct"/>
            <w:tcBorders>
              <w:top w:val="nil"/>
              <w:left w:val="nil"/>
              <w:bottom w:val="nil"/>
              <w:right w:val="nil"/>
            </w:tcBorders>
            <w:shd w:val="clear" w:color="000000" w:fill="FFFFFF"/>
            <w:noWrap/>
            <w:vAlign w:val="center"/>
            <w:hideMark/>
          </w:tcPr>
          <w:p w14:paraId="41DFE92A" w14:textId="77777777" w:rsidR="00AD3A0D" w:rsidRPr="00F36C0B" w:rsidRDefault="00AD3A0D" w:rsidP="00AD3A0D">
            <w:pPr>
              <w:spacing w:after="0" w:line="240" w:lineRule="auto"/>
              <w:jc w:val="right"/>
              <w:rPr>
                <w:rFonts w:ascii="Arial" w:hAnsi="Arial" w:cs="Arial"/>
                <w:color w:val="000000"/>
                <w:sz w:val="16"/>
                <w:szCs w:val="16"/>
              </w:rPr>
            </w:pPr>
            <w:r w:rsidRPr="00F36C0B">
              <w:rPr>
                <w:rFonts w:ascii="Arial" w:hAnsi="Arial" w:cs="Arial"/>
                <w:color w:val="000000"/>
                <w:sz w:val="16"/>
                <w:szCs w:val="16"/>
              </w:rPr>
              <w:t>498</w:t>
            </w:r>
          </w:p>
        </w:tc>
        <w:tc>
          <w:tcPr>
            <w:tcW w:w="623" w:type="pct"/>
            <w:tcBorders>
              <w:top w:val="nil"/>
              <w:left w:val="nil"/>
              <w:bottom w:val="nil"/>
              <w:right w:val="nil"/>
            </w:tcBorders>
            <w:shd w:val="clear" w:color="000000" w:fill="EBFFFF"/>
            <w:noWrap/>
            <w:vAlign w:val="center"/>
            <w:hideMark/>
          </w:tcPr>
          <w:p w14:paraId="4600C18E" w14:textId="77777777" w:rsidR="00AD3A0D" w:rsidRPr="00F36C0B" w:rsidRDefault="00AD3A0D" w:rsidP="00AD3A0D">
            <w:pPr>
              <w:spacing w:after="0" w:line="240" w:lineRule="auto"/>
              <w:jc w:val="right"/>
              <w:rPr>
                <w:rFonts w:ascii="Arial" w:hAnsi="Arial" w:cs="Arial"/>
                <w:color w:val="000000"/>
                <w:sz w:val="16"/>
                <w:szCs w:val="16"/>
              </w:rPr>
            </w:pPr>
            <w:r w:rsidRPr="00F36C0B">
              <w:rPr>
                <w:rFonts w:ascii="Arial" w:hAnsi="Arial" w:cs="Arial"/>
                <w:color w:val="000000"/>
                <w:sz w:val="16"/>
                <w:szCs w:val="16"/>
              </w:rPr>
              <w:t>551</w:t>
            </w:r>
          </w:p>
        </w:tc>
        <w:tc>
          <w:tcPr>
            <w:tcW w:w="623" w:type="pct"/>
            <w:tcBorders>
              <w:top w:val="nil"/>
              <w:left w:val="nil"/>
              <w:bottom w:val="nil"/>
              <w:right w:val="nil"/>
            </w:tcBorders>
            <w:shd w:val="clear" w:color="000000" w:fill="FFFFFF"/>
            <w:noWrap/>
            <w:vAlign w:val="center"/>
            <w:hideMark/>
          </w:tcPr>
          <w:p w14:paraId="260E4180" w14:textId="77777777" w:rsidR="00AD3A0D" w:rsidRPr="00F36C0B" w:rsidRDefault="00AD3A0D" w:rsidP="00AD3A0D">
            <w:pPr>
              <w:spacing w:after="0" w:line="240" w:lineRule="auto"/>
              <w:jc w:val="right"/>
              <w:rPr>
                <w:rFonts w:ascii="Arial" w:hAnsi="Arial" w:cs="Arial"/>
                <w:color w:val="000000"/>
                <w:sz w:val="16"/>
                <w:szCs w:val="16"/>
              </w:rPr>
            </w:pPr>
            <w:r w:rsidRPr="00F36C0B">
              <w:rPr>
                <w:rFonts w:ascii="Arial" w:hAnsi="Arial" w:cs="Arial"/>
                <w:color w:val="000000"/>
                <w:sz w:val="16"/>
                <w:szCs w:val="16"/>
              </w:rPr>
              <w:t>52</w:t>
            </w:r>
          </w:p>
        </w:tc>
      </w:tr>
      <w:tr w:rsidR="00AD3A0D" w:rsidRPr="00F36C0B" w14:paraId="76E37738" w14:textId="77777777" w:rsidTr="00AD3A0D">
        <w:trPr>
          <w:divId w:val="1269241806"/>
          <w:trHeight w:hRule="exact" w:val="225"/>
        </w:trPr>
        <w:tc>
          <w:tcPr>
            <w:tcW w:w="3131" w:type="pct"/>
            <w:tcBorders>
              <w:top w:val="nil"/>
              <w:left w:val="nil"/>
              <w:bottom w:val="nil"/>
              <w:right w:val="nil"/>
            </w:tcBorders>
            <w:shd w:val="clear" w:color="000000" w:fill="FFFFFF"/>
            <w:noWrap/>
            <w:vAlign w:val="center"/>
            <w:hideMark/>
          </w:tcPr>
          <w:p w14:paraId="18B3FEFA" w14:textId="77777777" w:rsidR="00AD3A0D" w:rsidRPr="00F36C0B" w:rsidRDefault="00AD3A0D" w:rsidP="00AD3A0D">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Workers compensation claims</w:t>
            </w:r>
          </w:p>
        </w:tc>
        <w:tc>
          <w:tcPr>
            <w:tcW w:w="623" w:type="pct"/>
            <w:tcBorders>
              <w:top w:val="nil"/>
              <w:left w:val="nil"/>
              <w:bottom w:val="nil"/>
              <w:right w:val="nil"/>
            </w:tcBorders>
            <w:shd w:val="clear" w:color="000000" w:fill="FFFFFF"/>
            <w:noWrap/>
            <w:vAlign w:val="center"/>
            <w:hideMark/>
          </w:tcPr>
          <w:p w14:paraId="4C49740B" w14:textId="77777777" w:rsidR="00AD3A0D" w:rsidRPr="00F36C0B" w:rsidRDefault="00AD3A0D" w:rsidP="00AD3A0D">
            <w:pPr>
              <w:spacing w:after="0" w:line="240" w:lineRule="auto"/>
              <w:jc w:val="right"/>
              <w:rPr>
                <w:rFonts w:ascii="Arial" w:hAnsi="Arial" w:cs="Arial"/>
                <w:color w:val="000000"/>
                <w:sz w:val="16"/>
                <w:szCs w:val="16"/>
              </w:rPr>
            </w:pPr>
            <w:r w:rsidRPr="00F36C0B">
              <w:rPr>
                <w:rFonts w:ascii="Arial" w:hAnsi="Arial" w:cs="Arial"/>
                <w:color w:val="000000"/>
                <w:sz w:val="16"/>
                <w:szCs w:val="16"/>
              </w:rPr>
              <w:t>1,903</w:t>
            </w:r>
          </w:p>
        </w:tc>
        <w:tc>
          <w:tcPr>
            <w:tcW w:w="623" w:type="pct"/>
            <w:tcBorders>
              <w:top w:val="nil"/>
              <w:left w:val="nil"/>
              <w:bottom w:val="nil"/>
              <w:right w:val="nil"/>
            </w:tcBorders>
            <w:shd w:val="clear" w:color="000000" w:fill="EBFFFF"/>
            <w:noWrap/>
            <w:vAlign w:val="center"/>
            <w:hideMark/>
          </w:tcPr>
          <w:p w14:paraId="38F59ED1" w14:textId="77777777" w:rsidR="00AD3A0D" w:rsidRPr="00F36C0B" w:rsidRDefault="00AD3A0D" w:rsidP="00AD3A0D">
            <w:pPr>
              <w:spacing w:after="0" w:line="240" w:lineRule="auto"/>
              <w:jc w:val="right"/>
              <w:rPr>
                <w:rFonts w:ascii="Arial" w:hAnsi="Arial" w:cs="Arial"/>
                <w:color w:val="000000"/>
                <w:sz w:val="16"/>
                <w:szCs w:val="16"/>
              </w:rPr>
            </w:pPr>
            <w:r w:rsidRPr="00F36C0B">
              <w:rPr>
                <w:rFonts w:ascii="Arial" w:hAnsi="Arial" w:cs="Arial"/>
                <w:color w:val="000000"/>
                <w:sz w:val="16"/>
                <w:szCs w:val="16"/>
              </w:rPr>
              <w:t>1,939</w:t>
            </w:r>
          </w:p>
        </w:tc>
        <w:tc>
          <w:tcPr>
            <w:tcW w:w="623" w:type="pct"/>
            <w:tcBorders>
              <w:top w:val="nil"/>
              <w:left w:val="nil"/>
              <w:bottom w:val="nil"/>
              <w:right w:val="nil"/>
            </w:tcBorders>
            <w:shd w:val="clear" w:color="000000" w:fill="FFFFFF"/>
            <w:noWrap/>
            <w:vAlign w:val="center"/>
            <w:hideMark/>
          </w:tcPr>
          <w:p w14:paraId="41DA8314" w14:textId="77777777" w:rsidR="00AD3A0D" w:rsidRPr="00F36C0B" w:rsidRDefault="00AD3A0D" w:rsidP="00AD3A0D">
            <w:pPr>
              <w:spacing w:after="0" w:line="240" w:lineRule="auto"/>
              <w:jc w:val="right"/>
              <w:rPr>
                <w:rFonts w:ascii="Arial" w:hAnsi="Arial" w:cs="Arial"/>
                <w:color w:val="000000"/>
                <w:sz w:val="16"/>
                <w:szCs w:val="16"/>
              </w:rPr>
            </w:pPr>
            <w:r w:rsidRPr="00F36C0B">
              <w:rPr>
                <w:rFonts w:ascii="Arial" w:hAnsi="Arial" w:cs="Arial"/>
                <w:color w:val="000000"/>
                <w:sz w:val="16"/>
                <w:szCs w:val="16"/>
              </w:rPr>
              <w:t>36</w:t>
            </w:r>
          </w:p>
        </w:tc>
      </w:tr>
      <w:tr w:rsidR="00AD3A0D" w:rsidRPr="00F36C0B" w14:paraId="62D7B650" w14:textId="77777777" w:rsidTr="00AD3A0D">
        <w:trPr>
          <w:divId w:val="1269241806"/>
          <w:trHeight w:hRule="exact" w:val="225"/>
        </w:trPr>
        <w:tc>
          <w:tcPr>
            <w:tcW w:w="3131" w:type="pct"/>
            <w:tcBorders>
              <w:top w:val="nil"/>
              <w:left w:val="nil"/>
              <w:bottom w:val="nil"/>
              <w:right w:val="nil"/>
            </w:tcBorders>
            <w:shd w:val="clear" w:color="000000" w:fill="FFFFFF"/>
            <w:noWrap/>
            <w:vAlign w:val="center"/>
            <w:hideMark/>
          </w:tcPr>
          <w:p w14:paraId="0F61A133" w14:textId="77777777" w:rsidR="00AD3A0D" w:rsidRPr="00F36C0B" w:rsidRDefault="00AD3A0D" w:rsidP="00AD3A0D">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Military compensation</w:t>
            </w:r>
          </w:p>
        </w:tc>
        <w:tc>
          <w:tcPr>
            <w:tcW w:w="623" w:type="pct"/>
            <w:tcBorders>
              <w:top w:val="nil"/>
              <w:left w:val="nil"/>
              <w:bottom w:val="nil"/>
              <w:right w:val="nil"/>
            </w:tcBorders>
            <w:shd w:val="clear" w:color="000000" w:fill="FFFFFF"/>
            <w:noWrap/>
            <w:vAlign w:val="center"/>
            <w:hideMark/>
          </w:tcPr>
          <w:p w14:paraId="2F71CCC3" w14:textId="77777777" w:rsidR="00AD3A0D" w:rsidRPr="00F36C0B" w:rsidRDefault="00AD3A0D" w:rsidP="00AD3A0D">
            <w:pPr>
              <w:spacing w:after="0" w:line="240" w:lineRule="auto"/>
              <w:jc w:val="right"/>
              <w:rPr>
                <w:rFonts w:ascii="Arial" w:hAnsi="Arial" w:cs="Arial"/>
                <w:color w:val="000000"/>
                <w:sz w:val="16"/>
                <w:szCs w:val="16"/>
              </w:rPr>
            </w:pPr>
            <w:r w:rsidRPr="00F36C0B">
              <w:rPr>
                <w:rFonts w:ascii="Arial" w:hAnsi="Arial" w:cs="Arial"/>
                <w:color w:val="000000"/>
                <w:sz w:val="16"/>
                <w:szCs w:val="16"/>
              </w:rPr>
              <w:t>20,428</w:t>
            </w:r>
          </w:p>
        </w:tc>
        <w:tc>
          <w:tcPr>
            <w:tcW w:w="623" w:type="pct"/>
            <w:tcBorders>
              <w:top w:val="nil"/>
              <w:left w:val="nil"/>
              <w:bottom w:val="nil"/>
              <w:right w:val="nil"/>
            </w:tcBorders>
            <w:shd w:val="clear" w:color="000000" w:fill="EBFFFF"/>
            <w:noWrap/>
            <w:vAlign w:val="center"/>
            <w:hideMark/>
          </w:tcPr>
          <w:p w14:paraId="3BC92743" w14:textId="77777777" w:rsidR="00AD3A0D" w:rsidRPr="00F36C0B" w:rsidRDefault="00AD3A0D" w:rsidP="00AD3A0D">
            <w:pPr>
              <w:spacing w:after="0" w:line="240" w:lineRule="auto"/>
              <w:jc w:val="right"/>
              <w:rPr>
                <w:rFonts w:ascii="Arial" w:hAnsi="Arial" w:cs="Arial"/>
                <w:color w:val="000000"/>
                <w:sz w:val="16"/>
                <w:szCs w:val="16"/>
              </w:rPr>
            </w:pPr>
            <w:r w:rsidRPr="00F36C0B">
              <w:rPr>
                <w:rFonts w:ascii="Arial" w:hAnsi="Arial" w:cs="Arial"/>
                <w:color w:val="000000"/>
                <w:sz w:val="16"/>
                <w:szCs w:val="16"/>
              </w:rPr>
              <w:t>25,163</w:t>
            </w:r>
          </w:p>
        </w:tc>
        <w:tc>
          <w:tcPr>
            <w:tcW w:w="623" w:type="pct"/>
            <w:tcBorders>
              <w:top w:val="nil"/>
              <w:left w:val="nil"/>
              <w:bottom w:val="nil"/>
              <w:right w:val="nil"/>
            </w:tcBorders>
            <w:shd w:val="clear" w:color="000000" w:fill="FFFFFF"/>
            <w:noWrap/>
            <w:vAlign w:val="center"/>
            <w:hideMark/>
          </w:tcPr>
          <w:p w14:paraId="2EF407B0" w14:textId="77777777" w:rsidR="00AD3A0D" w:rsidRPr="00F36C0B" w:rsidRDefault="00AD3A0D" w:rsidP="00AD3A0D">
            <w:pPr>
              <w:spacing w:after="0" w:line="240" w:lineRule="auto"/>
              <w:jc w:val="right"/>
              <w:rPr>
                <w:rFonts w:ascii="Arial" w:hAnsi="Arial" w:cs="Arial"/>
                <w:color w:val="000000"/>
                <w:sz w:val="16"/>
                <w:szCs w:val="16"/>
              </w:rPr>
            </w:pPr>
            <w:r w:rsidRPr="00F36C0B">
              <w:rPr>
                <w:rFonts w:ascii="Arial" w:hAnsi="Arial" w:cs="Arial"/>
                <w:color w:val="000000"/>
                <w:sz w:val="16"/>
                <w:szCs w:val="16"/>
              </w:rPr>
              <w:t>4,735</w:t>
            </w:r>
          </w:p>
        </w:tc>
      </w:tr>
      <w:tr w:rsidR="00AD3A0D" w:rsidRPr="00F36C0B" w14:paraId="04C8D44C" w14:textId="77777777" w:rsidTr="00AD3A0D">
        <w:trPr>
          <w:divId w:val="1269241806"/>
          <w:trHeight w:hRule="exact" w:val="225"/>
        </w:trPr>
        <w:tc>
          <w:tcPr>
            <w:tcW w:w="3131" w:type="pct"/>
            <w:tcBorders>
              <w:top w:val="nil"/>
              <w:left w:val="nil"/>
              <w:bottom w:val="nil"/>
              <w:right w:val="nil"/>
            </w:tcBorders>
            <w:shd w:val="clear" w:color="000000" w:fill="FFFFFF"/>
            <w:noWrap/>
            <w:vAlign w:val="center"/>
            <w:hideMark/>
          </w:tcPr>
          <w:p w14:paraId="087A10EE" w14:textId="77777777" w:rsidR="00AD3A0D" w:rsidRPr="00F36C0B" w:rsidRDefault="00AD3A0D" w:rsidP="00AD3A0D">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Other</w:t>
            </w:r>
          </w:p>
        </w:tc>
        <w:tc>
          <w:tcPr>
            <w:tcW w:w="623" w:type="pct"/>
            <w:tcBorders>
              <w:top w:val="nil"/>
              <w:left w:val="nil"/>
              <w:bottom w:val="single" w:sz="4" w:space="0" w:color="000000"/>
              <w:right w:val="nil"/>
            </w:tcBorders>
            <w:shd w:val="clear" w:color="000000" w:fill="FFFFFF"/>
            <w:noWrap/>
            <w:vAlign w:val="center"/>
            <w:hideMark/>
          </w:tcPr>
          <w:p w14:paraId="4DE82339" w14:textId="77777777" w:rsidR="00AD3A0D" w:rsidRPr="00F36C0B" w:rsidRDefault="00AD3A0D" w:rsidP="00AD3A0D">
            <w:pPr>
              <w:spacing w:after="0" w:line="240" w:lineRule="auto"/>
              <w:jc w:val="right"/>
              <w:rPr>
                <w:rFonts w:ascii="Arial" w:hAnsi="Arial" w:cs="Arial"/>
                <w:color w:val="000000"/>
                <w:sz w:val="16"/>
                <w:szCs w:val="16"/>
              </w:rPr>
            </w:pPr>
            <w:r w:rsidRPr="00F36C0B">
              <w:rPr>
                <w:rFonts w:ascii="Arial" w:hAnsi="Arial" w:cs="Arial"/>
                <w:color w:val="000000"/>
                <w:sz w:val="16"/>
                <w:szCs w:val="16"/>
              </w:rPr>
              <w:t>711</w:t>
            </w:r>
          </w:p>
        </w:tc>
        <w:tc>
          <w:tcPr>
            <w:tcW w:w="623" w:type="pct"/>
            <w:tcBorders>
              <w:top w:val="nil"/>
              <w:left w:val="nil"/>
              <w:bottom w:val="single" w:sz="4" w:space="0" w:color="000000"/>
              <w:right w:val="nil"/>
            </w:tcBorders>
            <w:shd w:val="clear" w:color="000000" w:fill="EBFFFF"/>
            <w:noWrap/>
            <w:vAlign w:val="center"/>
            <w:hideMark/>
          </w:tcPr>
          <w:p w14:paraId="5D9C145A" w14:textId="77777777" w:rsidR="00AD3A0D" w:rsidRPr="00F36C0B" w:rsidRDefault="00AD3A0D" w:rsidP="00AD3A0D">
            <w:pPr>
              <w:spacing w:after="0" w:line="240" w:lineRule="auto"/>
              <w:jc w:val="right"/>
              <w:rPr>
                <w:rFonts w:ascii="Arial" w:hAnsi="Arial" w:cs="Arial"/>
                <w:color w:val="000000"/>
                <w:sz w:val="16"/>
                <w:szCs w:val="16"/>
              </w:rPr>
            </w:pPr>
            <w:r w:rsidRPr="00F36C0B">
              <w:rPr>
                <w:rFonts w:ascii="Arial" w:hAnsi="Arial" w:cs="Arial"/>
                <w:color w:val="000000"/>
                <w:sz w:val="16"/>
                <w:szCs w:val="16"/>
              </w:rPr>
              <w:t>618</w:t>
            </w:r>
          </w:p>
        </w:tc>
        <w:tc>
          <w:tcPr>
            <w:tcW w:w="623" w:type="pct"/>
            <w:tcBorders>
              <w:top w:val="nil"/>
              <w:left w:val="nil"/>
              <w:bottom w:val="single" w:sz="4" w:space="0" w:color="000000"/>
              <w:right w:val="nil"/>
            </w:tcBorders>
            <w:shd w:val="clear" w:color="000000" w:fill="FFFFFF"/>
            <w:noWrap/>
            <w:vAlign w:val="center"/>
            <w:hideMark/>
          </w:tcPr>
          <w:p w14:paraId="47C5A7F2" w14:textId="0435C193" w:rsidR="00AD3A0D" w:rsidRPr="00F36C0B" w:rsidRDefault="001B6B78" w:rsidP="00AD3A0D">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AD3A0D" w:rsidRPr="00F36C0B">
              <w:rPr>
                <w:rFonts w:ascii="Arial" w:hAnsi="Arial" w:cs="Arial"/>
                <w:color w:val="000000"/>
                <w:sz w:val="16"/>
                <w:szCs w:val="16"/>
              </w:rPr>
              <w:t>93</w:t>
            </w:r>
          </w:p>
        </w:tc>
      </w:tr>
      <w:tr w:rsidR="00AD3A0D" w:rsidRPr="00F36C0B" w14:paraId="405DCB46" w14:textId="77777777" w:rsidTr="00AD3A0D">
        <w:trPr>
          <w:divId w:val="1269241806"/>
          <w:trHeight w:hRule="exact" w:val="225"/>
        </w:trPr>
        <w:tc>
          <w:tcPr>
            <w:tcW w:w="3131" w:type="pct"/>
            <w:tcBorders>
              <w:top w:val="nil"/>
              <w:left w:val="nil"/>
              <w:bottom w:val="nil"/>
              <w:right w:val="nil"/>
            </w:tcBorders>
            <w:shd w:val="clear" w:color="000000" w:fill="FFFFFF"/>
            <w:noWrap/>
            <w:vAlign w:val="center"/>
            <w:hideMark/>
          </w:tcPr>
          <w:p w14:paraId="278511DF" w14:textId="77777777" w:rsidR="00AD3A0D" w:rsidRPr="00F36C0B" w:rsidRDefault="00AD3A0D" w:rsidP="00AD3A0D">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Total other employee liabilities</w:t>
            </w:r>
          </w:p>
        </w:tc>
        <w:tc>
          <w:tcPr>
            <w:tcW w:w="623" w:type="pct"/>
            <w:tcBorders>
              <w:top w:val="nil"/>
              <w:left w:val="nil"/>
              <w:bottom w:val="single" w:sz="4" w:space="0" w:color="000000"/>
              <w:right w:val="nil"/>
            </w:tcBorders>
            <w:shd w:val="clear" w:color="000000" w:fill="FFFFFF"/>
            <w:noWrap/>
            <w:vAlign w:val="center"/>
            <w:hideMark/>
          </w:tcPr>
          <w:p w14:paraId="370B5C92" w14:textId="77777777" w:rsidR="00AD3A0D" w:rsidRPr="00F36C0B" w:rsidRDefault="00AD3A0D" w:rsidP="00AD3A0D">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33,124</w:t>
            </w:r>
          </w:p>
        </w:tc>
        <w:tc>
          <w:tcPr>
            <w:tcW w:w="623" w:type="pct"/>
            <w:tcBorders>
              <w:top w:val="nil"/>
              <w:left w:val="nil"/>
              <w:bottom w:val="single" w:sz="4" w:space="0" w:color="000000"/>
              <w:right w:val="nil"/>
            </w:tcBorders>
            <w:shd w:val="clear" w:color="000000" w:fill="EBFFFF"/>
            <w:noWrap/>
            <w:vAlign w:val="center"/>
            <w:hideMark/>
          </w:tcPr>
          <w:p w14:paraId="49EB2E98" w14:textId="77777777" w:rsidR="00AD3A0D" w:rsidRPr="00F36C0B" w:rsidRDefault="00AD3A0D" w:rsidP="00AD3A0D">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37,778</w:t>
            </w:r>
          </w:p>
        </w:tc>
        <w:tc>
          <w:tcPr>
            <w:tcW w:w="623" w:type="pct"/>
            <w:tcBorders>
              <w:top w:val="nil"/>
              <w:left w:val="nil"/>
              <w:bottom w:val="single" w:sz="4" w:space="0" w:color="000000"/>
              <w:right w:val="nil"/>
            </w:tcBorders>
            <w:shd w:val="clear" w:color="000000" w:fill="FFFFFF"/>
            <w:noWrap/>
            <w:vAlign w:val="center"/>
            <w:hideMark/>
          </w:tcPr>
          <w:p w14:paraId="5E676A17" w14:textId="77777777" w:rsidR="00AD3A0D" w:rsidRPr="00F36C0B" w:rsidRDefault="00AD3A0D" w:rsidP="00AD3A0D">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4,654</w:t>
            </w:r>
          </w:p>
        </w:tc>
      </w:tr>
      <w:tr w:rsidR="00AD3A0D" w:rsidRPr="00F36C0B" w14:paraId="28085FF2" w14:textId="77777777" w:rsidTr="00AD3A0D">
        <w:trPr>
          <w:divId w:val="1269241806"/>
          <w:trHeight w:hRule="exact" w:val="60"/>
        </w:trPr>
        <w:tc>
          <w:tcPr>
            <w:tcW w:w="3131" w:type="pct"/>
            <w:tcBorders>
              <w:top w:val="nil"/>
              <w:left w:val="nil"/>
              <w:bottom w:val="nil"/>
              <w:right w:val="nil"/>
            </w:tcBorders>
            <w:shd w:val="clear" w:color="000000" w:fill="FFFFFF"/>
            <w:noWrap/>
            <w:vAlign w:val="center"/>
            <w:hideMark/>
          </w:tcPr>
          <w:p w14:paraId="694C0AE1" w14:textId="77777777" w:rsidR="00AD3A0D" w:rsidRPr="00F36C0B" w:rsidRDefault="00AD3A0D" w:rsidP="00AD3A0D">
            <w:pPr>
              <w:spacing w:after="0" w:line="240" w:lineRule="auto"/>
              <w:ind w:left="170"/>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254A3A66" w14:textId="77777777" w:rsidR="00AD3A0D" w:rsidRPr="00F36C0B" w:rsidRDefault="00AD3A0D" w:rsidP="00AD3A0D">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EBFFFF"/>
            <w:noWrap/>
            <w:vAlign w:val="center"/>
            <w:hideMark/>
          </w:tcPr>
          <w:p w14:paraId="2BAF1AAC" w14:textId="77777777" w:rsidR="00AD3A0D" w:rsidRPr="00F36C0B" w:rsidRDefault="00AD3A0D" w:rsidP="00AD3A0D">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779EF420" w14:textId="77777777" w:rsidR="00AD3A0D" w:rsidRPr="00F36C0B" w:rsidRDefault="00AD3A0D" w:rsidP="00AD3A0D">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r>
      <w:tr w:rsidR="00AD3A0D" w:rsidRPr="00F36C0B" w14:paraId="07549B7A" w14:textId="77777777" w:rsidTr="00AD3A0D">
        <w:trPr>
          <w:divId w:val="1269241806"/>
          <w:trHeight w:hRule="exact" w:val="225"/>
        </w:trPr>
        <w:tc>
          <w:tcPr>
            <w:tcW w:w="3131" w:type="pct"/>
            <w:tcBorders>
              <w:top w:val="nil"/>
              <w:left w:val="nil"/>
              <w:bottom w:val="single" w:sz="4" w:space="0" w:color="000000"/>
              <w:right w:val="nil"/>
            </w:tcBorders>
            <w:shd w:val="clear" w:color="000000" w:fill="FFFFFF"/>
            <w:noWrap/>
            <w:vAlign w:val="center"/>
            <w:hideMark/>
          </w:tcPr>
          <w:p w14:paraId="6455852D" w14:textId="77777777" w:rsidR="00AD3A0D" w:rsidRPr="00F36C0B" w:rsidRDefault="00AD3A0D" w:rsidP="00AD3A0D">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Total employee and superannuation liabilities</w:t>
            </w:r>
          </w:p>
        </w:tc>
        <w:tc>
          <w:tcPr>
            <w:tcW w:w="623" w:type="pct"/>
            <w:tcBorders>
              <w:top w:val="nil"/>
              <w:left w:val="nil"/>
              <w:bottom w:val="single" w:sz="4" w:space="0" w:color="000000"/>
              <w:right w:val="nil"/>
            </w:tcBorders>
            <w:shd w:val="clear" w:color="000000" w:fill="FFFFFF"/>
            <w:noWrap/>
            <w:vAlign w:val="center"/>
            <w:hideMark/>
          </w:tcPr>
          <w:p w14:paraId="3FE30D61" w14:textId="77777777" w:rsidR="00AD3A0D" w:rsidRPr="00F36C0B" w:rsidRDefault="00AD3A0D" w:rsidP="00AD3A0D">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276,579</w:t>
            </w:r>
          </w:p>
        </w:tc>
        <w:tc>
          <w:tcPr>
            <w:tcW w:w="623" w:type="pct"/>
            <w:tcBorders>
              <w:top w:val="nil"/>
              <w:left w:val="nil"/>
              <w:bottom w:val="single" w:sz="4" w:space="0" w:color="000000"/>
              <w:right w:val="nil"/>
            </w:tcBorders>
            <w:shd w:val="clear" w:color="000000" w:fill="EBFFFF"/>
            <w:noWrap/>
            <w:vAlign w:val="center"/>
            <w:hideMark/>
          </w:tcPr>
          <w:p w14:paraId="048509A6" w14:textId="77777777" w:rsidR="00AD3A0D" w:rsidRPr="00F36C0B" w:rsidRDefault="00AD3A0D" w:rsidP="00AD3A0D">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444,718</w:t>
            </w:r>
          </w:p>
        </w:tc>
        <w:tc>
          <w:tcPr>
            <w:tcW w:w="623" w:type="pct"/>
            <w:tcBorders>
              <w:top w:val="nil"/>
              <w:left w:val="nil"/>
              <w:bottom w:val="single" w:sz="4" w:space="0" w:color="000000"/>
              <w:right w:val="nil"/>
            </w:tcBorders>
            <w:shd w:val="clear" w:color="000000" w:fill="FFFFFF"/>
            <w:noWrap/>
            <w:vAlign w:val="center"/>
            <w:hideMark/>
          </w:tcPr>
          <w:p w14:paraId="7ECFDCC0" w14:textId="77777777" w:rsidR="00AD3A0D" w:rsidRPr="00F36C0B" w:rsidRDefault="00AD3A0D" w:rsidP="00AD3A0D">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168,139</w:t>
            </w:r>
          </w:p>
        </w:tc>
      </w:tr>
    </w:tbl>
    <w:p w14:paraId="6EBD4C0A" w14:textId="3CFCFD03" w:rsidR="004C1063" w:rsidRPr="00F36C0B" w:rsidRDefault="004C1063" w:rsidP="00995A81">
      <w:pPr>
        <w:pStyle w:val="ChartandTableFootnoteAlpha"/>
        <w:numPr>
          <w:ilvl w:val="0"/>
          <w:numId w:val="14"/>
        </w:numPr>
      </w:pPr>
      <w:r w:rsidRPr="00F36C0B">
        <w:t>For budget reporting purposes, a discount rate determined by actuaries is used to value the superannuation liability. This reflects the average annual rate estimated to apply over the term of the liability and it reduces the volatility in reported liabilities that would occur from year to year if the spot rates on long</w:t>
      </w:r>
      <w:r w:rsidR="001B6B78" w:rsidRPr="00F36C0B">
        <w:noBreakHyphen/>
      </w:r>
      <w:r w:rsidRPr="00F36C0B">
        <w:t>term government bonds were used. Consistent with AAS, the superannuation liability for the 2020</w:t>
      </w:r>
      <w:r w:rsidR="001B6B78" w:rsidRPr="00F36C0B">
        <w:noBreakHyphen/>
      </w:r>
      <w:r w:rsidRPr="00F36C0B">
        <w:t>21 FBO was calculated using the spot rates on long</w:t>
      </w:r>
      <w:r w:rsidR="001B6B78" w:rsidRPr="00F36C0B">
        <w:noBreakHyphen/>
      </w:r>
      <w:r w:rsidRPr="00F36C0B">
        <w:t>term government bonds as at 30 June 2021 that best matched each individual scheme</w:t>
      </w:r>
      <w:r w:rsidR="001B6B78" w:rsidRPr="00F36C0B">
        <w:t>’</w:t>
      </w:r>
      <w:r w:rsidRPr="00F36C0B">
        <w:t>s liability duration. These rates were between 1.6</w:t>
      </w:r>
      <w:r w:rsidR="003E3EC8" w:rsidRPr="00F36C0B">
        <w:t> </w:t>
      </w:r>
      <w:r w:rsidRPr="00F36C0B">
        <w:t>and 2.3 per cent per annum.</w:t>
      </w:r>
    </w:p>
    <w:p w14:paraId="31FD87FF" w14:textId="77777777" w:rsidR="009D4806" w:rsidRPr="00F36C0B" w:rsidRDefault="009D4806">
      <w:pPr>
        <w:spacing w:after="160" w:line="259" w:lineRule="auto"/>
        <w:jc w:val="left"/>
        <w:rPr>
          <w:rFonts w:ascii="Arial" w:hAnsi="Arial"/>
          <w:b/>
        </w:rPr>
      </w:pPr>
      <w:r w:rsidRPr="00F36C0B">
        <w:br w:type="page"/>
      </w:r>
    </w:p>
    <w:p w14:paraId="1B2806B0" w14:textId="4156E0DB" w:rsidR="00AD3A0D" w:rsidRPr="00F36C0B" w:rsidRDefault="00916B36" w:rsidP="00AD3A0D">
      <w:pPr>
        <w:pStyle w:val="NoteTableHeading"/>
        <w:rPr>
          <w:rFonts w:asciiTheme="minorHAnsi" w:eastAsiaTheme="minorHAnsi" w:hAnsiTheme="minorHAnsi" w:cstheme="minorBidi"/>
          <w:sz w:val="22"/>
          <w:szCs w:val="22"/>
          <w:lang w:eastAsia="en-US"/>
        </w:rPr>
      </w:pPr>
      <w:r w:rsidRPr="00F36C0B">
        <w:lastRenderedPageBreak/>
        <w:t>Note 18: Provisions and payables</w:t>
      </w:r>
      <w:bookmarkStart w:id="103" w:name="_1693924119"/>
      <w:bookmarkStart w:id="104" w:name="_1693403288"/>
      <w:bookmarkStart w:id="105" w:name="_1692540559"/>
      <w:bookmarkStart w:id="106" w:name="_1693916135"/>
      <w:bookmarkEnd w:id="103"/>
      <w:bookmarkEnd w:id="104"/>
      <w:bookmarkEnd w:id="105"/>
      <w:bookmarkEnd w:id="106"/>
    </w:p>
    <w:tbl>
      <w:tblPr>
        <w:tblW w:w="5000" w:type="pct"/>
        <w:tblCellMar>
          <w:left w:w="0" w:type="dxa"/>
          <w:right w:w="28" w:type="dxa"/>
        </w:tblCellMar>
        <w:tblLook w:val="04A0" w:firstRow="1" w:lastRow="0" w:firstColumn="1" w:lastColumn="0" w:noHBand="0" w:noVBand="1"/>
      </w:tblPr>
      <w:tblGrid>
        <w:gridCol w:w="4827"/>
        <w:gridCol w:w="961"/>
        <w:gridCol w:w="961"/>
        <w:gridCol w:w="961"/>
      </w:tblGrid>
      <w:tr w:rsidR="00AD3A0D" w:rsidRPr="00F36C0B" w14:paraId="18954712" w14:textId="77777777" w:rsidTr="00AD3A0D">
        <w:trPr>
          <w:divId w:val="1983925012"/>
          <w:trHeight w:hRule="exact" w:val="225"/>
        </w:trPr>
        <w:tc>
          <w:tcPr>
            <w:tcW w:w="3131" w:type="pct"/>
            <w:tcBorders>
              <w:top w:val="single" w:sz="4" w:space="0" w:color="auto"/>
              <w:left w:val="nil"/>
              <w:bottom w:val="nil"/>
              <w:right w:val="nil"/>
            </w:tcBorders>
            <w:shd w:val="clear" w:color="000000" w:fill="FFFFFF"/>
            <w:noWrap/>
            <w:vAlign w:val="center"/>
            <w:hideMark/>
          </w:tcPr>
          <w:p w14:paraId="4B796F38" w14:textId="7BAF9D07" w:rsidR="00AD3A0D" w:rsidRPr="00F36C0B" w:rsidRDefault="00AD3A0D" w:rsidP="00AD3A0D">
            <w:pPr>
              <w:spacing w:after="0" w:line="240" w:lineRule="auto"/>
              <w:rPr>
                <w:rFonts w:ascii="Arial" w:hAnsi="Arial" w:cs="Arial"/>
                <w:sz w:val="16"/>
                <w:szCs w:val="16"/>
              </w:rPr>
            </w:pPr>
            <w:r w:rsidRPr="00F36C0B">
              <w:rPr>
                <w:rFonts w:ascii="Arial" w:hAnsi="Arial" w:cs="Arial"/>
                <w:sz w:val="16"/>
                <w:szCs w:val="16"/>
              </w:rPr>
              <w:t> </w:t>
            </w:r>
          </w:p>
        </w:tc>
        <w:tc>
          <w:tcPr>
            <w:tcW w:w="623" w:type="pct"/>
            <w:tcBorders>
              <w:top w:val="single" w:sz="4" w:space="0" w:color="auto"/>
              <w:left w:val="nil"/>
              <w:bottom w:val="nil"/>
              <w:right w:val="nil"/>
            </w:tcBorders>
            <w:shd w:val="clear" w:color="000000" w:fill="FFFFFF"/>
            <w:noWrap/>
            <w:vAlign w:val="center"/>
            <w:hideMark/>
          </w:tcPr>
          <w:p w14:paraId="0CAC8A5E" w14:textId="12C50E2D"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3" w:type="pct"/>
            <w:tcBorders>
              <w:top w:val="single" w:sz="4" w:space="0" w:color="auto"/>
              <w:left w:val="nil"/>
              <w:bottom w:val="nil"/>
              <w:right w:val="nil"/>
            </w:tcBorders>
            <w:shd w:val="clear" w:color="000000" w:fill="EBFFFF"/>
            <w:noWrap/>
            <w:vAlign w:val="center"/>
            <w:hideMark/>
          </w:tcPr>
          <w:p w14:paraId="5244F584" w14:textId="7E66B771"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3" w:type="pct"/>
            <w:tcBorders>
              <w:top w:val="single" w:sz="4" w:space="0" w:color="auto"/>
              <w:left w:val="nil"/>
              <w:bottom w:val="nil"/>
              <w:right w:val="nil"/>
            </w:tcBorders>
            <w:shd w:val="clear" w:color="000000" w:fill="FFFFFF"/>
            <w:noWrap/>
            <w:vAlign w:val="center"/>
            <w:hideMark/>
          </w:tcPr>
          <w:p w14:paraId="3A8B99BA"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Change on</w:t>
            </w:r>
          </w:p>
        </w:tc>
      </w:tr>
      <w:tr w:rsidR="00AD3A0D" w:rsidRPr="00F36C0B" w14:paraId="02630B62" w14:textId="77777777" w:rsidTr="00AD3A0D">
        <w:trPr>
          <w:divId w:val="1983925012"/>
          <w:trHeight w:hRule="exact" w:val="225"/>
        </w:trPr>
        <w:tc>
          <w:tcPr>
            <w:tcW w:w="3131" w:type="pct"/>
            <w:tcBorders>
              <w:top w:val="nil"/>
              <w:left w:val="nil"/>
              <w:bottom w:val="nil"/>
              <w:right w:val="nil"/>
            </w:tcBorders>
            <w:shd w:val="clear" w:color="000000" w:fill="FFFFFF"/>
            <w:noWrap/>
            <w:vAlign w:val="center"/>
            <w:hideMark/>
          </w:tcPr>
          <w:p w14:paraId="31D4307E" w14:textId="77777777" w:rsidR="00AD3A0D" w:rsidRPr="00F36C0B" w:rsidRDefault="00AD3A0D" w:rsidP="00AD3A0D">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34551908"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Estimate at</w:t>
            </w:r>
          </w:p>
        </w:tc>
        <w:tc>
          <w:tcPr>
            <w:tcW w:w="623" w:type="pct"/>
            <w:tcBorders>
              <w:top w:val="nil"/>
              <w:left w:val="nil"/>
              <w:bottom w:val="nil"/>
              <w:right w:val="nil"/>
            </w:tcBorders>
            <w:shd w:val="clear" w:color="000000" w:fill="EBFFFF"/>
            <w:noWrap/>
            <w:vAlign w:val="center"/>
            <w:hideMark/>
          </w:tcPr>
          <w:p w14:paraId="3FAE17C8"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Outcome</w:t>
            </w:r>
          </w:p>
        </w:tc>
        <w:tc>
          <w:tcPr>
            <w:tcW w:w="623" w:type="pct"/>
            <w:tcBorders>
              <w:top w:val="nil"/>
              <w:left w:val="nil"/>
              <w:bottom w:val="nil"/>
              <w:right w:val="nil"/>
            </w:tcBorders>
            <w:shd w:val="clear" w:color="000000" w:fill="FFFFFF"/>
            <w:noWrap/>
            <w:vAlign w:val="center"/>
            <w:hideMark/>
          </w:tcPr>
          <w:p w14:paraId="14D31F43" w14:textId="01D820E2"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r>
      <w:tr w:rsidR="00AD3A0D" w:rsidRPr="00F36C0B" w14:paraId="056F08BD" w14:textId="77777777" w:rsidTr="00AD3A0D">
        <w:trPr>
          <w:divId w:val="1983925012"/>
          <w:trHeight w:hRule="exact" w:val="225"/>
        </w:trPr>
        <w:tc>
          <w:tcPr>
            <w:tcW w:w="3131" w:type="pct"/>
            <w:tcBorders>
              <w:top w:val="nil"/>
              <w:left w:val="nil"/>
              <w:bottom w:val="nil"/>
              <w:right w:val="nil"/>
            </w:tcBorders>
            <w:shd w:val="clear" w:color="000000" w:fill="FFFFFF"/>
            <w:noWrap/>
            <w:vAlign w:val="center"/>
            <w:hideMark/>
          </w:tcPr>
          <w:p w14:paraId="2CB8715D" w14:textId="77777777" w:rsidR="00AD3A0D" w:rsidRPr="00F36C0B" w:rsidRDefault="00AD3A0D" w:rsidP="00AD3A0D">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3AE1D08F" w14:textId="473DE86E"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c>
          <w:tcPr>
            <w:tcW w:w="623" w:type="pct"/>
            <w:tcBorders>
              <w:top w:val="nil"/>
              <w:left w:val="nil"/>
              <w:bottom w:val="nil"/>
              <w:right w:val="nil"/>
            </w:tcBorders>
            <w:shd w:val="clear" w:color="000000" w:fill="EBFFFF"/>
            <w:noWrap/>
            <w:vAlign w:val="center"/>
            <w:hideMark/>
          </w:tcPr>
          <w:p w14:paraId="040ACB47"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2D2527A7"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Budget</w:t>
            </w:r>
          </w:p>
        </w:tc>
      </w:tr>
      <w:tr w:rsidR="00AD3A0D" w:rsidRPr="00F36C0B" w14:paraId="4F3168D1" w14:textId="77777777" w:rsidTr="00AD3A0D">
        <w:trPr>
          <w:divId w:val="1983925012"/>
          <w:trHeight w:hRule="exact" w:val="225"/>
        </w:trPr>
        <w:tc>
          <w:tcPr>
            <w:tcW w:w="3131" w:type="pct"/>
            <w:tcBorders>
              <w:top w:val="nil"/>
              <w:left w:val="nil"/>
              <w:bottom w:val="nil"/>
              <w:right w:val="nil"/>
            </w:tcBorders>
            <w:shd w:val="clear" w:color="000000" w:fill="FFFFFF"/>
            <w:noWrap/>
            <w:vAlign w:val="center"/>
            <w:hideMark/>
          </w:tcPr>
          <w:p w14:paraId="0FAEF0B0" w14:textId="77777777" w:rsidR="00AD3A0D" w:rsidRPr="00F36C0B" w:rsidRDefault="00AD3A0D" w:rsidP="00AD3A0D">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455441FD"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Budget</w:t>
            </w:r>
          </w:p>
        </w:tc>
        <w:tc>
          <w:tcPr>
            <w:tcW w:w="623" w:type="pct"/>
            <w:tcBorders>
              <w:top w:val="nil"/>
              <w:left w:val="nil"/>
              <w:bottom w:val="nil"/>
              <w:right w:val="nil"/>
            </w:tcBorders>
            <w:shd w:val="clear" w:color="000000" w:fill="EBFFFF"/>
            <w:noWrap/>
            <w:vAlign w:val="center"/>
            <w:hideMark/>
          </w:tcPr>
          <w:p w14:paraId="4C746DA3"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299EE12E"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 </w:t>
            </w:r>
          </w:p>
        </w:tc>
      </w:tr>
      <w:tr w:rsidR="00AD3A0D" w:rsidRPr="00F36C0B" w14:paraId="17DF8BEF" w14:textId="77777777" w:rsidTr="00AD3A0D">
        <w:trPr>
          <w:divId w:val="1983925012"/>
          <w:trHeight w:hRule="exact" w:val="225"/>
        </w:trPr>
        <w:tc>
          <w:tcPr>
            <w:tcW w:w="3131" w:type="pct"/>
            <w:tcBorders>
              <w:top w:val="nil"/>
              <w:left w:val="nil"/>
              <w:bottom w:val="nil"/>
              <w:right w:val="nil"/>
            </w:tcBorders>
            <w:shd w:val="clear" w:color="000000" w:fill="FFFFFF"/>
            <w:noWrap/>
            <w:vAlign w:val="center"/>
            <w:hideMark/>
          </w:tcPr>
          <w:p w14:paraId="358F023A" w14:textId="77777777" w:rsidR="00AD3A0D" w:rsidRPr="00F36C0B" w:rsidRDefault="00AD3A0D" w:rsidP="00AD3A0D">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single" w:sz="4" w:space="0" w:color="000000"/>
              <w:right w:val="nil"/>
            </w:tcBorders>
            <w:shd w:val="clear" w:color="000000" w:fill="FFFFFF"/>
            <w:noWrap/>
            <w:vAlign w:val="center"/>
            <w:hideMark/>
          </w:tcPr>
          <w:p w14:paraId="4A553EEA"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$m</w:t>
            </w:r>
          </w:p>
        </w:tc>
        <w:tc>
          <w:tcPr>
            <w:tcW w:w="623" w:type="pct"/>
            <w:tcBorders>
              <w:top w:val="nil"/>
              <w:left w:val="nil"/>
              <w:bottom w:val="single" w:sz="4" w:space="0" w:color="000000"/>
              <w:right w:val="nil"/>
            </w:tcBorders>
            <w:shd w:val="clear" w:color="000000" w:fill="EBFFFF"/>
            <w:noWrap/>
            <w:vAlign w:val="center"/>
            <w:hideMark/>
          </w:tcPr>
          <w:p w14:paraId="435B7AAA"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$m</w:t>
            </w:r>
          </w:p>
        </w:tc>
        <w:tc>
          <w:tcPr>
            <w:tcW w:w="623" w:type="pct"/>
            <w:tcBorders>
              <w:top w:val="nil"/>
              <w:left w:val="nil"/>
              <w:bottom w:val="single" w:sz="4" w:space="0" w:color="000000"/>
              <w:right w:val="nil"/>
            </w:tcBorders>
            <w:shd w:val="clear" w:color="000000" w:fill="FFFFFF"/>
            <w:noWrap/>
            <w:vAlign w:val="center"/>
            <w:hideMark/>
          </w:tcPr>
          <w:p w14:paraId="277D9590"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$m</w:t>
            </w:r>
          </w:p>
        </w:tc>
      </w:tr>
      <w:tr w:rsidR="00AD3A0D" w:rsidRPr="00F36C0B" w14:paraId="0B55B6EB" w14:textId="77777777" w:rsidTr="00AD3A0D">
        <w:trPr>
          <w:divId w:val="1983925012"/>
          <w:trHeight w:hRule="exact" w:val="225"/>
        </w:trPr>
        <w:tc>
          <w:tcPr>
            <w:tcW w:w="3131" w:type="pct"/>
            <w:tcBorders>
              <w:top w:val="nil"/>
              <w:left w:val="nil"/>
              <w:bottom w:val="nil"/>
              <w:right w:val="nil"/>
            </w:tcBorders>
            <w:shd w:val="clear" w:color="000000" w:fill="FFFFFF"/>
            <w:noWrap/>
            <w:vAlign w:val="center"/>
            <w:hideMark/>
          </w:tcPr>
          <w:p w14:paraId="76080266" w14:textId="77777777" w:rsidR="00AD3A0D" w:rsidRPr="00F36C0B" w:rsidRDefault="00AD3A0D" w:rsidP="00AD3A0D">
            <w:pPr>
              <w:spacing w:after="0" w:line="240" w:lineRule="auto"/>
              <w:jc w:val="left"/>
              <w:rPr>
                <w:rFonts w:ascii="Arial" w:hAnsi="Arial" w:cs="Arial"/>
                <w:b/>
                <w:bCs/>
                <w:sz w:val="16"/>
                <w:szCs w:val="16"/>
              </w:rPr>
            </w:pPr>
            <w:r w:rsidRPr="00F36C0B">
              <w:rPr>
                <w:rFonts w:ascii="Arial" w:hAnsi="Arial" w:cs="Arial"/>
                <w:b/>
                <w:bCs/>
                <w:sz w:val="16"/>
                <w:szCs w:val="16"/>
              </w:rPr>
              <w:t>Suppliers payable</w:t>
            </w:r>
          </w:p>
        </w:tc>
        <w:tc>
          <w:tcPr>
            <w:tcW w:w="623" w:type="pct"/>
            <w:tcBorders>
              <w:top w:val="nil"/>
              <w:left w:val="nil"/>
              <w:bottom w:val="nil"/>
              <w:right w:val="nil"/>
            </w:tcBorders>
            <w:shd w:val="clear" w:color="000000" w:fill="FFFFFF"/>
            <w:noWrap/>
            <w:vAlign w:val="center"/>
            <w:hideMark/>
          </w:tcPr>
          <w:p w14:paraId="2C50F433"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38B506CB"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13D2716A"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 </w:t>
            </w:r>
          </w:p>
        </w:tc>
      </w:tr>
      <w:tr w:rsidR="00AD3A0D" w:rsidRPr="00F36C0B" w14:paraId="2B24D74F" w14:textId="77777777" w:rsidTr="00AD3A0D">
        <w:trPr>
          <w:divId w:val="1983925012"/>
          <w:trHeight w:hRule="exact" w:val="225"/>
        </w:trPr>
        <w:tc>
          <w:tcPr>
            <w:tcW w:w="3131" w:type="pct"/>
            <w:tcBorders>
              <w:top w:val="nil"/>
              <w:left w:val="nil"/>
              <w:bottom w:val="nil"/>
              <w:right w:val="nil"/>
            </w:tcBorders>
            <w:shd w:val="clear" w:color="000000" w:fill="FFFFFF"/>
            <w:noWrap/>
            <w:vAlign w:val="center"/>
            <w:hideMark/>
          </w:tcPr>
          <w:p w14:paraId="72570CD1" w14:textId="77777777" w:rsidR="00AD3A0D" w:rsidRPr="00F36C0B" w:rsidRDefault="00AD3A0D" w:rsidP="00AD3A0D">
            <w:pPr>
              <w:spacing w:after="0" w:line="240" w:lineRule="auto"/>
              <w:ind w:left="170"/>
              <w:jc w:val="left"/>
              <w:rPr>
                <w:rFonts w:ascii="Arial" w:hAnsi="Arial" w:cs="Arial"/>
                <w:sz w:val="16"/>
                <w:szCs w:val="16"/>
              </w:rPr>
            </w:pPr>
            <w:r w:rsidRPr="00F36C0B">
              <w:rPr>
                <w:rFonts w:ascii="Arial" w:hAnsi="Arial" w:cs="Arial"/>
                <w:sz w:val="16"/>
                <w:szCs w:val="16"/>
              </w:rPr>
              <w:t>Trade creditors</w:t>
            </w:r>
          </w:p>
        </w:tc>
        <w:tc>
          <w:tcPr>
            <w:tcW w:w="623" w:type="pct"/>
            <w:tcBorders>
              <w:top w:val="nil"/>
              <w:left w:val="nil"/>
              <w:bottom w:val="nil"/>
              <w:right w:val="nil"/>
            </w:tcBorders>
            <w:shd w:val="clear" w:color="000000" w:fill="FFFFFF"/>
            <w:noWrap/>
            <w:vAlign w:val="center"/>
            <w:hideMark/>
          </w:tcPr>
          <w:p w14:paraId="109397A7"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5,863</w:t>
            </w:r>
          </w:p>
        </w:tc>
        <w:tc>
          <w:tcPr>
            <w:tcW w:w="623" w:type="pct"/>
            <w:tcBorders>
              <w:top w:val="nil"/>
              <w:left w:val="nil"/>
              <w:bottom w:val="nil"/>
              <w:right w:val="nil"/>
            </w:tcBorders>
            <w:shd w:val="clear" w:color="000000" w:fill="EBFFFF"/>
            <w:noWrap/>
            <w:vAlign w:val="center"/>
            <w:hideMark/>
          </w:tcPr>
          <w:p w14:paraId="092DA089"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7,031</w:t>
            </w:r>
          </w:p>
        </w:tc>
        <w:tc>
          <w:tcPr>
            <w:tcW w:w="623" w:type="pct"/>
            <w:tcBorders>
              <w:top w:val="nil"/>
              <w:left w:val="nil"/>
              <w:bottom w:val="nil"/>
              <w:right w:val="nil"/>
            </w:tcBorders>
            <w:shd w:val="clear" w:color="000000" w:fill="FFFFFF"/>
            <w:noWrap/>
            <w:vAlign w:val="center"/>
            <w:hideMark/>
          </w:tcPr>
          <w:p w14:paraId="36746A75"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1,168</w:t>
            </w:r>
          </w:p>
        </w:tc>
      </w:tr>
      <w:tr w:rsidR="00AD3A0D" w:rsidRPr="00F36C0B" w14:paraId="3C8280C1" w14:textId="77777777" w:rsidTr="00AD3A0D">
        <w:trPr>
          <w:divId w:val="1983925012"/>
          <w:trHeight w:hRule="exact" w:val="225"/>
        </w:trPr>
        <w:tc>
          <w:tcPr>
            <w:tcW w:w="3131" w:type="pct"/>
            <w:tcBorders>
              <w:top w:val="nil"/>
              <w:left w:val="nil"/>
              <w:bottom w:val="nil"/>
              <w:right w:val="nil"/>
            </w:tcBorders>
            <w:shd w:val="clear" w:color="000000" w:fill="FFFFFF"/>
            <w:noWrap/>
            <w:vAlign w:val="center"/>
            <w:hideMark/>
          </w:tcPr>
          <w:p w14:paraId="3F64AC25" w14:textId="77777777" w:rsidR="00AD3A0D" w:rsidRPr="00F36C0B" w:rsidRDefault="00AD3A0D" w:rsidP="00AD3A0D">
            <w:pPr>
              <w:spacing w:after="0" w:line="240" w:lineRule="auto"/>
              <w:ind w:left="170"/>
              <w:jc w:val="left"/>
              <w:rPr>
                <w:rFonts w:ascii="Arial" w:hAnsi="Arial" w:cs="Arial"/>
                <w:sz w:val="16"/>
                <w:szCs w:val="16"/>
              </w:rPr>
            </w:pPr>
            <w:r w:rsidRPr="00F36C0B">
              <w:rPr>
                <w:rFonts w:ascii="Arial" w:hAnsi="Arial" w:cs="Arial"/>
                <w:sz w:val="16"/>
                <w:szCs w:val="16"/>
              </w:rPr>
              <w:t>Lease rental payable</w:t>
            </w:r>
          </w:p>
        </w:tc>
        <w:tc>
          <w:tcPr>
            <w:tcW w:w="623" w:type="pct"/>
            <w:tcBorders>
              <w:top w:val="nil"/>
              <w:left w:val="nil"/>
              <w:bottom w:val="nil"/>
              <w:right w:val="nil"/>
            </w:tcBorders>
            <w:shd w:val="clear" w:color="000000" w:fill="FFFFFF"/>
            <w:noWrap/>
            <w:vAlign w:val="center"/>
            <w:hideMark/>
          </w:tcPr>
          <w:p w14:paraId="142CD4FF"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0</w:t>
            </w:r>
          </w:p>
        </w:tc>
        <w:tc>
          <w:tcPr>
            <w:tcW w:w="623" w:type="pct"/>
            <w:tcBorders>
              <w:top w:val="nil"/>
              <w:left w:val="nil"/>
              <w:bottom w:val="nil"/>
              <w:right w:val="nil"/>
            </w:tcBorders>
            <w:shd w:val="clear" w:color="000000" w:fill="EBFFFF"/>
            <w:noWrap/>
            <w:vAlign w:val="center"/>
            <w:hideMark/>
          </w:tcPr>
          <w:p w14:paraId="16F3EE0A"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1</w:t>
            </w:r>
          </w:p>
        </w:tc>
        <w:tc>
          <w:tcPr>
            <w:tcW w:w="623" w:type="pct"/>
            <w:tcBorders>
              <w:top w:val="nil"/>
              <w:left w:val="nil"/>
              <w:bottom w:val="nil"/>
              <w:right w:val="nil"/>
            </w:tcBorders>
            <w:shd w:val="clear" w:color="000000" w:fill="FFFFFF"/>
            <w:noWrap/>
            <w:vAlign w:val="center"/>
            <w:hideMark/>
          </w:tcPr>
          <w:p w14:paraId="26FFC057"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1</w:t>
            </w:r>
          </w:p>
        </w:tc>
      </w:tr>
      <w:tr w:rsidR="00AD3A0D" w:rsidRPr="00F36C0B" w14:paraId="476ACFA5" w14:textId="77777777" w:rsidTr="00AD3A0D">
        <w:trPr>
          <w:divId w:val="1983925012"/>
          <w:trHeight w:hRule="exact" w:val="225"/>
        </w:trPr>
        <w:tc>
          <w:tcPr>
            <w:tcW w:w="3131" w:type="pct"/>
            <w:tcBorders>
              <w:top w:val="nil"/>
              <w:left w:val="nil"/>
              <w:bottom w:val="nil"/>
              <w:right w:val="nil"/>
            </w:tcBorders>
            <w:shd w:val="clear" w:color="000000" w:fill="FFFFFF"/>
            <w:noWrap/>
            <w:vAlign w:val="center"/>
            <w:hideMark/>
          </w:tcPr>
          <w:p w14:paraId="759239F6" w14:textId="04C9DD0A" w:rsidR="00AD3A0D" w:rsidRPr="00F36C0B" w:rsidRDefault="00AD3A0D" w:rsidP="00AD3A0D">
            <w:pPr>
              <w:spacing w:after="0" w:line="240" w:lineRule="auto"/>
              <w:ind w:left="170"/>
              <w:jc w:val="left"/>
              <w:rPr>
                <w:rFonts w:ascii="Arial" w:hAnsi="Arial" w:cs="Arial"/>
                <w:sz w:val="16"/>
                <w:szCs w:val="16"/>
              </w:rPr>
            </w:pPr>
            <w:r w:rsidRPr="00F36C0B">
              <w:rPr>
                <w:rFonts w:ascii="Arial" w:hAnsi="Arial" w:cs="Arial"/>
                <w:sz w:val="16"/>
                <w:szCs w:val="16"/>
              </w:rPr>
              <w:t>Personal benefits payables</w:t>
            </w:r>
            <w:r w:rsidR="001B6B78" w:rsidRPr="00F36C0B">
              <w:rPr>
                <w:rFonts w:ascii="Arial" w:hAnsi="Arial" w:cs="Arial"/>
                <w:sz w:val="16"/>
                <w:szCs w:val="16"/>
              </w:rPr>
              <w:t xml:space="preserve"> – </w:t>
            </w:r>
            <w:r w:rsidRPr="00F36C0B">
              <w:rPr>
                <w:rFonts w:ascii="Arial" w:hAnsi="Arial" w:cs="Arial"/>
                <w:sz w:val="16"/>
                <w:szCs w:val="16"/>
              </w:rPr>
              <w:t>indirect</w:t>
            </w:r>
          </w:p>
        </w:tc>
        <w:tc>
          <w:tcPr>
            <w:tcW w:w="623" w:type="pct"/>
            <w:tcBorders>
              <w:top w:val="nil"/>
              <w:left w:val="nil"/>
              <w:bottom w:val="nil"/>
              <w:right w:val="nil"/>
            </w:tcBorders>
            <w:shd w:val="clear" w:color="000000" w:fill="FFFFFF"/>
            <w:noWrap/>
            <w:vAlign w:val="center"/>
            <w:hideMark/>
          </w:tcPr>
          <w:p w14:paraId="05C68802"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2,019</w:t>
            </w:r>
          </w:p>
        </w:tc>
        <w:tc>
          <w:tcPr>
            <w:tcW w:w="623" w:type="pct"/>
            <w:tcBorders>
              <w:top w:val="nil"/>
              <w:left w:val="nil"/>
              <w:bottom w:val="nil"/>
              <w:right w:val="nil"/>
            </w:tcBorders>
            <w:shd w:val="clear" w:color="000000" w:fill="EBFFFF"/>
            <w:noWrap/>
            <w:vAlign w:val="center"/>
            <w:hideMark/>
          </w:tcPr>
          <w:p w14:paraId="2C5C6F19"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1,377</w:t>
            </w:r>
          </w:p>
        </w:tc>
        <w:tc>
          <w:tcPr>
            <w:tcW w:w="623" w:type="pct"/>
            <w:tcBorders>
              <w:top w:val="nil"/>
              <w:left w:val="nil"/>
              <w:bottom w:val="nil"/>
              <w:right w:val="nil"/>
            </w:tcBorders>
            <w:shd w:val="clear" w:color="000000" w:fill="FFFFFF"/>
            <w:noWrap/>
            <w:vAlign w:val="center"/>
            <w:hideMark/>
          </w:tcPr>
          <w:p w14:paraId="711ED8A9" w14:textId="0CD00214" w:rsidR="00AD3A0D" w:rsidRPr="00F36C0B" w:rsidRDefault="001B6B78" w:rsidP="00AD3A0D">
            <w:pPr>
              <w:spacing w:after="0" w:line="240" w:lineRule="auto"/>
              <w:jc w:val="right"/>
              <w:rPr>
                <w:rFonts w:ascii="Arial" w:hAnsi="Arial" w:cs="Arial"/>
                <w:sz w:val="16"/>
                <w:szCs w:val="16"/>
              </w:rPr>
            </w:pPr>
            <w:r w:rsidRPr="00F36C0B">
              <w:rPr>
                <w:rFonts w:ascii="Arial" w:hAnsi="Arial" w:cs="Arial"/>
                <w:sz w:val="16"/>
                <w:szCs w:val="16"/>
              </w:rPr>
              <w:noBreakHyphen/>
            </w:r>
            <w:r w:rsidR="00AD3A0D" w:rsidRPr="00F36C0B">
              <w:rPr>
                <w:rFonts w:ascii="Arial" w:hAnsi="Arial" w:cs="Arial"/>
                <w:sz w:val="16"/>
                <w:szCs w:val="16"/>
              </w:rPr>
              <w:t>641</w:t>
            </w:r>
          </w:p>
        </w:tc>
      </w:tr>
      <w:tr w:rsidR="00AD3A0D" w:rsidRPr="00F36C0B" w14:paraId="6FEFC1F7" w14:textId="77777777" w:rsidTr="00AD3A0D">
        <w:trPr>
          <w:divId w:val="1983925012"/>
          <w:trHeight w:hRule="exact" w:val="225"/>
        </w:trPr>
        <w:tc>
          <w:tcPr>
            <w:tcW w:w="3131" w:type="pct"/>
            <w:tcBorders>
              <w:top w:val="nil"/>
              <w:left w:val="nil"/>
              <w:bottom w:val="nil"/>
              <w:right w:val="nil"/>
            </w:tcBorders>
            <w:shd w:val="clear" w:color="000000" w:fill="FFFFFF"/>
            <w:noWrap/>
            <w:vAlign w:val="center"/>
            <w:hideMark/>
          </w:tcPr>
          <w:p w14:paraId="67ACB758" w14:textId="77777777" w:rsidR="00AD3A0D" w:rsidRPr="00F36C0B" w:rsidRDefault="00AD3A0D" w:rsidP="00AD3A0D">
            <w:pPr>
              <w:spacing w:after="0" w:line="240" w:lineRule="auto"/>
              <w:ind w:left="170"/>
              <w:jc w:val="left"/>
              <w:rPr>
                <w:rFonts w:ascii="Arial" w:hAnsi="Arial" w:cs="Arial"/>
                <w:sz w:val="16"/>
                <w:szCs w:val="16"/>
              </w:rPr>
            </w:pPr>
            <w:r w:rsidRPr="00F36C0B">
              <w:rPr>
                <w:rFonts w:ascii="Arial" w:hAnsi="Arial" w:cs="Arial"/>
                <w:sz w:val="16"/>
                <w:szCs w:val="16"/>
              </w:rPr>
              <w:t>Other creditors</w:t>
            </w:r>
          </w:p>
        </w:tc>
        <w:tc>
          <w:tcPr>
            <w:tcW w:w="623" w:type="pct"/>
            <w:tcBorders>
              <w:top w:val="nil"/>
              <w:left w:val="nil"/>
              <w:bottom w:val="single" w:sz="4" w:space="0" w:color="000000"/>
              <w:right w:val="nil"/>
            </w:tcBorders>
            <w:shd w:val="clear" w:color="000000" w:fill="FFFFFF"/>
            <w:noWrap/>
            <w:vAlign w:val="center"/>
            <w:hideMark/>
          </w:tcPr>
          <w:p w14:paraId="680292F8"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625</w:t>
            </w:r>
          </w:p>
        </w:tc>
        <w:tc>
          <w:tcPr>
            <w:tcW w:w="623" w:type="pct"/>
            <w:tcBorders>
              <w:top w:val="nil"/>
              <w:left w:val="nil"/>
              <w:bottom w:val="single" w:sz="4" w:space="0" w:color="000000"/>
              <w:right w:val="nil"/>
            </w:tcBorders>
            <w:shd w:val="clear" w:color="000000" w:fill="EBFFFF"/>
            <w:noWrap/>
            <w:vAlign w:val="center"/>
            <w:hideMark/>
          </w:tcPr>
          <w:p w14:paraId="45CD126E"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1,485</w:t>
            </w:r>
          </w:p>
        </w:tc>
        <w:tc>
          <w:tcPr>
            <w:tcW w:w="623" w:type="pct"/>
            <w:tcBorders>
              <w:top w:val="nil"/>
              <w:left w:val="nil"/>
              <w:bottom w:val="single" w:sz="4" w:space="0" w:color="000000"/>
              <w:right w:val="nil"/>
            </w:tcBorders>
            <w:shd w:val="clear" w:color="000000" w:fill="FFFFFF"/>
            <w:noWrap/>
            <w:vAlign w:val="center"/>
            <w:hideMark/>
          </w:tcPr>
          <w:p w14:paraId="6748D3BC"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859</w:t>
            </w:r>
          </w:p>
        </w:tc>
      </w:tr>
      <w:tr w:rsidR="00AD3A0D" w:rsidRPr="00F36C0B" w14:paraId="313B9A66" w14:textId="77777777" w:rsidTr="00AD3A0D">
        <w:trPr>
          <w:divId w:val="1983925012"/>
          <w:trHeight w:hRule="exact" w:val="225"/>
        </w:trPr>
        <w:tc>
          <w:tcPr>
            <w:tcW w:w="3131" w:type="pct"/>
            <w:tcBorders>
              <w:top w:val="nil"/>
              <w:left w:val="nil"/>
              <w:bottom w:val="nil"/>
              <w:right w:val="nil"/>
            </w:tcBorders>
            <w:shd w:val="clear" w:color="000000" w:fill="FFFFFF"/>
            <w:noWrap/>
            <w:vAlign w:val="center"/>
            <w:hideMark/>
          </w:tcPr>
          <w:p w14:paraId="5BF1056F" w14:textId="77777777" w:rsidR="00AD3A0D" w:rsidRPr="00F36C0B" w:rsidRDefault="00AD3A0D" w:rsidP="00AD3A0D">
            <w:pPr>
              <w:spacing w:after="0" w:line="240" w:lineRule="auto"/>
              <w:jc w:val="left"/>
              <w:rPr>
                <w:rFonts w:ascii="Arial" w:hAnsi="Arial" w:cs="Arial"/>
                <w:b/>
                <w:bCs/>
                <w:sz w:val="16"/>
                <w:szCs w:val="16"/>
              </w:rPr>
            </w:pPr>
            <w:r w:rsidRPr="00F36C0B">
              <w:rPr>
                <w:rFonts w:ascii="Arial" w:hAnsi="Arial" w:cs="Arial"/>
                <w:b/>
                <w:bCs/>
                <w:sz w:val="16"/>
                <w:szCs w:val="16"/>
              </w:rPr>
              <w:t xml:space="preserve">Total </w:t>
            </w:r>
            <w:proofErr w:type="gramStart"/>
            <w:r w:rsidRPr="00F36C0B">
              <w:rPr>
                <w:rFonts w:ascii="Arial" w:hAnsi="Arial" w:cs="Arial"/>
                <w:b/>
                <w:bCs/>
                <w:sz w:val="16"/>
                <w:szCs w:val="16"/>
              </w:rPr>
              <w:t>suppliers</w:t>
            </w:r>
            <w:proofErr w:type="gramEnd"/>
            <w:r w:rsidRPr="00F36C0B">
              <w:rPr>
                <w:rFonts w:ascii="Arial" w:hAnsi="Arial" w:cs="Arial"/>
                <w:b/>
                <w:bCs/>
                <w:sz w:val="16"/>
                <w:szCs w:val="16"/>
              </w:rPr>
              <w:t xml:space="preserve"> payables</w:t>
            </w:r>
          </w:p>
        </w:tc>
        <w:tc>
          <w:tcPr>
            <w:tcW w:w="623" w:type="pct"/>
            <w:tcBorders>
              <w:top w:val="nil"/>
              <w:left w:val="nil"/>
              <w:bottom w:val="single" w:sz="4" w:space="0" w:color="000000"/>
              <w:right w:val="nil"/>
            </w:tcBorders>
            <w:shd w:val="clear" w:color="000000" w:fill="FFFFFF"/>
            <w:noWrap/>
            <w:vAlign w:val="center"/>
            <w:hideMark/>
          </w:tcPr>
          <w:p w14:paraId="486A51F5" w14:textId="77777777" w:rsidR="00AD3A0D" w:rsidRPr="00F36C0B" w:rsidRDefault="00AD3A0D" w:rsidP="00AD3A0D">
            <w:pPr>
              <w:spacing w:after="0" w:line="240" w:lineRule="auto"/>
              <w:jc w:val="right"/>
              <w:rPr>
                <w:rFonts w:ascii="Arial" w:hAnsi="Arial" w:cs="Arial"/>
                <w:b/>
                <w:bCs/>
                <w:sz w:val="16"/>
                <w:szCs w:val="16"/>
              </w:rPr>
            </w:pPr>
            <w:r w:rsidRPr="00F36C0B">
              <w:rPr>
                <w:rFonts w:ascii="Arial" w:hAnsi="Arial" w:cs="Arial"/>
                <w:b/>
                <w:bCs/>
                <w:sz w:val="16"/>
                <w:szCs w:val="16"/>
              </w:rPr>
              <w:t>8,507</w:t>
            </w:r>
          </w:p>
        </w:tc>
        <w:tc>
          <w:tcPr>
            <w:tcW w:w="623" w:type="pct"/>
            <w:tcBorders>
              <w:top w:val="nil"/>
              <w:left w:val="nil"/>
              <w:bottom w:val="single" w:sz="4" w:space="0" w:color="000000"/>
              <w:right w:val="nil"/>
            </w:tcBorders>
            <w:shd w:val="clear" w:color="000000" w:fill="EBFFFF"/>
            <w:noWrap/>
            <w:vAlign w:val="center"/>
            <w:hideMark/>
          </w:tcPr>
          <w:p w14:paraId="31D70DA7" w14:textId="77777777" w:rsidR="00AD3A0D" w:rsidRPr="00F36C0B" w:rsidRDefault="00AD3A0D" w:rsidP="00AD3A0D">
            <w:pPr>
              <w:spacing w:after="0" w:line="240" w:lineRule="auto"/>
              <w:jc w:val="right"/>
              <w:rPr>
                <w:rFonts w:ascii="Arial" w:hAnsi="Arial" w:cs="Arial"/>
                <w:b/>
                <w:bCs/>
                <w:sz w:val="16"/>
                <w:szCs w:val="16"/>
              </w:rPr>
            </w:pPr>
            <w:r w:rsidRPr="00F36C0B">
              <w:rPr>
                <w:rFonts w:ascii="Arial" w:hAnsi="Arial" w:cs="Arial"/>
                <w:b/>
                <w:bCs/>
                <w:sz w:val="16"/>
                <w:szCs w:val="16"/>
              </w:rPr>
              <w:t>9,894</w:t>
            </w:r>
          </w:p>
        </w:tc>
        <w:tc>
          <w:tcPr>
            <w:tcW w:w="623" w:type="pct"/>
            <w:tcBorders>
              <w:top w:val="nil"/>
              <w:left w:val="nil"/>
              <w:bottom w:val="single" w:sz="4" w:space="0" w:color="000000"/>
              <w:right w:val="nil"/>
            </w:tcBorders>
            <w:shd w:val="clear" w:color="000000" w:fill="FFFFFF"/>
            <w:noWrap/>
            <w:vAlign w:val="center"/>
            <w:hideMark/>
          </w:tcPr>
          <w:p w14:paraId="22339DDB" w14:textId="77777777" w:rsidR="00AD3A0D" w:rsidRPr="00F36C0B" w:rsidRDefault="00AD3A0D" w:rsidP="00AD3A0D">
            <w:pPr>
              <w:spacing w:after="0" w:line="240" w:lineRule="auto"/>
              <w:jc w:val="right"/>
              <w:rPr>
                <w:rFonts w:ascii="Arial" w:hAnsi="Arial" w:cs="Arial"/>
                <w:b/>
                <w:bCs/>
                <w:sz w:val="16"/>
                <w:szCs w:val="16"/>
              </w:rPr>
            </w:pPr>
            <w:r w:rsidRPr="00F36C0B">
              <w:rPr>
                <w:rFonts w:ascii="Arial" w:hAnsi="Arial" w:cs="Arial"/>
                <w:b/>
                <w:bCs/>
                <w:sz w:val="16"/>
                <w:szCs w:val="16"/>
              </w:rPr>
              <w:t>1,387</w:t>
            </w:r>
          </w:p>
        </w:tc>
      </w:tr>
      <w:tr w:rsidR="00AD3A0D" w:rsidRPr="00F36C0B" w14:paraId="2AD42EE7" w14:textId="77777777" w:rsidTr="00AD3A0D">
        <w:trPr>
          <w:divId w:val="1983925012"/>
          <w:trHeight w:hRule="exact" w:val="60"/>
        </w:trPr>
        <w:tc>
          <w:tcPr>
            <w:tcW w:w="3131" w:type="pct"/>
            <w:tcBorders>
              <w:top w:val="nil"/>
              <w:left w:val="nil"/>
              <w:bottom w:val="nil"/>
              <w:right w:val="nil"/>
            </w:tcBorders>
            <w:shd w:val="clear" w:color="000000" w:fill="FFFFFF"/>
            <w:noWrap/>
            <w:vAlign w:val="center"/>
            <w:hideMark/>
          </w:tcPr>
          <w:p w14:paraId="569F0B9A" w14:textId="77777777" w:rsidR="00AD3A0D" w:rsidRPr="00F36C0B" w:rsidRDefault="00AD3A0D" w:rsidP="00AD3A0D">
            <w:pPr>
              <w:spacing w:after="0" w:line="240" w:lineRule="auto"/>
              <w:jc w:val="lef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FFFFFF"/>
            <w:noWrap/>
            <w:vAlign w:val="center"/>
            <w:hideMark/>
          </w:tcPr>
          <w:p w14:paraId="2E8CF6E7" w14:textId="77777777" w:rsidR="00AD3A0D" w:rsidRPr="00F36C0B" w:rsidRDefault="00AD3A0D" w:rsidP="00AD3A0D">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EBFFFF"/>
            <w:noWrap/>
            <w:vAlign w:val="center"/>
            <w:hideMark/>
          </w:tcPr>
          <w:p w14:paraId="70E8BB3B" w14:textId="77777777" w:rsidR="00AD3A0D" w:rsidRPr="00F36C0B" w:rsidRDefault="00AD3A0D" w:rsidP="00AD3A0D">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FFFFFF"/>
            <w:noWrap/>
            <w:vAlign w:val="center"/>
            <w:hideMark/>
          </w:tcPr>
          <w:p w14:paraId="2B63B2EE" w14:textId="77777777" w:rsidR="00AD3A0D" w:rsidRPr="00F36C0B" w:rsidRDefault="00AD3A0D" w:rsidP="00AD3A0D">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AD3A0D" w:rsidRPr="00F36C0B" w14:paraId="1E53758B" w14:textId="77777777" w:rsidTr="00AD3A0D">
        <w:trPr>
          <w:divId w:val="1983925012"/>
          <w:trHeight w:hRule="exact" w:val="225"/>
        </w:trPr>
        <w:tc>
          <w:tcPr>
            <w:tcW w:w="3131" w:type="pct"/>
            <w:tcBorders>
              <w:top w:val="nil"/>
              <w:left w:val="nil"/>
              <w:bottom w:val="nil"/>
              <w:right w:val="nil"/>
            </w:tcBorders>
            <w:shd w:val="clear" w:color="000000" w:fill="FFFFFF"/>
            <w:noWrap/>
            <w:vAlign w:val="center"/>
            <w:hideMark/>
          </w:tcPr>
          <w:p w14:paraId="2918109D" w14:textId="3AF9D2BF" w:rsidR="00AD3A0D" w:rsidRPr="00F36C0B" w:rsidRDefault="00AD3A0D" w:rsidP="00AD3A0D">
            <w:pPr>
              <w:spacing w:after="0" w:line="240" w:lineRule="auto"/>
              <w:jc w:val="left"/>
              <w:rPr>
                <w:rFonts w:ascii="Arial" w:hAnsi="Arial" w:cs="Arial"/>
                <w:b/>
                <w:bCs/>
                <w:sz w:val="16"/>
                <w:szCs w:val="16"/>
              </w:rPr>
            </w:pPr>
            <w:r w:rsidRPr="00F36C0B">
              <w:rPr>
                <w:rFonts w:ascii="Arial" w:hAnsi="Arial" w:cs="Arial"/>
                <w:b/>
                <w:bCs/>
                <w:sz w:val="16"/>
                <w:szCs w:val="16"/>
              </w:rPr>
              <w:t>Total personal benefits payables</w:t>
            </w:r>
            <w:r w:rsidR="001B6B78" w:rsidRPr="00F36C0B">
              <w:rPr>
                <w:rFonts w:ascii="Arial" w:hAnsi="Arial" w:cs="Arial"/>
                <w:b/>
                <w:bCs/>
                <w:sz w:val="16"/>
                <w:szCs w:val="16"/>
              </w:rPr>
              <w:t xml:space="preserve"> – </w:t>
            </w:r>
            <w:r w:rsidRPr="00F36C0B">
              <w:rPr>
                <w:rFonts w:ascii="Arial" w:hAnsi="Arial" w:cs="Arial"/>
                <w:b/>
                <w:bCs/>
                <w:sz w:val="16"/>
                <w:szCs w:val="16"/>
              </w:rPr>
              <w:t>direct</w:t>
            </w:r>
          </w:p>
        </w:tc>
        <w:tc>
          <w:tcPr>
            <w:tcW w:w="623" w:type="pct"/>
            <w:tcBorders>
              <w:top w:val="nil"/>
              <w:left w:val="nil"/>
              <w:bottom w:val="single" w:sz="4" w:space="0" w:color="000000"/>
              <w:right w:val="nil"/>
            </w:tcBorders>
            <w:shd w:val="clear" w:color="000000" w:fill="FFFFFF"/>
            <w:noWrap/>
            <w:vAlign w:val="center"/>
            <w:hideMark/>
          </w:tcPr>
          <w:p w14:paraId="1B420F75" w14:textId="77777777" w:rsidR="00AD3A0D" w:rsidRPr="00F36C0B" w:rsidRDefault="00AD3A0D" w:rsidP="00AD3A0D">
            <w:pPr>
              <w:spacing w:after="0" w:line="240" w:lineRule="auto"/>
              <w:jc w:val="right"/>
              <w:rPr>
                <w:rFonts w:ascii="Arial" w:hAnsi="Arial" w:cs="Arial"/>
                <w:b/>
                <w:bCs/>
                <w:sz w:val="16"/>
                <w:szCs w:val="16"/>
              </w:rPr>
            </w:pPr>
            <w:r w:rsidRPr="00F36C0B">
              <w:rPr>
                <w:rFonts w:ascii="Arial" w:hAnsi="Arial" w:cs="Arial"/>
                <w:b/>
                <w:bCs/>
                <w:sz w:val="16"/>
                <w:szCs w:val="16"/>
              </w:rPr>
              <w:t>3,137</w:t>
            </w:r>
          </w:p>
        </w:tc>
        <w:tc>
          <w:tcPr>
            <w:tcW w:w="623" w:type="pct"/>
            <w:tcBorders>
              <w:top w:val="nil"/>
              <w:left w:val="nil"/>
              <w:bottom w:val="single" w:sz="4" w:space="0" w:color="000000"/>
              <w:right w:val="nil"/>
            </w:tcBorders>
            <w:shd w:val="clear" w:color="000000" w:fill="EBFFFF"/>
            <w:noWrap/>
            <w:vAlign w:val="center"/>
            <w:hideMark/>
          </w:tcPr>
          <w:p w14:paraId="5057CCBA" w14:textId="77777777" w:rsidR="00AD3A0D" w:rsidRPr="00F36C0B" w:rsidRDefault="00AD3A0D" w:rsidP="00AD3A0D">
            <w:pPr>
              <w:spacing w:after="0" w:line="240" w:lineRule="auto"/>
              <w:jc w:val="right"/>
              <w:rPr>
                <w:rFonts w:ascii="Arial" w:hAnsi="Arial" w:cs="Arial"/>
                <w:b/>
                <w:bCs/>
                <w:sz w:val="16"/>
                <w:szCs w:val="16"/>
              </w:rPr>
            </w:pPr>
            <w:r w:rsidRPr="00F36C0B">
              <w:rPr>
                <w:rFonts w:ascii="Arial" w:hAnsi="Arial" w:cs="Arial"/>
                <w:b/>
                <w:bCs/>
                <w:sz w:val="16"/>
                <w:szCs w:val="16"/>
              </w:rPr>
              <w:t>3,015</w:t>
            </w:r>
          </w:p>
        </w:tc>
        <w:tc>
          <w:tcPr>
            <w:tcW w:w="623" w:type="pct"/>
            <w:tcBorders>
              <w:top w:val="nil"/>
              <w:left w:val="nil"/>
              <w:bottom w:val="single" w:sz="4" w:space="0" w:color="000000"/>
              <w:right w:val="nil"/>
            </w:tcBorders>
            <w:shd w:val="clear" w:color="000000" w:fill="FFFFFF"/>
            <w:noWrap/>
            <w:vAlign w:val="center"/>
            <w:hideMark/>
          </w:tcPr>
          <w:p w14:paraId="5355D183" w14:textId="61FAD35E" w:rsidR="00AD3A0D" w:rsidRPr="00F36C0B" w:rsidRDefault="001B6B78" w:rsidP="00AD3A0D">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AD3A0D" w:rsidRPr="00F36C0B">
              <w:rPr>
                <w:rFonts w:ascii="Arial" w:hAnsi="Arial" w:cs="Arial"/>
                <w:b/>
                <w:bCs/>
                <w:sz w:val="16"/>
                <w:szCs w:val="16"/>
              </w:rPr>
              <w:t>122</w:t>
            </w:r>
          </w:p>
        </w:tc>
      </w:tr>
      <w:tr w:rsidR="00AD3A0D" w:rsidRPr="00F36C0B" w14:paraId="1B629FC4" w14:textId="77777777" w:rsidTr="00AD3A0D">
        <w:trPr>
          <w:divId w:val="1983925012"/>
          <w:trHeight w:hRule="exact" w:val="60"/>
        </w:trPr>
        <w:tc>
          <w:tcPr>
            <w:tcW w:w="3131" w:type="pct"/>
            <w:tcBorders>
              <w:top w:val="nil"/>
              <w:left w:val="nil"/>
              <w:bottom w:val="nil"/>
              <w:right w:val="nil"/>
            </w:tcBorders>
            <w:shd w:val="clear" w:color="000000" w:fill="FFFFFF"/>
            <w:noWrap/>
            <w:vAlign w:val="center"/>
            <w:hideMark/>
          </w:tcPr>
          <w:p w14:paraId="02D11F01" w14:textId="77777777" w:rsidR="00AD3A0D" w:rsidRPr="00F36C0B" w:rsidRDefault="00AD3A0D" w:rsidP="00AD3A0D">
            <w:pPr>
              <w:spacing w:after="0" w:line="240" w:lineRule="auto"/>
              <w:jc w:val="lef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FFFFFF"/>
            <w:noWrap/>
            <w:vAlign w:val="center"/>
            <w:hideMark/>
          </w:tcPr>
          <w:p w14:paraId="2B9F241C" w14:textId="77777777" w:rsidR="00AD3A0D" w:rsidRPr="00F36C0B" w:rsidRDefault="00AD3A0D" w:rsidP="00AD3A0D">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EBFFFF"/>
            <w:noWrap/>
            <w:vAlign w:val="center"/>
            <w:hideMark/>
          </w:tcPr>
          <w:p w14:paraId="1339093D" w14:textId="77777777" w:rsidR="00AD3A0D" w:rsidRPr="00F36C0B" w:rsidRDefault="00AD3A0D" w:rsidP="00AD3A0D">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FFFFFF"/>
            <w:noWrap/>
            <w:vAlign w:val="center"/>
            <w:hideMark/>
          </w:tcPr>
          <w:p w14:paraId="0E242315" w14:textId="77777777" w:rsidR="00AD3A0D" w:rsidRPr="00F36C0B" w:rsidRDefault="00AD3A0D" w:rsidP="00AD3A0D">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AD3A0D" w:rsidRPr="00F36C0B" w14:paraId="0245D173" w14:textId="77777777" w:rsidTr="00AD3A0D">
        <w:trPr>
          <w:divId w:val="1983925012"/>
          <w:trHeight w:hRule="exact" w:val="225"/>
        </w:trPr>
        <w:tc>
          <w:tcPr>
            <w:tcW w:w="3131" w:type="pct"/>
            <w:tcBorders>
              <w:top w:val="nil"/>
              <w:left w:val="nil"/>
              <w:bottom w:val="nil"/>
              <w:right w:val="nil"/>
            </w:tcBorders>
            <w:shd w:val="clear" w:color="000000" w:fill="FFFFFF"/>
            <w:noWrap/>
            <w:vAlign w:val="center"/>
            <w:hideMark/>
          </w:tcPr>
          <w:p w14:paraId="3197F274" w14:textId="77777777" w:rsidR="00AD3A0D" w:rsidRPr="00F36C0B" w:rsidRDefault="00AD3A0D" w:rsidP="00AD3A0D">
            <w:pPr>
              <w:spacing w:after="0" w:line="240" w:lineRule="auto"/>
              <w:jc w:val="left"/>
              <w:rPr>
                <w:rFonts w:ascii="Arial" w:hAnsi="Arial" w:cs="Arial"/>
                <w:b/>
                <w:bCs/>
                <w:sz w:val="16"/>
                <w:szCs w:val="16"/>
              </w:rPr>
            </w:pPr>
            <w:r w:rsidRPr="00F36C0B">
              <w:rPr>
                <w:rFonts w:ascii="Arial" w:hAnsi="Arial" w:cs="Arial"/>
                <w:b/>
                <w:bCs/>
                <w:sz w:val="16"/>
                <w:szCs w:val="16"/>
              </w:rPr>
              <w:t>Total subsidies payable</w:t>
            </w:r>
          </w:p>
        </w:tc>
        <w:tc>
          <w:tcPr>
            <w:tcW w:w="623" w:type="pct"/>
            <w:tcBorders>
              <w:top w:val="nil"/>
              <w:left w:val="nil"/>
              <w:bottom w:val="single" w:sz="4" w:space="0" w:color="000000"/>
              <w:right w:val="nil"/>
            </w:tcBorders>
            <w:shd w:val="clear" w:color="000000" w:fill="FFFFFF"/>
            <w:noWrap/>
            <w:vAlign w:val="center"/>
            <w:hideMark/>
          </w:tcPr>
          <w:p w14:paraId="2D3D1439" w14:textId="77777777" w:rsidR="00AD3A0D" w:rsidRPr="00F36C0B" w:rsidRDefault="00AD3A0D" w:rsidP="00AD3A0D">
            <w:pPr>
              <w:spacing w:after="0" w:line="240" w:lineRule="auto"/>
              <w:jc w:val="right"/>
              <w:rPr>
                <w:rFonts w:ascii="Arial" w:hAnsi="Arial" w:cs="Arial"/>
                <w:b/>
                <w:bCs/>
                <w:sz w:val="16"/>
                <w:szCs w:val="16"/>
              </w:rPr>
            </w:pPr>
            <w:r w:rsidRPr="00F36C0B">
              <w:rPr>
                <w:rFonts w:ascii="Arial" w:hAnsi="Arial" w:cs="Arial"/>
                <w:b/>
                <w:bCs/>
                <w:sz w:val="16"/>
                <w:szCs w:val="16"/>
              </w:rPr>
              <w:t>1,090</w:t>
            </w:r>
          </w:p>
        </w:tc>
        <w:tc>
          <w:tcPr>
            <w:tcW w:w="623" w:type="pct"/>
            <w:tcBorders>
              <w:top w:val="nil"/>
              <w:left w:val="nil"/>
              <w:bottom w:val="single" w:sz="4" w:space="0" w:color="000000"/>
              <w:right w:val="nil"/>
            </w:tcBorders>
            <w:shd w:val="clear" w:color="000000" w:fill="EBFFFF"/>
            <w:noWrap/>
            <w:vAlign w:val="center"/>
            <w:hideMark/>
          </w:tcPr>
          <w:p w14:paraId="1B3D9E82" w14:textId="77777777" w:rsidR="00AD3A0D" w:rsidRPr="00F36C0B" w:rsidRDefault="00AD3A0D" w:rsidP="00AD3A0D">
            <w:pPr>
              <w:spacing w:after="0" w:line="240" w:lineRule="auto"/>
              <w:jc w:val="right"/>
              <w:rPr>
                <w:rFonts w:ascii="Arial" w:hAnsi="Arial" w:cs="Arial"/>
                <w:b/>
                <w:bCs/>
                <w:sz w:val="16"/>
                <w:szCs w:val="16"/>
              </w:rPr>
            </w:pPr>
            <w:r w:rsidRPr="00F36C0B">
              <w:rPr>
                <w:rFonts w:ascii="Arial" w:hAnsi="Arial" w:cs="Arial"/>
                <w:b/>
                <w:bCs/>
                <w:sz w:val="16"/>
                <w:szCs w:val="16"/>
              </w:rPr>
              <w:t>989</w:t>
            </w:r>
          </w:p>
        </w:tc>
        <w:tc>
          <w:tcPr>
            <w:tcW w:w="623" w:type="pct"/>
            <w:tcBorders>
              <w:top w:val="nil"/>
              <w:left w:val="nil"/>
              <w:bottom w:val="single" w:sz="4" w:space="0" w:color="000000"/>
              <w:right w:val="nil"/>
            </w:tcBorders>
            <w:shd w:val="clear" w:color="000000" w:fill="FFFFFF"/>
            <w:noWrap/>
            <w:vAlign w:val="center"/>
            <w:hideMark/>
          </w:tcPr>
          <w:p w14:paraId="25F6A5DD" w14:textId="7F231770" w:rsidR="00AD3A0D" w:rsidRPr="00F36C0B" w:rsidRDefault="001B6B78" w:rsidP="00AD3A0D">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AD3A0D" w:rsidRPr="00F36C0B">
              <w:rPr>
                <w:rFonts w:ascii="Arial" w:hAnsi="Arial" w:cs="Arial"/>
                <w:b/>
                <w:bCs/>
                <w:sz w:val="16"/>
                <w:szCs w:val="16"/>
              </w:rPr>
              <w:t>101</w:t>
            </w:r>
          </w:p>
        </w:tc>
      </w:tr>
      <w:tr w:rsidR="00AD3A0D" w:rsidRPr="00F36C0B" w14:paraId="433EADA1" w14:textId="77777777" w:rsidTr="00AD3A0D">
        <w:trPr>
          <w:divId w:val="1983925012"/>
          <w:trHeight w:hRule="exact" w:val="60"/>
        </w:trPr>
        <w:tc>
          <w:tcPr>
            <w:tcW w:w="3131" w:type="pct"/>
            <w:tcBorders>
              <w:top w:val="nil"/>
              <w:left w:val="nil"/>
              <w:bottom w:val="nil"/>
              <w:right w:val="nil"/>
            </w:tcBorders>
            <w:shd w:val="clear" w:color="000000" w:fill="FFFFFF"/>
            <w:noWrap/>
            <w:vAlign w:val="center"/>
            <w:hideMark/>
          </w:tcPr>
          <w:p w14:paraId="4B80EB2A" w14:textId="77777777" w:rsidR="00AD3A0D" w:rsidRPr="00F36C0B" w:rsidRDefault="00AD3A0D" w:rsidP="00AD3A0D">
            <w:pPr>
              <w:spacing w:after="0" w:line="240" w:lineRule="auto"/>
              <w:jc w:val="lef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FFFFFF"/>
            <w:noWrap/>
            <w:vAlign w:val="center"/>
            <w:hideMark/>
          </w:tcPr>
          <w:p w14:paraId="2BCA818E" w14:textId="77777777" w:rsidR="00AD3A0D" w:rsidRPr="00F36C0B" w:rsidRDefault="00AD3A0D" w:rsidP="00AD3A0D">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EBFFFF"/>
            <w:noWrap/>
            <w:vAlign w:val="center"/>
            <w:hideMark/>
          </w:tcPr>
          <w:p w14:paraId="12D8E028" w14:textId="77777777" w:rsidR="00AD3A0D" w:rsidRPr="00F36C0B" w:rsidRDefault="00AD3A0D" w:rsidP="00AD3A0D">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FFFFFF"/>
            <w:noWrap/>
            <w:vAlign w:val="center"/>
            <w:hideMark/>
          </w:tcPr>
          <w:p w14:paraId="251C2185" w14:textId="77777777" w:rsidR="00AD3A0D" w:rsidRPr="00F36C0B" w:rsidRDefault="00AD3A0D" w:rsidP="00AD3A0D">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AD3A0D" w:rsidRPr="00F36C0B" w14:paraId="1303CA6B" w14:textId="77777777" w:rsidTr="00AD3A0D">
        <w:trPr>
          <w:divId w:val="1983925012"/>
          <w:trHeight w:hRule="exact" w:val="225"/>
        </w:trPr>
        <w:tc>
          <w:tcPr>
            <w:tcW w:w="3131" w:type="pct"/>
            <w:tcBorders>
              <w:top w:val="nil"/>
              <w:left w:val="nil"/>
              <w:bottom w:val="nil"/>
              <w:right w:val="nil"/>
            </w:tcBorders>
            <w:shd w:val="clear" w:color="000000" w:fill="FFFFFF"/>
            <w:noWrap/>
            <w:vAlign w:val="center"/>
            <w:hideMark/>
          </w:tcPr>
          <w:p w14:paraId="5697C9CF" w14:textId="77777777" w:rsidR="00AD3A0D" w:rsidRPr="00F36C0B" w:rsidRDefault="00AD3A0D" w:rsidP="00AD3A0D">
            <w:pPr>
              <w:spacing w:after="0" w:line="240" w:lineRule="auto"/>
              <w:jc w:val="left"/>
              <w:rPr>
                <w:rFonts w:ascii="Arial" w:hAnsi="Arial" w:cs="Arial"/>
                <w:b/>
                <w:bCs/>
                <w:sz w:val="16"/>
                <w:szCs w:val="16"/>
              </w:rPr>
            </w:pPr>
            <w:r w:rsidRPr="00F36C0B">
              <w:rPr>
                <w:rFonts w:ascii="Arial" w:hAnsi="Arial" w:cs="Arial"/>
                <w:b/>
                <w:bCs/>
                <w:sz w:val="16"/>
                <w:szCs w:val="16"/>
              </w:rPr>
              <w:t>Grants payables</w:t>
            </w:r>
          </w:p>
        </w:tc>
        <w:tc>
          <w:tcPr>
            <w:tcW w:w="623" w:type="pct"/>
            <w:tcBorders>
              <w:top w:val="nil"/>
              <w:left w:val="nil"/>
              <w:bottom w:val="nil"/>
              <w:right w:val="nil"/>
            </w:tcBorders>
            <w:shd w:val="clear" w:color="000000" w:fill="FFFFFF"/>
            <w:noWrap/>
            <w:vAlign w:val="center"/>
            <w:hideMark/>
          </w:tcPr>
          <w:p w14:paraId="1825FF9D"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04CBF5B7"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1F9E327E"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 </w:t>
            </w:r>
          </w:p>
        </w:tc>
      </w:tr>
      <w:tr w:rsidR="00AD3A0D" w:rsidRPr="00F36C0B" w14:paraId="194BF451" w14:textId="77777777" w:rsidTr="00AD3A0D">
        <w:trPr>
          <w:divId w:val="1983925012"/>
          <w:trHeight w:hRule="exact" w:val="225"/>
        </w:trPr>
        <w:tc>
          <w:tcPr>
            <w:tcW w:w="3131" w:type="pct"/>
            <w:tcBorders>
              <w:top w:val="nil"/>
              <w:left w:val="nil"/>
              <w:bottom w:val="nil"/>
              <w:right w:val="nil"/>
            </w:tcBorders>
            <w:shd w:val="clear" w:color="000000" w:fill="FFFFFF"/>
            <w:noWrap/>
            <w:vAlign w:val="center"/>
            <w:hideMark/>
          </w:tcPr>
          <w:p w14:paraId="137918A8" w14:textId="77777777" w:rsidR="00AD3A0D" w:rsidRPr="00F36C0B" w:rsidRDefault="00AD3A0D" w:rsidP="00AD3A0D">
            <w:pPr>
              <w:spacing w:after="0" w:line="240" w:lineRule="auto"/>
              <w:ind w:left="170"/>
              <w:jc w:val="left"/>
              <w:rPr>
                <w:rFonts w:ascii="Arial" w:hAnsi="Arial" w:cs="Arial"/>
                <w:sz w:val="16"/>
                <w:szCs w:val="16"/>
              </w:rPr>
            </w:pPr>
            <w:r w:rsidRPr="00F36C0B">
              <w:rPr>
                <w:rFonts w:ascii="Arial" w:hAnsi="Arial" w:cs="Arial"/>
                <w:sz w:val="16"/>
                <w:szCs w:val="16"/>
              </w:rPr>
              <w:t>State and territory governments</w:t>
            </w:r>
          </w:p>
        </w:tc>
        <w:tc>
          <w:tcPr>
            <w:tcW w:w="623" w:type="pct"/>
            <w:tcBorders>
              <w:top w:val="nil"/>
              <w:left w:val="nil"/>
              <w:bottom w:val="nil"/>
              <w:right w:val="nil"/>
            </w:tcBorders>
            <w:shd w:val="clear" w:color="000000" w:fill="FFFFFF"/>
            <w:noWrap/>
            <w:vAlign w:val="center"/>
            <w:hideMark/>
          </w:tcPr>
          <w:p w14:paraId="27B397D6"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42</w:t>
            </w:r>
          </w:p>
        </w:tc>
        <w:tc>
          <w:tcPr>
            <w:tcW w:w="623" w:type="pct"/>
            <w:tcBorders>
              <w:top w:val="nil"/>
              <w:left w:val="nil"/>
              <w:bottom w:val="nil"/>
              <w:right w:val="nil"/>
            </w:tcBorders>
            <w:shd w:val="clear" w:color="000000" w:fill="EBFFFF"/>
            <w:noWrap/>
            <w:vAlign w:val="center"/>
            <w:hideMark/>
          </w:tcPr>
          <w:p w14:paraId="2FD4A610"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3,906</w:t>
            </w:r>
          </w:p>
        </w:tc>
        <w:tc>
          <w:tcPr>
            <w:tcW w:w="623" w:type="pct"/>
            <w:tcBorders>
              <w:top w:val="nil"/>
              <w:left w:val="nil"/>
              <w:bottom w:val="nil"/>
              <w:right w:val="nil"/>
            </w:tcBorders>
            <w:shd w:val="clear" w:color="000000" w:fill="FFFFFF"/>
            <w:noWrap/>
            <w:vAlign w:val="center"/>
            <w:hideMark/>
          </w:tcPr>
          <w:p w14:paraId="0BF38BEF"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3,864</w:t>
            </w:r>
          </w:p>
        </w:tc>
      </w:tr>
      <w:tr w:rsidR="00AD3A0D" w:rsidRPr="00F36C0B" w14:paraId="56994A13" w14:textId="77777777" w:rsidTr="00AD3A0D">
        <w:trPr>
          <w:divId w:val="1983925012"/>
          <w:trHeight w:hRule="exact" w:val="225"/>
        </w:trPr>
        <w:tc>
          <w:tcPr>
            <w:tcW w:w="3131" w:type="pct"/>
            <w:tcBorders>
              <w:top w:val="nil"/>
              <w:left w:val="nil"/>
              <w:bottom w:val="nil"/>
              <w:right w:val="nil"/>
            </w:tcBorders>
            <w:shd w:val="clear" w:color="000000" w:fill="FFFFFF"/>
            <w:noWrap/>
            <w:vAlign w:val="center"/>
            <w:hideMark/>
          </w:tcPr>
          <w:p w14:paraId="11E88C83" w14:textId="421C4BE3" w:rsidR="00AD3A0D" w:rsidRPr="00F36C0B" w:rsidRDefault="00AD3A0D" w:rsidP="00AD3A0D">
            <w:pPr>
              <w:spacing w:after="0" w:line="240" w:lineRule="auto"/>
              <w:ind w:left="170"/>
              <w:jc w:val="left"/>
              <w:rPr>
                <w:rFonts w:ascii="Arial" w:hAnsi="Arial" w:cs="Arial"/>
                <w:sz w:val="16"/>
                <w:szCs w:val="16"/>
              </w:rPr>
            </w:pPr>
            <w:r w:rsidRPr="00F36C0B">
              <w:rPr>
                <w:rFonts w:ascii="Arial" w:hAnsi="Arial" w:cs="Arial"/>
                <w:sz w:val="16"/>
                <w:szCs w:val="16"/>
              </w:rPr>
              <w:t>Non</w:t>
            </w:r>
            <w:r w:rsidR="001B6B78" w:rsidRPr="00F36C0B">
              <w:rPr>
                <w:rFonts w:ascii="Arial" w:hAnsi="Arial" w:cs="Arial"/>
                <w:sz w:val="16"/>
                <w:szCs w:val="16"/>
              </w:rPr>
              <w:noBreakHyphen/>
            </w:r>
            <w:r w:rsidRPr="00F36C0B">
              <w:rPr>
                <w:rFonts w:ascii="Arial" w:hAnsi="Arial" w:cs="Arial"/>
                <w:sz w:val="16"/>
                <w:szCs w:val="16"/>
              </w:rPr>
              <w:t>profit organisations</w:t>
            </w:r>
          </w:p>
        </w:tc>
        <w:tc>
          <w:tcPr>
            <w:tcW w:w="623" w:type="pct"/>
            <w:tcBorders>
              <w:top w:val="nil"/>
              <w:left w:val="nil"/>
              <w:bottom w:val="nil"/>
              <w:right w:val="nil"/>
            </w:tcBorders>
            <w:shd w:val="clear" w:color="000000" w:fill="FFFFFF"/>
            <w:noWrap/>
            <w:vAlign w:val="center"/>
            <w:hideMark/>
          </w:tcPr>
          <w:p w14:paraId="21634333"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162</w:t>
            </w:r>
          </w:p>
        </w:tc>
        <w:tc>
          <w:tcPr>
            <w:tcW w:w="623" w:type="pct"/>
            <w:tcBorders>
              <w:top w:val="nil"/>
              <w:left w:val="nil"/>
              <w:bottom w:val="nil"/>
              <w:right w:val="nil"/>
            </w:tcBorders>
            <w:shd w:val="clear" w:color="000000" w:fill="EBFFFF"/>
            <w:noWrap/>
            <w:vAlign w:val="center"/>
            <w:hideMark/>
          </w:tcPr>
          <w:p w14:paraId="7815CB8C"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208</w:t>
            </w:r>
          </w:p>
        </w:tc>
        <w:tc>
          <w:tcPr>
            <w:tcW w:w="623" w:type="pct"/>
            <w:tcBorders>
              <w:top w:val="nil"/>
              <w:left w:val="nil"/>
              <w:bottom w:val="nil"/>
              <w:right w:val="nil"/>
            </w:tcBorders>
            <w:shd w:val="clear" w:color="000000" w:fill="FFFFFF"/>
            <w:noWrap/>
            <w:vAlign w:val="center"/>
            <w:hideMark/>
          </w:tcPr>
          <w:p w14:paraId="772EB9C2"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45</w:t>
            </w:r>
          </w:p>
        </w:tc>
      </w:tr>
      <w:tr w:rsidR="00AD3A0D" w:rsidRPr="00F36C0B" w14:paraId="13944D78" w14:textId="77777777" w:rsidTr="00AD3A0D">
        <w:trPr>
          <w:divId w:val="1983925012"/>
          <w:trHeight w:hRule="exact" w:val="225"/>
        </w:trPr>
        <w:tc>
          <w:tcPr>
            <w:tcW w:w="3131" w:type="pct"/>
            <w:tcBorders>
              <w:top w:val="nil"/>
              <w:left w:val="nil"/>
              <w:bottom w:val="nil"/>
              <w:right w:val="nil"/>
            </w:tcBorders>
            <w:shd w:val="clear" w:color="000000" w:fill="FFFFFF"/>
            <w:noWrap/>
            <w:vAlign w:val="center"/>
            <w:hideMark/>
          </w:tcPr>
          <w:p w14:paraId="51BBABD2" w14:textId="77777777" w:rsidR="00AD3A0D" w:rsidRPr="00F36C0B" w:rsidRDefault="00AD3A0D" w:rsidP="00AD3A0D">
            <w:pPr>
              <w:spacing w:after="0" w:line="240" w:lineRule="auto"/>
              <w:ind w:left="170"/>
              <w:jc w:val="left"/>
              <w:rPr>
                <w:rFonts w:ascii="Arial" w:hAnsi="Arial" w:cs="Arial"/>
                <w:sz w:val="16"/>
                <w:szCs w:val="16"/>
              </w:rPr>
            </w:pPr>
            <w:r w:rsidRPr="00F36C0B">
              <w:rPr>
                <w:rFonts w:ascii="Arial" w:hAnsi="Arial" w:cs="Arial"/>
                <w:sz w:val="16"/>
                <w:szCs w:val="16"/>
              </w:rPr>
              <w:t>Private sector</w:t>
            </w:r>
          </w:p>
        </w:tc>
        <w:tc>
          <w:tcPr>
            <w:tcW w:w="623" w:type="pct"/>
            <w:tcBorders>
              <w:top w:val="nil"/>
              <w:left w:val="nil"/>
              <w:bottom w:val="nil"/>
              <w:right w:val="nil"/>
            </w:tcBorders>
            <w:shd w:val="clear" w:color="000000" w:fill="FFFFFF"/>
            <w:noWrap/>
            <w:vAlign w:val="center"/>
            <w:hideMark/>
          </w:tcPr>
          <w:p w14:paraId="27BB66DD"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450</w:t>
            </w:r>
          </w:p>
        </w:tc>
        <w:tc>
          <w:tcPr>
            <w:tcW w:w="623" w:type="pct"/>
            <w:tcBorders>
              <w:top w:val="nil"/>
              <w:left w:val="nil"/>
              <w:bottom w:val="nil"/>
              <w:right w:val="nil"/>
            </w:tcBorders>
            <w:shd w:val="clear" w:color="000000" w:fill="EBFFFF"/>
            <w:noWrap/>
            <w:vAlign w:val="center"/>
            <w:hideMark/>
          </w:tcPr>
          <w:p w14:paraId="5B660260"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307</w:t>
            </w:r>
          </w:p>
        </w:tc>
        <w:tc>
          <w:tcPr>
            <w:tcW w:w="623" w:type="pct"/>
            <w:tcBorders>
              <w:top w:val="nil"/>
              <w:left w:val="nil"/>
              <w:bottom w:val="nil"/>
              <w:right w:val="nil"/>
            </w:tcBorders>
            <w:shd w:val="clear" w:color="000000" w:fill="FFFFFF"/>
            <w:noWrap/>
            <w:vAlign w:val="center"/>
            <w:hideMark/>
          </w:tcPr>
          <w:p w14:paraId="737611C3" w14:textId="32C2A136" w:rsidR="00AD3A0D" w:rsidRPr="00F36C0B" w:rsidRDefault="001B6B78" w:rsidP="00AD3A0D">
            <w:pPr>
              <w:spacing w:after="0" w:line="240" w:lineRule="auto"/>
              <w:jc w:val="right"/>
              <w:rPr>
                <w:rFonts w:ascii="Arial" w:hAnsi="Arial" w:cs="Arial"/>
                <w:sz w:val="16"/>
                <w:szCs w:val="16"/>
              </w:rPr>
            </w:pPr>
            <w:r w:rsidRPr="00F36C0B">
              <w:rPr>
                <w:rFonts w:ascii="Arial" w:hAnsi="Arial" w:cs="Arial"/>
                <w:sz w:val="16"/>
                <w:szCs w:val="16"/>
              </w:rPr>
              <w:noBreakHyphen/>
            </w:r>
            <w:r w:rsidR="00AD3A0D" w:rsidRPr="00F36C0B">
              <w:rPr>
                <w:rFonts w:ascii="Arial" w:hAnsi="Arial" w:cs="Arial"/>
                <w:sz w:val="16"/>
                <w:szCs w:val="16"/>
              </w:rPr>
              <w:t>143</w:t>
            </w:r>
          </w:p>
        </w:tc>
      </w:tr>
      <w:tr w:rsidR="00AD3A0D" w:rsidRPr="00F36C0B" w14:paraId="62C39F3E" w14:textId="77777777" w:rsidTr="00AD3A0D">
        <w:trPr>
          <w:divId w:val="1983925012"/>
          <w:trHeight w:hRule="exact" w:val="225"/>
        </w:trPr>
        <w:tc>
          <w:tcPr>
            <w:tcW w:w="3131" w:type="pct"/>
            <w:tcBorders>
              <w:top w:val="nil"/>
              <w:left w:val="nil"/>
              <w:bottom w:val="nil"/>
              <w:right w:val="nil"/>
            </w:tcBorders>
            <w:shd w:val="clear" w:color="000000" w:fill="FFFFFF"/>
            <w:noWrap/>
            <w:vAlign w:val="center"/>
            <w:hideMark/>
          </w:tcPr>
          <w:p w14:paraId="3B6CB02A" w14:textId="77777777" w:rsidR="00AD3A0D" w:rsidRPr="00F36C0B" w:rsidRDefault="00AD3A0D" w:rsidP="00AD3A0D">
            <w:pPr>
              <w:spacing w:after="0" w:line="240" w:lineRule="auto"/>
              <w:ind w:left="170"/>
              <w:jc w:val="left"/>
              <w:rPr>
                <w:rFonts w:ascii="Arial" w:hAnsi="Arial" w:cs="Arial"/>
                <w:sz w:val="16"/>
                <w:szCs w:val="16"/>
              </w:rPr>
            </w:pPr>
            <w:r w:rsidRPr="00F36C0B">
              <w:rPr>
                <w:rFonts w:ascii="Arial" w:hAnsi="Arial" w:cs="Arial"/>
                <w:sz w:val="16"/>
                <w:szCs w:val="16"/>
              </w:rPr>
              <w:t>Overseas</w:t>
            </w:r>
          </w:p>
        </w:tc>
        <w:tc>
          <w:tcPr>
            <w:tcW w:w="623" w:type="pct"/>
            <w:tcBorders>
              <w:top w:val="nil"/>
              <w:left w:val="nil"/>
              <w:bottom w:val="nil"/>
              <w:right w:val="nil"/>
            </w:tcBorders>
            <w:shd w:val="clear" w:color="000000" w:fill="FFFFFF"/>
            <w:noWrap/>
            <w:vAlign w:val="center"/>
            <w:hideMark/>
          </w:tcPr>
          <w:p w14:paraId="53AEFE3E"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1,995</w:t>
            </w:r>
          </w:p>
        </w:tc>
        <w:tc>
          <w:tcPr>
            <w:tcW w:w="623" w:type="pct"/>
            <w:tcBorders>
              <w:top w:val="nil"/>
              <w:left w:val="nil"/>
              <w:bottom w:val="nil"/>
              <w:right w:val="nil"/>
            </w:tcBorders>
            <w:shd w:val="clear" w:color="000000" w:fill="EBFFFF"/>
            <w:noWrap/>
            <w:vAlign w:val="center"/>
            <w:hideMark/>
          </w:tcPr>
          <w:p w14:paraId="7B5C7932"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2,057</w:t>
            </w:r>
          </w:p>
        </w:tc>
        <w:tc>
          <w:tcPr>
            <w:tcW w:w="623" w:type="pct"/>
            <w:tcBorders>
              <w:top w:val="nil"/>
              <w:left w:val="nil"/>
              <w:bottom w:val="nil"/>
              <w:right w:val="nil"/>
            </w:tcBorders>
            <w:shd w:val="clear" w:color="000000" w:fill="FFFFFF"/>
            <w:noWrap/>
            <w:vAlign w:val="center"/>
            <w:hideMark/>
          </w:tcPr>
          <w:p w14:paraId="25A269DA"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62</w:t>
            </w:r>
          </w:p>
        </w:tc>
      </w:tr>
      <w:tr w:rsidR="00AD3A0D" w:rsidRPr="00F36C0B" w14:paraId="1EF758D0" w14:textId="77777777" w:rsidTr="00AD3A0D">
        <w:trPr>
          <w:divId w:val="1983925012"/>
          <w:trHeight w:hRule="exact" w:val="225"/>
        </w:trPr>
        <w:tc>
          <w:tcPr>
            <w:tcW w:w="3131" w:type="pct"/>
            <w:tcBorders>
              <w:top w:val="nil"/>
              <w:left w:val="nil"/>
              <w:bottom w:val="nil"/>
              <w:right w:val="nil"/>
            </w:tcBorders>
            <w:shd w:val="clear" w:color="000000" w:fill="FFFFFF"/>
            <w:noWrap/>
            <w:vAlign w:val="center"/>
            <w:hideMark/>
          </w:tcPr>
          <w:p w14:paraId="05C0FF91" w14:textId="77777777" w:rsidR="00AD3A0D" w:rsidRPr="00F36C0B" w:rsidRDefault="00AD3A0D" w:rsidP="00AD3A0D">
            <w:pPr>
              <w:spacing w:after="0" w:line="240" w:lineRule="auto"/>
              <w:ind w:left="170"/>
              <w:jc w:val="left"/>
              <w:rPr>
                <w:rFonts w:ascii="Arial" w:hAnsi="Arial" w:cs="Arial"/>
                <w:sz w:val="16"/>
                <w:szCs w:val="16"/>
              </w:rPr>
            </w:pPr>
            <w:r w:rsidRPr="00F36C0B">
              <w:rPr>
                <w:rFonts w:ascii="Arial" w:hAnsi="Arial" w:cs="Arial"/>
                <w:sz w:val="16"/>
                <w:szCs w:val="16"/>
              </w:rPr>
              <w:t>Local governments</w:t>
            </w:r>
          </w:p>
        </w:tc>
        <w:tc>
          <w:tcPr>
            <w:tcW w:w="623" w:type="pct"/>
            <w:tcBorders>
              <w:top w:val="nil"/>
              <w:left w:val="nil"/>
              <w:bottom w:val="nil"/>
              <w:right w:val="nil"/>
            </w:tcBorders>
            <w:shd w:val="clear" w:color="000000" w:fill="FFFFFF"/>
            <w:noWrap/>
            <w:vAlign w:val="center"/>
            <w:hideMark/>
          </w:tcPr>
          <w:p w14:paraId="581922AF"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8</w:t>
            </w:r>
          </w:p>
        </w:tc>
        <w:tc>
          <w:tcPr>
            <w:tcW w:w="623" w:type="pct"/>
            <w:tcBorders>
              <w:top w:val="nil"/>
              <w:left w:val="nil"/>
              <w:bottom w:val="nil"/>
              <w:right w:val="nil"/>
            </w:tcBorders>
            <w:shd w:val="clear" w:color="000000" w:fill="EBFFFF"/>
            <w:noWrap/>
            <w:vAlign w:val="center"/>
            <w:hideMark/>
          </w:tcPr>
          <w:p w14:paraId="57547894"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7</w:t>
            </w:r>
          </w:p>
        </w:tc>
        <w:tc>
          <w:tcPr>
            <w:tcW w:w="623" w:type="pct"/>
            <w:tcBorders>
              <w:top w:val="nil"/>
              <w:left w:val="nil"/>
              <w:bottom w:val="nil"/>
              <w:right w:val="nil"/>
            </w:tcBorders>
            <w:shd w:val="clear" w:color="000000" w:fill="FFFFFF"/>
            <w:noWrap/>
            <w:vAlign w:val="center"/>
            <w:hideMark/>
          </w:tcPr>
          <w:p w14:paraId="5EA299E9"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0</w:t>
            </w:r>
          </w:p>
        </w:tc>
      </w:tr>
      <w:tr w:rsidR="00AD3A0D" w:rsidRPr="00F36C0B" w14:paraId="70C082A4" w14:textId="77777777" w:rsidTr="00AD3A0D">
        <w:trPr>
          <w:divId w:val="1983925012"/>
          <w:trHeight w:hRule="exact" w:val="225"/>
        </w:trPr>
        <w:tc>
          <w:tcPr>
            <w:tcW w:w="3131" w:type="pct"/>
            <w:tcBorders>
              <w:top w:val="nil"/>
              <w:left w:val="nil"/>
              <w:bottom w:val="nil"/>
              <w:right w:val="nil"/>
            </w:tcBorders>
            <w:shd w:val="clear" w:color="000000" w:fill="FFFFFF"/>
            <w:noWrap/>
            <w:vAlign w:val="center"/>
            <w:hideMark/>
          </w:tcPr>
          <w:p w14:paraId="1216DCE3" w14:textId="77777777" w:rsidR="00AD3A0D" w:rsidRPr="00F36C0B" w:rsidRDefault="00AD3A0D" w:rsidP="00AD3A0D">
            <w:pPr>
              <w:spacing w:after="0" w:line="240" w:lineRule="auto"/>
              <w:ind w:left="170"/>
              <w:jc w:val="left"/>
              <w:rPr>
                <w:rFonts w:ascii="Arial" w:hAnsi="Arial" w:cs="Arial"/>
                <w:sz w:val="16"/>
                <w:szCs w:val="16"/>
              </w:rPr>
            </w:pPr>
            <w:r w:rsidRPr="00F36C0B">
              <w:rPr>
                <w:rFonts w:ascii="Arial" w:hAnsi="Arial" w:cs="Arial"/>
                <w:sz w:val="16"/>
                <w:szCs w:val="16"/>
              </w:rPr>
              <w:t>Other</w:t>
            </w:r>
          </w:p>
        </w:tc>
        <w:tc>
          <w:tcPr>
            <w:tcW w:w="623" w:type="pct"/>
            <w:tcBorders>
              <w:top w:val="nil"/>
              <w:left w:val="nil"/>
              <w:bottom w:val="single" w:sz="4" w:space="0" w:color="000000"/>
              <w:right w:val="nil"/>
            </w:tcBorders>
            <w:shd w:val="clear" w:color="000000" w:fill="FFFFFF"/>
            <w:noWrap/>
            <w:vAlign w:val="center"/>
            <w:hideMark/>
          </w:tcPr>
          <w:p w14:paraId="1224A238"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1,675</w:t>
            </w:r>
          </w:p>
        </w:tc>
        <w:tc>
          <w:tcPr>
            <w:tcW w:w="623" w:type="pct"/>
            <w:tcBorders>
              <w:top w:val="nil"/>
              <w:left w:val="nil"/>
              <w:bottom w:val="single" w:sz="4" w:space="0" w:color="000000"/>
              <w:right w:val="nil"/>
            </w:tcBorders>
            <w:shd w:val="clear" w:color="000000" w:fill="EBFFFF"/>
            <w:noWrap/>
            <w:vAlign w:val="center"/>
            <w:hideMark/>
          </w:tcPr>
          <w:p w14:paraId="22700933"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314</w:t>
            </w:r>
          </w:p>
        </w:tc>
        <w:tc>
          <w:tcPr>
            <w:tcW w:w="623" w:type="pct"/>
            <w:tcBorders>
              <w:top w:val="nil"/>
              <w:left w:val="nil"/>
              <w:bottom w:val="single" w:sz="4" w:space="0" w:color="000000"/>
              <w:right w:val="nil"/>
            </w:tcBorders>
            <w:shd w:val="clear" w:color="000000" w:fill="FFFFFF"/>
            <w:noWrap/>
            <w:vAlign w:val="center"/>
            <w:hideMark/>
          </w:tcPr>
          <w:p w14:paraId="3F1DAE9D" w14:textId="36E2BF0D" w:rsidR="00AD3A0D" w:rsidRPr="00F36C0B" w:rsidRDefault="001B6B78" w:rsidP="00AD3A0D">
            <w:pPr>
              <w:spacing w:after="0" w:line="240" w:lineRule="auto"/>
              <w:jc w:val="right"/>
              <w:rPr>
                <w:rFonts w:ascii="Arial" w:hAnsi="Arial" w:cs="Arial"/>
                <w:sz w:val="16"/>
                <w:szCs w:val="16"/>
              </w:rPr>
            </w:pPr>
            <w:r w:rsidRPr="00F36C0B">
              <w:rPr>
                <w:rFonts w:ascii="Arial" w:hAnsi="Arial" w:cs="Arial"/>
                <w:sz w:val="16"/>
                <w:szCs w:val="16"/>
              </w:rPr>
              <w:noBreakHyphen/>
            </w:r>
            <w:r w:rsidR="00AD3A0D" w:rsidRPr="00F36C0B">
              <w:rPr>
                <w:rFonts w:ascii="Arial" w:hAnsi="Arial" w:cs="Arial"/>
                <w:sz w:val="16"/>
                <w:szCs w:val="16"/>
              </w:rPr>
              <w:t>1,361</w:t>
            </w:r>
          </w:p>
        </w:tc>
      </w:tr>
      <w:tr w:rsidR="00AD3A0D" w:rsidRPr="00F36C0B" w14:paraId="3ED991A4" w14:textId="77777777" w:rsidTr="00AD3A0D">
        <w:trPr>
          <w:divId w:val="1983925012"/>
          <w:trHeight w:hRule="exact" w:val="225"/>
        </w:trPr>
        <w:tc>
          <w:tcPr>
            <w:tcW w:w="3131" w:type="pct"/>
            <w:tcBorders>
              <w:top w:val="nil"/>
              <w:left w:val="nil"/>
              <w:bottom w:val="nil"/>
              <w:right w:val="nil"/>
            </w:tcBorders>
            <w:shd w:val="clear" w:color="000000" w:fill="FFFFFF"/>
            <w:noWrap/>
            <w:vAlign w:val="center"/>
            <w:hideMark/>
          </w:tcPr>
          <w:p w14:paraId="2460C3F8" w14:textId="77777777" w:rsidR="00AD3A0D" w:rsidRPr="00F36C0B" w:rsidRDefault="00AD3A0D" w:rsidP="00AD3A0D">
            <w:pPr>
              <w:spacing w:after="0" w:line="240" w:lineRule="auto"/>
              <w:jc w:val="left"/>
              <w:rPr>
                <w:rFonts w:ascii="Arial" w:hAnsi="Arial" w:cs="Arial"/>
                <w:b/>
                <w:bCs/>
                <w:sz w:val="16"/>
                <w:szCs w:val="16"/>
              </w:rPr>
            </w:pPr>
            <w:r w:rsidRPr="00F36C0B">
              <w:rPr>
                <w:rFonts w:ascii="Arial" w:hAnsi="Arial" w:cs="Arial"/>
                <w:b/>
                <w:bCs/>
                <w:sz w:val="16"/>
                <w:szCs w:val="16"/>
              </w:rPr>
              <w:t>Total grants payables</w:t>
            </w:r>
          </w:p>
        </w:tc>
        <w:tc>
          <w:tcPr>
            <w:tcW w:w="623" w:type="pct"/>
            <w:tcBorders>
              <w:top w:val="nil"/>
              <w:left w:val="nil"/>
              <w:bottom w:val="single" w:sz="4" w:space="0" w:color="000000"/>
              <w:right w:val="nil"/>
            </w:tcBorders>
            <w:shd w:val="clear" w:color="000000" w:fill="FFFFFF"/>
            <w:noWrap/>
            <w:vAlign w:val="center"/>
            <w:hideMark/>
          </w:tcPr>
          <w:p w14:paraId="2F4AB445" w14:textId="77777777" w:rsidR="00AD3A0D" w:rsidRPr="00F36C0B" w:rsidRDefault="00AD3A0D" w:rsidP="00AD3A0D">
            <w:pPr>
              <w:spacing w:after="0" w:line="240" w:lineRule="auto"/>
              <w:jc w:val="right"/>
              <w:rPr>
                <w:rFonts w:ascii="Arial" w:hAnsi="Arial" w:cs="Arial"/>
                <w:b/>
                <w:bCs/>
                <w:sz w:val="16"/>
                <w:szCs w:val="16"/>
              </w:rPr>
            </w:pPr>
            <w:r w:rsidRPr="00F36C0B">
              <w:rPr>
                <w:rFonts w:ascii="Arial" w:hAnsi="Arial" w:cs="Arial"/>
                <w:b/>
                <w:bCs/>
                <w:sz w:val="16"/>
                <w:szCs w:val="16"/>
              </w:rPr>
              <w:t>4,332</w:t>
            </w:r>
          </w:p>
        </w:tc>
        <w:tc>
          <w:tcPr>
            <w:tcW w:w="623" w:type="pct"/>
            <w:tcBorders>
              <w:top w:val="nil"/>
              <w:left w:val="nil"/>
              <w:bottom w:val="single" w:sz="4" w:space="0" w:color="000000"/>
              <w:right w:val="nil"/>
            </w:tcBorders>
            <w:shd w:val="clear" w:color="000000" w:fill="EBFFFF"/>
            <w:noWrap/>
            <w:vAlign w:val="center"/>
            <w:hideMark/>
          </w:tcPr>
          <w:p w14:paraId="5FF2973A" w14:textId="77777777" w:rsidR="00AD3A0D" w:rsidRPr="00F36C0B" w:rsidRDefault="00AD3A0D" w:rsidP="00AD3A0D">
            <w:pPr>
              <w:spacing w:after="0" w:line="240" w:lineRule="auto"/>
              <w:jc w:val="right"/>
              <w:rPr>
                <w:rFonts w:ascii="Arial" w:hAnsi="Arial" w:cs="Arial"/>
                <w:b/>
                <w:bCs/>
                <w:sz w:val="16"/>
                <w:szCs w:val="16"/>
              </w:rPr>
            </w:pPr>
            <w:r w:rsidRPr="00F36C0B">
              <w:rPr>
                <w:rFonts w:ascii="Arial" w:hAnsi="Arial" w:cs="Arial"/>
                <w:b/>
                <w:bCs/>
                <w:sz w:val="16"/>
                <w:szCs w:val="16"/>
              </w:rPr>
              <w:t>6,800</w:t>
            </w:r>
          </w:p>
        </w:tc>
        <w:tc>
          <w:tcPr>
            <w:tcW w:w="623" w:type="pct"/>
            <w:tcBorders>
              <w:top w:val="nil"/>
              <w:left w:val="nil"/>
              <w:bottom w:val="single" w:sz="4" w:space="0" w:color="000000"/>
              <w:right w:val="nil"/>
            </w:tcBorders>
            <w:shd w:val="clear" w:color="000000" w:fill="FFFFFF"/>
            <w:noWrap/>
            <w:vAlign w:val="center"/>
            <w:hideMark/>
          </w:tcPr>
          <w:p w14:paraId="78A075F1" w14:textId="77777777" w:rsidR="00AD3A0D" w:rsidRPr="00F36C0B" w:rsidRDefault="00AD3A0D" w:rsidP="00AD3A0D">
            <w:pPr>
              <w:spacing w:after="0" w:line="240" w:lineRule="auto"/>
              <w:jc w:val="right"/>
              <w:rPr>
                <w:rFonts w:ascii="Arial" w:hAnsi="Arial" w:cs="Arial"/>
                <w:b/>
                <w:bCs/>
                <w:sz w:val="16"/>
                <w:szCs w:val="16"/>
              </w:rPr>
            </w:pPr>
            <w:r w:rsidRPr="00F36C0B">
              <w:rPr>
                <w:rFonts w:ascii="Arial" w:hAnsi="Arial" w:cs="Arial"/>
                <w:b/>
                <w:bCs/>
                <w:sz w:val="16"/>
                <w:szCs w:val="16"/>
              </w:rPr>
              <w:t>2,467</w:t>
            </w:r>
          </w:p>
        </w:tc>
      </w:tr>
      <w:tr w:rsidR="00AD3A0D" w:rsidRPr="00F36C0B" w14:paraId="47AFED0E" w14:textId="77777777" w:rsidTr="00AD3A0D">
        <w:trPr>
          <w:divId w:val="1983925012"/>
          <w:trHeight w:hRule="exact" w:val="60"/>
        </w:trPr>
        <w:tc>
          <w:tcPr>
            <w:tcW w:w="3131" w:type="pct"/>
            <w:tcBorders>
              <w:top w:val="nil"/>
              <w:left w:val="nil"/>
              <w:bottom w:val="nil"/>
              <w:right w:val="nil"/>
            </w:tcBorders>
            <w:shd w:val="clear" w:color="000000" w:fill="FFFFFF"/>
            <w:noWrap/>
            <w:vAlign w:val="center"/>
            <w:hideMark/>
          </w:tcPr>
          <w:p w14:paraId="3BB51A6B" w14:textId="77777777" w:rsidR="00AD3A0D" w:rsidRPr="00F36C0B" w:rsidRDefault="00AD3A0D" w:rsidP="00AD3A0D">
            <w:pPr>
              <w:spacing w:after="0" w:line="240" w:lineRule="auto"/>
              <w:ind w:left="170"/>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2DC34C8B"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385C49E3"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478B57B1"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 </w:t>
            </w:r>
          </w:p>
        </w:tc>
      </w:tr>
      <w:tr w:rsidR="00AD3A0D" w:rsidRPr="00F36C0B" w14:paraId="2314C300" w14:textId="77777777" w:rsidTr="00AD3A0D">
        <w:trPr>
          <w:divId w:val="1983925012"/>
          <w:trHeight w:hRule="exact" w:val="225"/>
        </w:trPr>
        <w:tc>
          <w:tcPr>
            <w:tcW w:w="3131" w:type="pct"/>
            <w:tcBorders>
              <w:top w:val="nil"/>
              <w:left w:val="nil"/>
              <w:bottom w:val="nil"/>
              <w:right w:val="nil"/>
            </w:tcBorders>
            <w:shd w:val="clear" w:color="000000" w:fill="FFFFFF"/>
            <w:noWrap/>
            <w:vAlign w:val="center"/>
            <w:hideMark/>
          </w:tcPr>
          <w:p w14:paraId="4325FE10" w14:textId="77777777" w:rsidR="00AD3A0D" w:rsidRPr="00F36C0B" w:rsidRDefault="00AD3A0D" w:rsidP="00AD3A0D">
            <w:pPr>
              <w:spacing w:after="0" w:line="240" w:lineRule="auto"/>
              <w:jc w:val="left"/>
              <w:rPr>
                <w:rFonts w:ascii="Arial" w:hAnsi="Arial" w:cs="Arial"/>
                <w:b/>
                <w:bCs/>
                <w:sz w:val="16"/>
                <w:szCs w:val="16"/>
              </w:rPr>
            </w:pPr>
            <w:r w:rsidRPr="00F36C0B">
              <w:rPr>
                <w:rFonts w:ascii="Arial" w:hAnsi="Arial" w:cs="Arial"/>
                <w:b/>
                <w:bCs/>
                <w:sz w:val="16"/>
                <w:szCs w:val="16"/>
              </w:rPr>
              <w:t>Total other payables</w:t>
            </w:r>
          </w:p>
        </w:tc>
        <w:tc>
          <w:tcPr>
            <w:tcW w:w="623" w:type="pct"/>
            <w:tcBorders>
              <w:top w:val="nil"/>
              <w:left w:val="nil"/>
              <w:bottom w:val="single" w:sz="4" w:space="0" w:color="auto"/>
              <w:right w:val="nil"/>
            </w:tcBorders>
            <w:shd w:val="clear" w:color="000000" w:fill="FFFFFF"/>
            <w:noWrap/>
            <w:vAlign w:val="center"/>
            <w:hideMark/>
          </w:tcPr>
          <w:p w14:paraId="23908CB2" w14:textId="77777777" w:rsidR="00AD3A0D" w:rsidRPr="00F36C0B" w:rsidRDefault="00AD3A0D" w:rsidP="00AD3A0D">
            <w:pPr>
              <w:spacing w:after="0" w:line="240" w:lineRule="auto"/>
              <w:jc w:val="right"/>
              <w:rPr>
                <w:rFonts w:ascii="Arial" w:hAnsi="Arial" w:cs="Arial"/>
                <w:b/>
                <w:bCs/>
                <w:sz w:val="16"/>
                <w:szCs w:val="16"/>
              </w:rPr>
            </w:pPr>
            <w:r w:rsidRPr="00F36C0B">
              <w:rPr>
                <w:rFonts w:ascii="Arial" w:hAnsi="Arial" w:cs="Arial"/>
                <w:b/>
                <w:bCs/>
                <w:sz w:val="16"/>
                <w:szCs w:val="16"/>
              </w:rPr>
              <w:t>3,302</w:t>
            </w:r>
          </w:p>
        </w:tc>
        <w:tc>
          <w:tcPr>
            <w:tcW w:w="623" w:type="pct"/>
            <w:tcBorders>
              <w:top w:val="nil"/>
              <w:left w:val="nil"/>
              <w:bottom w:val="single" w:sz="4" w:space="0" w:color="auto"/>
              <w:right w:val="nil"/>
            </w:tcBorders>
            <w:shd w:val="clear" w:color="000000" w:fill="EBFFFF"/>
            <w:noWrap/>
            <w:vAlign w:val="center"/>
            <w:hideMark/>
          </w:tcPr>
          <w:p w14:paraId="7B725D2E" w14:textId="77777777" w:rsidR="00AD3A0D" w:rsidRPr="00F36C0B" w:rsidRDefault="00AD3A0D" w:rsidP="00AD3A0D">
            <w:pPr>
              <w:spacing w:after="0" w:line="240" w:lineRule="auto"/>
              <w:jc w:val="right"/>
              <w:rPr>
                <w:rFonts w:ascii="Arial" w:hAnsi="Arial" w:cs="Arial"/>
                <w:b/>
                <w:bCs/>
                <w:sz w:val="16"/>
                <w:szCs w:val="16"/>
              </w:rPr>
            </w:pPr>
            <w:r w:rsidRPr="00F36C0B">
              <w:rPr>
                <w:rFonts w:ascii="Arial" w:hAnsi="Arial" w:cs="Arial"/>
                <w:b/>
                <w:bCs/>
                <w:sz w:val="16"/>
                <w:szCs w:val="16"/>
              </w:rPr>
              <w:t>4,782</w:t>
            </w:r>
          </w:p>
        </w:tc>
        <w:tc>
          <w:tcPr>
            <w:tcW w:w="623" w:type="pct"/>
            <w:tcBorders>
              <w:top w:val="nil"/>
              <w:left w:val="nil"/>
              <w:bottom w:val="single" w:sz="4" w:space="0" w:color="auto"/>
              <w:right w:val="nil"/>
            </w:tcBorders>
            <w:shd w:val="clear" w:color="000000" w:fill="FFFFFF"/>
            <w:noWrap/>
            <w:vAlign w:val="center"/>
            <w:hideMark/>
          </w:tcPr>
          <w:p w14:paraId="6D6DA9B7" w14:textId="77777777" w:rsidR="00AD3A0D" w:rsidRPr="00F36C0B" w:rsidRDefault="00AD3A0D" w:rsidP="00AD3A0D">
            <w:pPr>
              <w:spacing w:after="0" w:line="240" w:lineRule="auto"/>
              <w:jc w:val="right"/>
              <w:rPr>
                <w:rFonts w:ascii="Arial" w:hAnsi="Arial" w:cs="Arial"/>
                <w:b/>
                <w:bCs/>
                <w:sz w:val="16"/>
                <w:szCs w:val="16"/>
              </w:rPr>
            </w:pPr>
            <w:r w:rsidRPr="00F36C0B">
              <w:rPr>
                <w:rFonts w:ascii="Arial" w:hAnsi="Arial" w:cs="Arial"/>
                <w:b/>
                <w:bCs/>
                <w:sz w:val="16"/>
                <w:szCs w:val="16"/>
              </w:rPr>
              <w:t>1,480</w:t>
            </w:r>
          </w:p>
        </w:tc>
      </w:tr>
      <w:tr w:rsidR="00AD3A0D" w:rsidRPr="00F36C0B" w14:paraId="0A730982" w14:textId="77777777" w:rsidTr="00AD3A0D">
        <w:trPr>
          <w:divId w:val="1983925012"/>
          <w:trHeight w:hRule="exact" w:val="60"/>
        </w:trPr>
        <w:tc>
          <w:tcPr>
            <w:tcW w:w="3131" w:type="pct"/>
            <w:tcBorders>
              <w:top w:val="nil"/>
              <w:left w:val="nil"/>
              <w:bottom w:val="nil"/>
              <w:right w:val="nil"/>
            </w:tcBorders>
            <w:shd w:val="clear" w:color="000000" w:fill="FFFFFF"/>
            <w:noWrap/>
            <w:vAlign w:val="center"/>
            <w:hideMark/>
          </w:tcPr>
          <w:p w14:paraId="6E8991AB" w14:textId="77777777" w:rsidR="00AD3A0D" w:rsidRPr="00F36C0B" w:rsidRDefault="00AD3A0D" w:rsidP="00AD3A0D">
            <w:pPr>
              <w:spacing w:after="0" w:line="240" w:lineRule="auto"/>
              <w:jc w:val="lef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FFFFFF"/>
            <w:noWrap/>
            <w:vAlign w:val="center"/>
            <w:hideMark/>
          </w:tcPr>
          <w:p w14:paraId="2EA62F94" w14:textId="77777777" w:rsidR="00AD3A0D" w:rsidRPr="00F36C0B" w:rsidRDefault="00AD3A0D" w:rsidP="00AD3A0D">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EBFFFF"/>
            <w:noWrap/>
            <w:vAlign w:val="center"/>
            <w:hideMark/>
          </w:tcPr>
          <w:p w14:paraId="387C0E51" w14:textId="77777777" w:rsidR="00AD3A0D" w:rsidRPr="00F36C0B" w:rsidRDefault="00AD3A0D" w:rsidP="00AD3A0D">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FFFFFF"/>
            <w:noWrap/>
            <w:vAlign w:val="center"/>
            <w:hideMark/>
          </w:tcPr>
          <w:p w14:paraId="0A3E1332" w14:textId="77777777" w:rsidR="00AD3A0D" w:rsidRPr="00F36C0B" w:rsidRDefault="00AD3A0D" w:rsidP="00AD3A0D">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AD3A0D" w:rsidRPr="00F36C0B" w14:paraId="410FD39F" w14:textId="77777777" w:rsidTr="00AD3A0D">
        <w:trPr>
          <w:divId w:val="1983925012"/>
          <w:trHeight w:hRule="exact" w:val="225"/>
        </w:trPr>
        <w:tc>
          <w:tcPr>
            <w:tcW w:w="3131" w:type="pct"/>
            <w:tcBorders>
              <w:top w:val="nil"/>
              <w:left w:val="nil"/>
              <w:bottom w:val="nil"/>
              <w:right w:val="nil"/>
            </w:tcBorders>
            <w:shd w:val="clear" w:color="000000" w:fill="FFFFFF"/>
            <w:noWrap/>
            <w:vAlign w:val="center"/>
            <w:hideMark/>
          </w:tcPr>
          <w:p w14:paraId="7A40775F" w14:textId="77777777" w:rsidR="00AD3A0D" w:rsidRPr="00F36C0B" w:rsidRDefault="00AD3A0D" w:rsidP="00AD3A0D">
            <w:pPr>
              <w:spacing w:after="0" w:line="240" w:lineRule="auto"/>
              <w:jc w:val="left"/>
              <w:rPr>
                <w:rFonts w:ascii="Arial" w:hAnsi="Arial" w:cs="Arial"/>
                <w:b/>
                <w:bCs/>
                <w:sz w:val="16"/>
                <w:szCs w:val="16"/>
              </w:rPr>
            </w:pPr>
            <w:r w:rsidRPr="00F36C0B">
              <w:rPr>
                <w:rFonts w:ascii="Arial" w:hAnsi="Arial" w:cs="Arial"/>
                <w:b/>
                <w:bCs/>
                <w:sz w:val="16"/>
                <w:szCs w:val="16"/>
              </w:rPr>
              <w:t>Provisions</w:t>
            </w:r>
          </w:p>
        </w:tc>
        <w:tc>
          <w:tcPr>
            <w:tcW w:w="623" w:type="pct"/>
            <w:tcBorders>
              <w:top w:val="nil"/>
              <w:left w:val="nil"/>
              <w:bottom w:val="nil"/>
              <w:right w:val="nil"/>
            </w:tcBorders>
            <w:shd w:val="clear" w:color="000000" w:fill="FFFFFF"/>
            <w:noWrap/>
            <w:vAlign w:val="center"/>
            <w:hideMark/>
          </w:tcPr>
          <w:p w14:paraId="16306BBA"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5AA18DEB"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02CE57ED"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 </w:t>
            </w:r>
          </w:p>
        </w:tc>
      </w:tr>
      <w:tr w:rsidR="00AD3A0D" w:rsidRPr="00F36C0B" w14:paraId="14ABB209" w14:textId="77777777" w:rsidTr="00AD3A0D">
        <w:trPr>
          <w:divId w:val="1983925012"/>
          <w:trHeight w:hRule="exact" w:val="225"/>
        </w:trPr>
        <w:tc>
          <w:tcPr>
            <w:tcW w:w="3131" w:type="pct"/>
            <w:tcBorders>
              <w:top w:val="nil"/>
              <w:left w:val="nil"/>
              <w:bottom w:val="nil"/>
              <w:right w:val="nil"/>
            </w:tcBorders>
            <w:shd w:val="clear" w:color="000000" w:fill="FFFFFF"/>
            <w:noWrap/>
            <w:vAlign w:val="center"/>
            <w:hideMark/>
          </w:tcPr>
          <w:p w14:paraId="17366145" w14:textId="77777777" w:rsidR="00AD3A0D" w:rsidRPr="00F36C0B" w:rsidRDefault="00AD3A0D" w:rsidP="00AD3A0D">
            <w:pPr>
              <w:spacing w:after="0" w:line="240" w:lineRule="auto"/>
              <w:ind w:left="170"/>
              <w:jc w:val="left"/>
              <w:rPr>
                <w:rFonts w:ascii="Arial" w:hAnsi="Arial" w:cs="Arial"/>
                <w:sz w:val="16"/>
                <w:szCs w:val="16"/>
              </w:rPr>
            </w:pPr>
            <w:r w:rsidRPr="00F36C0B">
              <w:rPr>
                <w:rFonts w:ascii="Arial" w:hAnsi="Arial" w:cs="Arial"/>
                <w:sz w:val="16"/>
                <w:szCs w:val="16"/>
              </w:rPr>
              <w:t>Provisions for tax refunds</w:t>
            </w:r>
          </w:p>
        </w:tc>
        <w:tc>
          <w:tcPr>
            <w:tcW w:w="623" w:type="pct"/>
            <w:tcBorders>
              <w:top w:val="nil"/>
              <w:left w:val="nil"/>
              <w:bottom w:val="nil"/>
              <w:right w:val="nil"/>
            </w:tcBorders>
            <w:shd w:val="clear" w:color="000000" w:fill="FFFFFF"/>
            <w:noWrap/>
            <w:vAlign w:val="center"/>
            <w:hideMark/>
          </w:tcPr>
          <w:p w14:paraId="1C3E4AC4"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3,105</w:t>
            </w:r>
          </w:p>
        </w:tc>
        <w:tc>
          <w:tcPr>
            <w:tcW w:w="623" w:type="pct"/>
            <w:tcBorders>
              <w:top w:val="nil"/>
              <w:left w:val="nil"/>
              <w:bottom w:val="nil"/>
              <w:right w:val="nil"/>
            </w:tcBorders>
            <w:shd w:val="clear" w:color="000000" w:fill="EBFFFF"/>
            <w:noWrap/>
            <w:vAlign w:val="center"/>
            <w:hideMark/>
          </w:tcPr>
          <w:p w14:paraId="1CC70B9C"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3,191</w:t>
            </w:r>
          </w:p>
        </w:tc>
        <w:tc>
          <w:tcPr>
            <w:tcW w:w="623" w:type="pct"/>
            <w:tcBorders>
              <w:top w:val="nil"/>
              <w:left w:val="nil"/>
              <w:bottom w:val="nil"/>
              <w:right w:val="nil"/>
            </w:tcBorders>
            <w:shd w:val="clear" w:color="000000" w:fill="FFFFFF"/>
            <w:noWrap/>
            <w:vAlign w:val="center"/>
            <w:hideMark/>
          </w:tcPr>
          <w:p w14:paraId="1B152150"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87</w:t>
            </w:r>
          </w:p>
        </w:tc>
      </w:tr>
      <w:tr w:rsidR="00AD3A0D" w:rsidRPr="00F36C0B" w14:paraId="0980A427" w14:textId="77777777" w:rsidTr="00AD3A0D">
        <w:trPr>
          <w:divId w:val="1983925012"/>
          <w:trHeight w:hRule="exact" w:val="225"/>
        </w:trPr>
        <w:tc>
          <w:tcPr>
            <w:tcW w:w="3131" w:type="pct"/>
            <w:tcBorders>
              <w:top w:val="nil"/>
              <w:left w:val="nil"/>
              <w:bottom w:val="nil"/>
              <w:right w:val="nil"/>
            </w:tcBorders>
            <w:shd w:val="clear" w:color="000000" w:fill="FFFFFF"/>
            <w:noWrap/>
            <w:vAlign w:val="center"/>
            <w:hideMark/>
          </w:tcPr>
          <w:p w14:paraId="19D9D10C" w14:textId="77777777" w:rsidR="00AD3A0D" w:rsidRPr="00F36C0B" w:rsidRDefault="00AD3A0D" w:rsidP="00AD3A0D">
            <w:pPr>
              <w:spacing w:after="0" w:line="240" w:lineRule="auto"/>
              <w:ind w:left="170"/>
              <w:jc w:val="left"/>
              <w:rPr>
                <w:rFonts w:ascii="Arial" w:hAnsi="Arial" w:cs="Arial"/>
                <w:sz w:val="16"/>
                <w:szCs w:val="16"/>
              </w:rPr>
            </w:pPr>
            <w:r w:rsidRPr="00F36C0B">
              <w:rPr>
                <w:rFonts w:ascii="Arial" w:hAnsi="Arial" w:cs="Arial"/>
                <w:sz w:val="16"/>
                <w:szCs w:val="16"/>
              </w:rPr>
              <w:t>Grants provisions</w:t>
            </w:r>
          </w:p>
        </w:tc>
        <w:tc>
          <w:tcPr>
            <w:tcW w:w="623" w:type="pct"/>
            <w:tcBorders>
              <w:top w:val="nil"/>
              <w:left w:val="nil"/>
              <w:bottom w:val="nil"/>
              <w:right w:val="nil"/>
            </w:tcBorders>
            <w:shd w:val="clear" w:color="000000" w:fill="FFFFFF"/>
            <w:noWrap/>
            <w:vAlign w:val="center"/>
            <w:hideMark/>
          </w:tcPr>
          <w:p w14:paraId="543581AA"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8,415</w:t>
            </w:r>
          </w:p>
        </w:tc>
        <w:tc>
          <w:tcPr>
            <w:tcW w:w="623" w:type="pct"/>
            <w:tcBorders>
              <w:top w:val="nil"/>
              <w:left w:val="nil"/>
              <w:bottom w:val="nil"/>
              <w:right w:val="nil"/>
            </w:tcBorders>
            <w:shd w:val="clear" w:color="000000" w:fill="EBFFFF"/>
            <w:noWrap/>
            <w:vAlign w:val="center"/>
            <w:hideMark/>
          </w:tcPr>
          <w:p w14:paraId="23BC3B77"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8,059</w:t>
            </w:r>
          </w:p>
        </w:tc>
        <w:tc>
          <w:tcPr>
            <w:tcW w:w="623" w:type="pct"/>
            <w:tcBorders>
              <w:top w:val="nil"/>
              <w:left w:val="nil"/>
              <w:bottom w:val="nil"/>
              <w:right w:val="nil"/>
            </w:tcBorders>
            <w:shd w:val="clear" w:color="000000" w:fill="FFFFFF"/>
            <w:noWrap/>
            <w:vAlign w:val="center"/>
            <w:hideMark/>
          </w:tcPr>
          <w:p w14:paraId="0741FC81" w14:textId="1E0FA471" w:rsidR="00AD3A0D" w:rsidRPr="00F36C0B" w:rsidRDefault="001B6B78" w:rsidP="00AD3A0D">
            <w:pPr>
              <w:spacing w:after="0" w:line="240" w:lineRule="auto"/>
              <w:jc w:val="right"/>
              <w:rPr>
                <w:rFonts w:ascii="Arial" w:hAnsi="Arial" w:cs="Arial"/>
                <w:sz w:val="16"/>
                <w:szCs w:val="16"/>
              </w:rPr>
            </w:pPr>
            <w:r w:rsidRPr="00F36C0B">
              <w:rPr>
                <w:rFonts w:ascii="Arial" w:hAnsi="Arial" w:cs="Arial"/>
                <w:sz w:val="16"/>
                <w:szCs w:val="16"/>
              </w:rPr>
              <w:noBreakHyphen/>
            </w:r>
            <w:r w:rsidR="00AD3A0D" w:rsidRPr="00F36C0B">
              <w:rPr>
                <w:rFonts w:ascii="Arial" w:hAnsi="Arial" w:cs="Arial"/>
                <w:sz w:val="16"/>
                <w:szCs w:val="16"/>
              </w:rPr>
              <w:t>356</w:t>
            </w:r>
          </w:p>
        </w:tc>
      </w:tr>
      <w:tr w:rsidR="00AD3A0D" w:rsidRPr="00F36C0B" w14:paraId="2CC332AE" w14:textId="77777777" w:rsidTr="00AD3A0D">
        <w:trPr>
          <w:divId w:val="1983925012"/>
          <w:trHeight w:hRule="exact" w:val="225"/>
        </w:trPr>
        <w:tc>
          <w:tcPr>
            <w:tcW w:w="3131" w:type="pct"/>
            <w:tcBorders>
              <w:top w:val="nil"/>
              <w:left w:val="nil"/>
              <w:bottom w:val="nil"/>
              <w:right w:val="nil"/>
            </w:tcBorders>
            <w:shd w:val="clear" w:color="000000" w:fill="FFFFFF"/>
            <w:noWrap/>
            <w:vAlign w:val="center"/>
            <w:hideMark/>
          </w:tcPr>
          <w:p w14:paraId="272623FE" w14:textId="0C4105C6" w:rsidR="00AD3A0D" w:rsidRPr="00F36C0B" w:rsidRDefault="00AD3A0D" w:rsidP="00AD3A0D">
            <w:pPr>
              <w:spacing w:after="0" w:line="240" w:lineRule="auto"/>
              <w:ind w:left="170"/>
              <w:jc w:val="left"/>
              <w:rPr>
                <w:rFonts w:ascii="Arial" w:hAnsi="Arial" w:cs="Arial"/>
                <w:sz w:val="16"/>
                <w:szCs w:val="16"/>
              </w:rPr>
            </w:pPr>
            <w:r w:rsidRPr="00F36C0B">
              <w:rPr>
                <w:rFonts w:ascii="Arial" w:hAnsi="Arial" w:cs="Arial"/>
                <w:sz w:val="16"/>
                <w:szCs w:val="16"/>
              </w:rPr>
              <w:t>Personal benefits provisions</w:t>
            </w:r>
            <w:r w:rsidR="001B6B78" w:rsidRPr="00F36C0B">
              <w:rPr>
                <w:rFonts w:ascii="Arial" w:hAnsi="Arial" w:cs="Arial"/>
                <w:sz w:val="16"/>
                <w:szCs w:val="16"/>
              </w:rPr>
              <w:t xml:space="preserve"> – </w:t>
            </w:r>
            <w:r w:rsidRPr="00F36C0B">
              <w:rPr>
                <w:rFonts w:ascii="Arial" w:hAnsi="Arial" w:cs="Arial"/>
                <w:sz w:val="16"/>
                <w:szCs w:val="16"/>
              </w:rPr>
              <w:t>direct</w:t>
            </w:r>
          </w:p>
        </w:tc>
        <w:tc>
          <w:tcPr>
            <w:tcW w:w="623" w:type="pct"/>
            <w:tcBorders>
              <w:top w:val="nil"/>
              <w:left w:val="nil"/>
              <w:bottom w:val="nil"/>
              <w:right w:val="nil"/>
            </w:tcBorders>
            <w:shd w:val="clear" w:color="000000" w:fill="FFFFFF"/>
            <w:noWrap/>
            <w:vAlign w:val="center"/>
            <w:hideMark/>
          </w:tcPr>
          <w:p w14:paraId="7D3F871C"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7,758</w:t>
            </w:r>
          </w:p>
        </w:tc>
        <w:tc>
          <w:tcPr>
            <w:tcW w:w="623" w:type="pct"/>
            <w:tcBorders>
              <w:top w:val="nil"/>
              <w:left w:val="nil"/>
              <w:bottom w:val="nil"/>
              <w:right w:val="nil"/>
            </w:tcBorders>
            <w:shd w:val="clear" w:color="000000" w:fill="EBFFFF"/>
            <w:noWrap/>
            <w:vAlign w:val="center"/>
            <w:hideMark/>
          </w:tcPr>
          <w:p w14:paraId="092F3416"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7,448</w:t>
            </w:r>
          </w:p>
        </w:tc>
        <w:tc>
          <w:tcPr>
            <w:tcW w:w="623" w:type="pct"/>
            <w:tcBorders>
              <w:top w:val="nil"/>
              <w:left w:val="nil"/>
              <w:bottom w:val="nil"/>
              <w:right w:val="nil"/>
            </w:tcBorders>
            <w:shd w:val="clear" w:color="000000" w:fill="FFFFFF"/>
            <w:noWrap/>
            <w:vAlign w:val="center"/>
            <w:hideMark/>
          </w:tcPr>
          <w:p w14:paraId="72EDEDA8" w14:textId="5DC56548" w:rsidR="00AD3A0D" w:rsidRPr="00F36C0B" w:rsidRDefault="001B6B78" w:rsidP="00AD3A0D">
            <w:pPr>
              <w:spacing w:after="0" w:line="240" w:lineRule="auto"/>
              <w:jc w:val="right"/>
              <w:rPr>
                <w:rFonts w:ascii="Arial" w:hAnsi="Arial" w:cs="Arial"/>
                <w:sz w:val="16"/>
                <w:szCs w:val="16"/>
              </w:rPr>
            </w:pPr>
            <w:r w:rsidRPr="00F36C0B">
              <w:rPr>
                <w:rFonts w:ascii="Arial" w:hAnsi="Arial" w:cs="Arial"/>
                <w:sz w:val="16"/>
                <w:szCs w:val="16"/>
              </w:rPr>
              <w:noBreakHyphen/>
            </w:r>
            <w:r w:rsidR="00AD3A0D" w:rsidRPr="00F36C0B">
              <w:rPr>
                <w:rFonts w:ascii="Arial" w:hAnsi="Arial" w:cs="Arial"/>
                <w:sz w:val="16"/>
                <w:szCs w:val="16"/>
              </w:rPr>
              <w:t>309</w:t>
            </w:r>
          </w:p>
        </w:tc>
      </w:tr>
      <w:tr w:rsidR="00AD3A0D" w:rsidRPr="00F36C0B" w14:paraId="6B7F82B5" w14:textId="77777777" w:rsidTr="00AD3A0D">
        <w:trPr>
          <w:divId w:val="1983925012"/>
          <w:trHeight w:hRule="exact" w:val="225"/>
        </w:trPr>
        <w:tc>
          <w:tcPr>
            <w:tcW w:w="3131" w:type="pct"/>
            <w:tcBorders>
              <w:top w:val="nil"/>
              <w:left w:val="nil"/>
              <w:bottom w:val="nil"/>
              <w:right w:val="nil"/>
            </w:tcBorders>
            <w:shd w:val="clear" w:color="000000" w:fill="FFFFFF"/>
            <w:noWrap/>
            <w:vAlign w:val="center"/>
            <w:hideMark/>
          </w:tcPr>
          <w:p w14:paraId="577BFF5F" w14:textId="1E3938E1" w:rsidR="00AD3A0D" w:rsidRPr="00F36C0B" w:rsidRDefault="00AD3A0D" w:rsidP="00AD3A0D">
            <w:pPr>
              <w:spacing w:after="0" w:line="240" w:lineRule="auto"/>
              <w:ind w:left="170"/>
              <w:jc w:val="left"/>
              <w:rPr>
                <w:rFonts w:ascii="Arial" w:hAnsi="Arial" w:cs="Arial"/>
                <w:sz w:val="16"/>
                <w:szCs w:val="16"/>
              </w:rPr>
            </w:pPr>
            <w:r w:rsidRPr="00F36C0B">
              <w:rPr>
                <w:rFonts w:ascii="Arial" w:hAnsi="Arial" w:cs="Arial"/>
                <w:sz w:val="16"/>
                <w:szCs w:val="16"/>
              </w:rPr>
              <w:t>Personal benefits provisions</w:t>
            </w:r>
            <w:r w:rsidR="001B6B78" w:rsidRPr="00F36C0B">
              <w:rPr>
                <w:rFonts w:ascii="Arial" w:hAnsi="Arial" w:cs="Arial"/>
                <w:sz w:val="16"/>
                <w:szCs w:val="16"/>
              </w:rPr>
              <w:t xml:space="preserve"> – </w:t>
            </w:r>
            <w:r w:rsidRPr="00F36C0B">
              <w:rPr>
                <w:rFonts w:ascii="Arial" w:hAnsi="Arial" w:cs="Arial"/>
                <w:sz w:val="16"/>
                <w:szCs w:val="16"/>
              </w:rPr>
              <w:t>indirect</w:t>
            </w:r>
          </w:p>
        </w:tc>
        <w:tc>
          <w:tcPr>
            <w:tcW w:w="623" w:type="pct"/>
            <w:tcBorders>
              <w:top w:val="nil"/>
              <w:left w:val="nil"/>
              <w:bottom w:val="nil"/>
              <w:right w:val="nil"/>
            </w:tcBorders>
            <w:shd w:val="clear" w:color="000000" w:fill="FFFFFF"/>
            <w:noWrap/>
            <w:vAlign w:val="center"/>
            <w:hideMark/>
          </w:tcPr>
          <w:p w14:paraId="4B00C843"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3,596</w:t>
            </w:r>
          </w:p>
        </w:tc>
        <w:tc>
          <w:tcPr>
            <w:tcW w:w="623" w:type="pct"/>
            <w:tcBorders>
              <w:top w:val="nil"/>
              <w:left w:val="nil"/>
              <w:bottom w:val="nil"/>
              <w:right w:val="nil"/>
            </w:tcBorders>
            <w:shd w:val="clear" w:color="000000" w:fill="EBFFFF"/>
            <w:noWrap/>
            <w:vAlign w:val="center"/>
            <w:hideMark/>
          </w:tcPr>
          <w:p w14:paraId="780F89A1"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3,206</w:t>
            </w:r>
          </w:p>
        </w:tc>
        <w:tc>
          <w:tcPr>
            <w:tcW w:w="623" w:type="pct"/>
            <w:tcBorders>
              <w:top w:val="nil"/>
              <w:left w:val="nil"/>
              <w:bottom w:val="nil"/>
              <w:right w:val="nil"/>
            </w:tcBorders>
            <w:shd w:val="clear" w:color="000000" w:fill="FFFFFF"/>
            <w:noWrap/>
            <w:vAlign w:val="center"/>
            <w:hideMark/>
          </w:tcPr>
          <w:p w14:paraId="071FD6C9" w14:textId="2E45ECC1" w:rsidR="00AD3A0D" w:rsidRPr="00F36C0B" w:rsidRDefault="001B6B78" w:rsidP="00AD3A0D">
            <w:pPr>
              <w:spacing w:after="0" w:line="240" w:lineRule="auto"/>
              <w:jc w:val="right"/>
              <w:rPr>
                <w:rFonts w:ascii="Arial" w:hAnsi="Arial" w:cs="Arial"/>
                <w:sz w:val="16"/>
                <w:szCs w:val="16"/>
              </w:rPr>
            </w:pPr>
            <w:r w:rsidRPr="00F36C0B">
              <w:rPr>
                <w:rFonts w:ascii="Arial" w:hAnsi="Arial" w:cs="Arial"/>
                <w:sz w:val="16"/>
                <w:szCs w:val="16"/>
              </w:rPr>
              <w:noBreakHyphen/>
            </w:r>
            <w:r w:rsidR="00AD3A0D" w:rsidRPr="00F36C0B">
              <w:rPr>
                <w:rFonts w:ascii="Arial" w:hAnsi="Arial" w:cs="Arial"/>
                <w:sz w:val="16"/>
                <w:szCs w:val="16"/>
              </w:rPr>
              <w:t>389</w:t>
            </w:r>
          </w:p>
        </w:tc>
      </w:tr>
      <w:tr w:rsidR="00AD3A0D" w:rsidRPr="00F36C0B" w14:paraId="030247F2" w14:textId="77777777" w:rsidTr="00AD3A0D">
        <w:trPr>
          <w:divId w:val="1983925012"/>
          <w:trHeight w:hRule="exact" w:val="225"/>
        </w:trPr>
        <w:tc>
          <w:tcPr>
            <w:tcW w:w="3131" w:type="pct"/>
            <w:tcBorders>
              <w:top w:val="nil"/>
              <w:left w:val="nil"/>
              <w:bottom w:val="nil"/>
              <w:right w:val="nil"/>
            </w:tcBorders>
            <w:shd w:val="clear" w:color="000000" w:fill="FFFFFF"/>
            <w:noWrap/>
            <w:vAlign w:val="center"/>
            <w:hideMark/>
          </w:tcPr>
          <w:p w14:paraId="15C6419C" w14:textId="77777777" w:rsidR="00AD3A0D" w:rsidRPr="00F36C0B" w:rsidRDefault="00AD3A0D" w:rsidP="00AD3A0D">
            <w:pPr>
              <w:spacing w:after="0" w:line="240" w:lineRule="auto"/>
              <w:ind w:left="170"/>
              <w:jc w:val="left"/>
              <w:rPr>
                <w:rFonts w:ascii="Arial" w:hAnsi="Arial" w:cs="Arial"/>
                <w:sz w:val="16"/>
                <w:szCs w:val="16"/>
              </w:rPr>
            </w:pPr>
            <w:r w:rsidRPr="00F36C0B">
              <w:rPr>
                <w:rFonts w:ascii="Arial" w:hAnsi="Arial" w:cs="Arial"/>
                <w:sz w:val="16"/>
                <w:szCs w:val="16"/>
              </w:rPr>
              <w:t>Provisions for subsidies</w:t>
            </w:r>
          </w:p>
        </w:tc>
        <w:tc>
          <w:tcPr>
            <w:tcW w:w="623" w:type="pct"/>
            <w:tcBorders>
              <w:top w:val="nil"/>
              <w:left w:val="nil"/>
              <w:bottom w:val="nil"/>
              <w:right w:val="nil"/>
            </w:tcBorders>
            <w:shd w:val="clear" w:color="000000" w:fill="FFFFFF"/>
            <w:noWrap/>
            <w:vAlign w:val="center"/>
            <w:hideMark/>
          </w:tcPr>
          <w:p w14:paraId="71CFA7DB"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5,058</w:t>
            </w:r>
          </w:p>
        </w:tc>
        <w:tc>
          <w:tcPr>
            <w:tcW w:w="623" w:type="pct"/>
            <w:tcBorders>
              <w:top w:val="nil"/>
              <w:left w:val="nil"/>
              <w:bottom w:val="nil"/>
              <w:right w:val="nil"/>
            </w:tcBorders>
            <w:shd w:val="clear" w:color="000000" w:fill="EBFFFF"/>
            <w:noWrap/>
            <w:vAlign w:val="center"/>
            <w:hideMark/>
          </w:tcPr>
          <w:p w14:paraId="46676083"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5,270</w:t>
            </w:r>
          </w:p>
        </w:tc>
        <w:tc>
          <w:tcPr>
            <w:tcW w:w="623" w:type="pct"/>
            <w:tcBorders>
              <w:top w:val="nil"/>
              <w:left w:val="nil"/>
              <w:bottom w:val="nil"/>
              <w:right w:val="nil"/>
            </w:tcBorders>
            <w:shd w:val="clear" w:color="000000" w:fill="FFFFFF"/>
            <w:noWrap/>
            <w:vAlign w:val="center"/>
            <w:hideMark/>
          </w:tcPr>
          <w:p w14:paraId="06EE676C"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212</w:t>
            </w:r>
          </w:p>
        </w:tc>
      </w:tr>
      <w:tr w:rsidR="00AD3A0D" w:rsidRPr="00F36C0B" w14:paraId="492889F2" w14:textId="77777777" w:rsidTr="00AD3A0D">
        <w:trPr>
          <w:divId w:val="1983925012"/>
          <w:trHeight w:hRule="exact" w:val="240"/>
        </w:trPr>
        <w:tc>
          <w:tcPr>
            <w:tcW w:w="3131" w:type="pct"/>
            <w:tcBorders>
              <w:top w:val="nil"/>
              <w:left w:val="nil"/>
              <w:bottom w:val="nil"/>
              <w:right w:val="nil"/>
            </w:tcBorders>
            <w:shd w:val="clear" w:color="000000" w:fill="FFFFFF"/>
            <w:noWrap/>
            <w:vAlign w:val="center"/>
            <w:hideMark/>
          </w:tcPr>
          <w:p w14:paraId="098EBAC0" w14:textId="77777777" w:rsidR="00AD3A0D" w:rsidRPr="00F36C0B" w:rsidRDefault="00AD3A0D" w:rsidP="00AD3A0D">
            <w:pPr>
              <w:spacing w:after="0" w:line="240" w:lineRule="auto"/>
              <w:ind w:left="170"/>
              <w:jc w:val="left"/>
              <w:rPr>
                <w:rFonts w:ascii="Arial" w:hAnsi="Arial" w:cs="Arial"/>
                <w:sz w:val="16"/>
                <w:szCs w:val="16"/>
              </w:rPr>
            </w:pPr>
            <w:r w:rsidRPr="00F36C0B">
              <w:rPr>
                <w:rFonts w:ascii="Arial" w:hAnsi="Arial" w:cs="Arial"/>
                <w:sz w:val="16"/>
                <w:szCs w:val="16"/>
              </w:rPr>
              <w:t>Other</w:t>
            </w:r>
          </w:p>
        </w:tc>
        <w:tc>
          <w:tcPr>
            <w:tcW w:w="623" w:type="pct"/>
            <w:tcBorders>
              <w:top w:val="nil"/>
              <w:left w:val="nil"/>
              <w:bottom w:val="single" w:sz="4" w:space="0" w:color="000000"/>
              <w:right w:val="nil"/>
            </w:tcBorders>
            <w:shd w:val="clear" w:color="000000" w:fill="FFFFFF"/>
            <w:noWrap/>
            <w:vAlign w:val="center"/>
            <w:hideMark/>
          </w:tcPr>
          <w:p w14:paraId="439F1532"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26,629</w:t>
            </w:r>
          </w:p>
        </w:tc>
        <w:tc>
          <w:tcPr>
            <w:tcW w:w="623" w:type="pct"/>
            <w:tcBorders>
              <w:top w:val="nil"/>
              <w:left w:val="nil"/>
              <w:bottom w:val="single" w:sz="4" w:space="0" w:color="000000"/>
              <w:right w:val="nil"/>
            </w:tcBorders>
            <w:shd w:val="clear" w:color="000000" w:fill="EBFFFF"/>
            <w:noWrap/>
            <w:vAlign w:val="center"/>
            <w:hideMark/>
          </w:tcPr>
          <w:p w14:paraId="48FCE789"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30,730</w:t>
            </w:r>
          </w:p>
        </w:tc>
        <w:tc>
          <w:tcPr>
            <w:tcW w:w="623" w:type="pct"/>
            <w:tcBorders>
              <w:top w:val="nil"/>
              <w:left w:val="nil"/>
              <w:bottom w:val="single" w:sz="4" w:space="0" w:color="000000"/>
              <w:right w:val="nil"/>
            </w:tcBorders>
            <w:shd w:val="clear" w:color="000000" w:fill="FFFFFF"/>
            <w:noWrap/>
            <w:vAlign w:val="center"/>
            <w:hideMark/>
          </w:tcPr>
          <w:p w14:paraId="294B4F28" w14:textId="77777777" w:rsidR="00AD3A0D" w:rsidRPr="00F36C0B" w:rsidRDefault="00AD3A0D" w:rsidP="00AD3A0D">
            <w:pPr>
              <w:spacing w:after="0" w:line="240" w:lineRule="auto"/>
              <w:jc w:val="right"/>
              <w:rPr>
                <w:rFonts w:ascii="Arial" w:hAnsi="Arial" w:cs="Arial"/>
                <w:sz w:val="16"/>
                <w:szCs w:val="16"/>
              </w:rPr>
            </w:pPr>
            <w:r w:rsidRPr="00F36C0B">
              <w:rPr>
                <w:rFonts w:ascii="Arial" w:hAnsi="Arial" w:cs="Arial"/>
                <w:sz w:val="16"/>
                <w:szCs w:val="16"/>
              </w:rPr>
              <w:t>4,101</w:t>
            </w:r>
          </w:p>
        </w:tc>
      </w:tr>
      <w:tr w:rsidR="00AD3A0D" w:rsidRPr="00F36C0B" w14:paraId="5839C8BB" w14:textId="77777777" w:rsidTr="00AD3A0D">
        <w:trPr>
          <w:divId w:val="1983925012"/>
          <w:trHeight w:hRule="exact" w:val="225"/>
        </w:trPr>
        <w:tc>
          <w:tcPr>
            <w:tcW w:w="3131" w:type="pct"/>
            <w:tcBorders>
              <w:top w:val="nil"/>
              <w:left w:val="nil"/>
              <w:bottom w:val="single" w:sz="4" w:space="0" w:color="000000"/>
              <w:right w:val="nil"/>
            </w:tcBorders>
            <w:shd w:val="clear" w:color="000000" w:fill="FFFFFF"/>
            <w:noWrap/>
            <w:vAlign w:val="center"/>
            <w:hideMark/>
          </w:tcPr>
          <w:p w14:paraId="3340EFA4" w14:textId="77777777" w:rsidR="00AD3A0D" w:rsidRPr="00F36C0B" w:rsidRDefault="00AD3A0D" w:rsidP="00AD3A0D">
            <w:pPr>
              <w:spacing w:after="0" w:line="240" w:lineRule="auto"/>
              <w:jc w:val="left"/>
              <w:rPr>
                <w:rFonts w:ascii="Arial" w:hAnsi="Arial" w:cs="Arial"/>
                <w:b/>
                <w:bCs/>
                <w:sz w:val="16"/>
                <w:szCs w:val="16"/>
              </w:rPr>
            </w:pPr>
            <w:r w:rsidRPr="00F36C0B">
              <w:rPr>
                <w:rFonts w:ascii="Arial" w:hAnsi="Arial" w:cs="Arial"/>
                <w:b/>
                <w:bCs/>
                <w:sz w:val="16"/>
                <w:szCs w:val="16"/>
              </w:rPr>
              <w:t>Total provisions</w:t>
            </w:r>
          </w:p>
        </w:tc>
        <w:tc>
          <w:tcPr>
            <w:tcW w:w="623" w:type="pct"/>
            <w:tcBorders>
              <w:top w:val="nil"/>
              <w:left w:val="nil"/>
              <w:bottom w:val="single" w:sz="4" w:space="0" w:color="000000"/>
              <w:right w:val="nil"/>
            </w:tcBorders>
            <w:shd w:val="clear" w:color="000000" w:fill="FFFFFF"/>
            <w:noWrap/>
            <w:vAlign w:val="center"/>
            <w:hideMark/>
          </w:tcPr>
          <w:p w14:paraId="5D36418A" w14:textId="77777777" w:rsidR="00AD3A0D" w:rsidRPr="00F36C0B" w:rsidRDefault="00AD3A0D" w:rsidP="00AD3A0D">
            <w:pPr>
              <w:spacing w:after="0" w:line="240" w:lineRule="auto"/>
              <w:jc w:val="right"/>
              <w:rPr>
                <w:rFonts w:ascii="Arial" w:hAnsi="Arial" w:cs="Arial"/>
                <w:b/>
                <w:bCs/>
                <w:sz w:val="16"/>
                <w:szCs w:val="16"/>
              </w:rPr>
            </w:pPr>
            <w:r w:rsidRPr="00F36C0B">
              <w:rPr>
                <w:rFonts w:ascii="Arial" w:hAnsi="Arial" w:cs="Arial"/>
                <w:b/>
                <w:bCs/>
                <w:sz w:val="16"/>
                <w:szCs w:val="16"/>
              </w:rPr>
              <w:t>54,560</w:t>
            </w:r>
          </w:p>
        </w:tc>
        <w:tc>
          <w:tcPr>
            <w:tcW w:w="623" w:type="pct"/>
            <w:tcBorders>
              <w:top w:val="nil"/>
              <w:left w:val="nil"/>
              <w:bottom w:val="single" w:sz="4" w:space="0" w:color="000000"/>
              <w:right w:val="nil"/>
            </w:tcBorders>
            <w:shd w:val="clear" w:color="000000" w:fill="EBFFFF"/>
            <w:noWrap/>
            <w:vAlign w:val="center"/>
            <w:hideMark/>
          </w:tcPr>
          <w:p w14:paraId="057D389B" w14:textId="77777777" w:rsidR="00AD3A0D" w:rsidRPr="00F36C0B" w:rsidRDefault="00AD3A0D" w:rsidP="00AD3A0D">
            <w:pPr>
              <w:spacing w:after="0" w:line="240" w:lineRule="auto"/>
              <w:jc w:val="right"/>
              <w:rPr>
                <w:rFonts w:ascii="Arial" w:hAnsi="Arial" w:cs="Arial"/>
                <w:b/>
                <w:bCs/>
                <w:sz w:val="16"/>
                <w:szCs w:val="16"/>
              </w:rPr>
            </w:pPr>
            <w:r w:rsidRPr="00F36C0B">
              <w:rPr>
                <w:rFonts w:ascii="Arial" w:hAnsi="Arial" w:cs="Arial"/>
                <w:b/>
                <w:bCs/>
                <w:sz w:val="16"/>
                <w:szCs w:val="16"/>
              </w:rPr>
              <w:t>57,904</w:t>
            </w:r>
          </w:p>
        </w:tc>
        <w:tc>
          <w:tcPr>
            <w:tcW w:w="623" w:type="pct"/>
            <w:tcBorders>
              <w:top w:val="nil"/>
              <w:left w:val="nil"/>
              <w:bottom w:val="single" w:sz="4" w:space="0" w:color="000000"/>
              <w:right w:val="nil"/>
            </w:tcBorders>
            <w:shd w:val="clear" w:color="000000" w:fill="FFFFFF"/>
            <w:noWrap/>
            <w:vAlign w:val="center"/>
            <w:hideMark/>
          </w:tcPr>
          <w:p w14:paraId="2FF1543F" w14:textId="77777777" w:rsidR="00AD3A0D" w:rsidRPr="00F36C0B" w:rsidRDefault="00AD3A0D" w:rsidP="00AD3A0D">
            <w:pPr>
              <w:spacing w:after="0" w:line="240" w:lineRule="auto"/>
              <w:jc w:val="right"/>
              <w:rPr>
                <w:rFonts w:ascii="Arial" w:hAnsi="Arial" w:cs="Arial"/>
                <w:b/>
                <w:bCs/>
                <w:sz w:val="16"/>
                <w:szCs w:val="16"/>
              </w:rPr>
            </w:pPr>
            <w:r w:rsidRPr="00F36C0B">
              <w:rPr>
                <w:rFonts w:ascii="Arial" w:hAnsi="Arial" w:cs="Arial"/>
                <w:b/>
                <w:bCs/>
                <w:sz w:val="16"/>
                <w:szCs w:val="16"/>
              </w:rPr>
              <w:t>3,344</w:t>
            </w:r>
          </w:p>
        </w:tc>
      </w:tr>
    </w:tbl>
    <w:p w14:paraId="0D98BD7C" w14:textId="79A81C69" w:rsidR="00C50E11" w:rsidRPr="00F36C0B" w:rsidRDefault="00C50E11" w:rsidP="003E3EC8">
      <w:pPr>
        <w:pStyle w:val="SingleParagraph"/>
        <w:rPr>
          <w:shd w:val="clear" w:color="auto" w:fill="E6E6E6"/>
        </w:rPr>
      </w:pPr>
    </w:p>
    <w:p w14:paraId="3258C53D" w14:textId="77777777" w:rsidR="00C50E11" w:rsidRPr="00F36C0B" w:rsidRDefault="00C50E11">
      <w:pPr>
        <w:spacing w:after="160" w:line="259" w:lineRule="auto"/>
        <w:jc w:val="left"/>
        <w:rPr>
          <w:color w:val="2B579A"/>
          <w:shd w:val="clear" w:color="auto" w:fill="E6E6E6"/>
        </w:rPr>
      </w:pPr>
      <w:r w:rsidRPr="00F36C0B">
        <w:rPr>
          <w:color w:val="2B579A"/>
          <w:shd w:val="clear" w:color="auto" w:fill="E6E6E6"/>
        </w:rPr>
        <w:br w:type="page"/>
      </w:r>
    </w:p>
    <w:p w14:paraId="6AA02F97" w14:textId="7BBC1615" w:rsidR="001C5532" w:rsidRPr="00F36C0B" w:rsidRDefault="00916B36" w:rsidP="001C5532">
      <w:pPr>
        <w:pStyle w:val="NoteTableHeading"/>
        <w:rPr>
          <w:rFonts w:asciiTheme="minorHAnsi" w:eastAsiaTheme="minorHAnsi" w:hAnsiTheme="minorHAnsi" w:cstheme="minorBidi"/>
          <w:sz w:val="22"/>
          <w:szCs w:val="22"/>
          <w:lang w:eastAsia="en-US"/>
        </w:rPr>
      </w:pPr>
      <w:r w:rsidRPr="00F36C0B">
        <w:lastRenderedPageBreak/>
        <w:t>Note 19: Reconciliation of cash</w:t>
      </w:r>
      <w:bookmarkStart w:id="107" w:name="_1693924123"/>
      <w:bookmarkStart w:id="108" w:name="_1693916138"/>
      <w:bookmarkEnd w:id="107"/>
      <w:bookmarkEnd w:id="108"/>
    </w:p>
    <w:tbl>
      <w:tblPr>
        <w:tblW w:w="5000" w:type="pct"/>
        <w:tblCellMar>
          <w:left w:w="0" w:type="dxa"/>
          <w:right w:w="28" w:type="dxa"/>
        </w:tblCellMar>
        <w:tblLook w:val="04A0" w:firstRow="1" w:lastRow="0" w:firstColumn="1" w:lastColumn="0" w:noHBand="0" w:noVBand="1"/>
      </w:tblPr>
      <w:tblGrid>
        <w:gridCol w:w="4827"/>
        <w:gridCol w:w="961"/>
        <w:gridCol w:w="961"/>
        <w:gridCol w:w="961"/>
      </w:tblGrid>
      <w:tr w:rsidR="001C5532" w:rsidRPr="00F36C0B" w14:paraId="090D2CA4" w14:textId="77777777" w:rsidTr="001C5532">
        <w:trPr>
          <w:divId w:val="359479718"/>
          <w:trHeight w:hRule="exact" w:val="225"/>
        </w:trPr>
        <w:tc>
          <w:tcPr>
            <w:tcW w:w="3131" w:type="pct"/>
            <w:tcBorders>
              <w:top w:val="single" w:sz="4" w:space="0" w:color="000000"/>
              <w:left w:val="nil"/>
              <w:bottom w:val="nil"/>
              <w:right w:val="nil"/>
            </w:tcBorders>
            <w:shd w:val="clear" w:color="000000" w:fill="FFFFFF"/>
            <w:noWrap/>
            <w:vAlign w:val="center"/>
            <w:hideMark/>
          </w:tcPr>
          <w:p w14:paraId="3A035C83" w14:textId="346D92A9" w:rsidR="001C5532" w:rsidRPr="00F36C0B" w:rsidRDefault="001C5532" w:rsidP="001C5532">
            <w:pPr>
              <w:spacing w:after="0" w:line="240" w:lineRule="auto"/>
              <w:rPr>
                <w:rFonts w:ascii="Arial" w:hAnsi="Arial" w:cs="Arial"/>
                <w:color w:val="000000"/>
                <w:sz w:val="14"/>
                <w:szCs w:val="14"/>
              </w:rPr>
            </w:pPr>
            <w:r w:rsidRPr="00F36C0B">
              <w:rPr>
                <w:rFonts w:ascii="Arial" w:hAnsi="Arial" w:cs="Arial"/>
                <w:color w:val="000000"/>
                <w:sz w:val="14"/>
                <w:szCs w:val="14"/>
              </w:rPr>
              <w:t> </w:t>
            </w:r>
          </w:p>
        </w:tc>
        <w:tc>
          <w:tcPr>
            <w:tcW w:w="623" w:type="pct"/>
            <w:tcBorders>
              <w:top w:val="single" w:sz="4" w:space="0" w:color="000000"/>
              <w:left w:val="nil"/>
              <w:bottom w:val="nil"/>
              <w:right w:val="nil"/>
            </w:tcBorders>
            <w:shd w:val="clear" w:color="000000" w:fill="FFFFFF"/>
            <w:noWrap/>
            <w:vAlign w:val="center"/>
            <w:hideMark/>
          </w:tcPr>
          <w:p w14:paraId="2E00D42C" w14:textId="337C4DCC" w:rsidR="001C5532" w:rsidRPr="00F36C0B" w:rsidRDefault="001C5532" w:rsidP="001C5532">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3" w:type="pct"/>
            <w:tcBorders>
              <w:top w:val="single" w:sz="4" w:space="0" w:color="000000"/>
              <w:left w:val="nil"/>
              <w:bottom w:val="nil"/>
              <w:right w:val="nil"/>
            </w:tcBorders>
            <w:shd w:val="clear" w:color="000000" w:fill="EBFFFF"/>
            <w:noWrap/>
            <w:vAlign w:val="center"/>
            <w:hideMark/>
          </w:tcPr>
          <w:p w14:paraId="70D879DE" w14:textId="10674EA9" w:rsidR="001C5532" w:rsidRPr="00F36C0B" w:rsidRDefault="001C5532" w:rsidP="001C5532">
            <w:pPr>
              <w:spacing w:after="0" w:line="240" w:lineRule="auto"/>
              <w:jc w:val="right"/>
              <w:rPr>
                <w:rFonts w:ascii="Arial" w:hAnsi="Arial" w:cs="Arial"/>
                <w:sz w:val="16"/>
                <w:szCs w:val="16"/>
              </w:rPr>
            </w:pPr>
            <w:r w:rsidRPr="00F36C0B">
              <w:rPr>
                <w:rFonts w:ascii="Arial" w:hAnsi="Arial" w:cs="Arial"/>
                <w:sz w:val="16"/>
                <w:szCs w:val="16"/>
              </w:rPr>
              <w:t>2020</w:t>
            </w:r>
            <w:r w:rsidR="001B6B78" w:rsidRPr="00F36C0B">
              <w:rPr>
                <w:rFonts w:ascii="Arial" w:hAnsi="Arial" w:cs="Arial"/>
                <w:sz w:val="16"/>
                <w:szCs w:val="16"/>
              </w:rPr>
              <w:noBreakHyphen/>
            </w:r>
            <w:r w:rsidRPr="00F36C0B">
              <w:rPr>
                <w:rFonts w:ascii="Arial" w:hAnsi="Arial" w:cs="Arial"/>
                <w:sz w:val="16"/>
                <w:szCs w:val="16"/>
              </w:rPr>
              <w:t>21</w:t>
            </w:r>
          </w:p>
        </w:tc>
        <w:tc>
          <w:tcPr>
            <w:tcW w:w="623" w:type="pct"/>
            <w:tcBorders>
              <w:top w:val="single" w:sz="4" w:space="0" w:color="000000"/>
              <w:left w:val="nil"/>
              <w:bottom w:val="nil"/>
              <w:right w:val="nil"/>
            </w:tcBorders>
            <w:shd w:val="clear" w:color="000000" w:fill="FFFFFF"/>
            <w:noWrap/>
            <w:vAlign w:val="center"/>
            <w:hideMark/>
          </w:tcPr>
          <w:p w14:paraId="3BC82A57" w14:textId="77777777" w:rsidR="001C5532" w:rsidRPr="00F36C0B" w:rsidRDefault="001C5532" w:rsidP="001C5532">
            <w:pPr>
              <w:spacing w:after="0" w:line="240" w:lineRule="auto"/>
              <w:jc w:val="right"/>
              <w:rPr>
                <w:rFonts w:ascii="Arial" w:hAnsi="Arial" w:cs="Arial"/>
                <w:sz w:val="16"/>
                <w:szCs w:val="16"/>
              </w:rPr>
            </w:pPr>
            <w:r w:rsidRPr="00F36C0B">
              <w:rPr>
                <w:rFonts w:ascii="Arial" w:hAnsi="Arial" w:cs="Arial"/>
                <w:sz w:val="16"/>
                <w:szCs w:val="16"/>
              </w:rPr>
              <w:t>Change on</w:t>
            </w:r>
          </w:p>
        </w:tc>
      </w:tr>
      <w:tr w:rsidR="001C5532" w:rsidRPr="00F36C0B" w14:paraId="71DC6E8F" w14:textId="77777777" w:rsidTr="001C5532">
        <w:trPr>
          <w:divId w:val="359479718"/>
          <w:trHeight w:hRule="exact" w:val="225"/>
        </w:trPr>
        <w:tc>
          <w:tcPr>
            <w:tcW w:w="3131" w:type="pct"/>
            <w:tcBorders>
              <w:top w:val="nil"/>
              <w:left w:val="nil"/>
              <w:bottom w:val="nil"/>
              <w:right w:val="nil"/>
            </w:tcBorders>
            <w:shd w:val="clear" w:color="000000" w:fill="FFFFFF"/>
            <w:noWrap/>
            <w:vAlign w:val="center"/>
            <w:hideMark/>
          </w:tcPr>
          <w:p w14:paraId="59764BAB" w14:textId="77777777" w:rsidR="001C5532" w:rsidRPr="00F36C0B" w:rsidRDefault="001C5532" w:rsidP="001C5532">
            <w:pPr>
              <w:spacing w:after="0" w:line="240" w:lineRule="auto"/>
              <w:jc w:val="left"/>
              <w:rPr>
                <w:rFonts w:ascii="Arial" w:hAnsi="Arial" w:cs="Arial"/>
                <w:color w:val="000000"/>
                <w:sz w:val="14"/>
                <w:szCs w:val="14"/>
              </w:rPr>
            </w:pPr>
            <w:r w:rsidRPr="00F36C0B">
              <w:rPr>
                <w:rFonts w:ascii="Arial" w:hAnsi="Arial" w:cs="Arial"/>
                <w:color w:val="000000"/>
                <w:sz w:val="14"/>
                <w:szCs w:val="14"/>
              </w:rPr>
              <w:t> </w:t>
            </w:r>
          </w:p>
        </w:tc>
        <w:tc>
          <w:tcPr>
            <w:tcW w:w="623" w:type="pct"/>
            <w:tcBorders>
              <w:top w:val="nil"/>
              <w:left w:val="nil"/>
              <w:bottom w:val="nil"/>
              <w:right w:val="nil"/>
            </w:tcBorders>
            <w:shd w:val="clear" w:color="000000" w:fill="FFFFFF"/>
            <w:noWrap/>
            <w:vAlign w:val="center"/>
            <w:hideMark/>
          </w:tcPr>
          <w:p w14:paraId="2A41D2E3" w14:textId="77777777" w:rsidR="001C5532" w:rsidRPr="00F36C0B" w:rsidRDefault="001C5532" w:rsidP="001C5532">
            <w:pPr>
              <w:spacing w:after="0" w:line="240" w:lineRule="auto"/>
              <w:jc w:val="right"/>
              <w:rPr>
                <w:rFonts w:ascii="Arial" w:hAnsi="Arial" w:cs="Arial"/>
                <w:sz w:val="16"/>
                <w:szCs w:val="16"/>
              </w:rPr>
            </w:pPr>
            <w:r w:rsidRPr="00F36C0B">
              <w:rPr>
                <w:rFonts w:ascii="Arial" w:hAnsi="Arial" w:cs="Arial"/>
                <w:sz w:val="16"/>
                <w:szCs w:val="16"/>
              </w:rPr>
              <w:t>Estimate at</w:t>
            </w:r>
          </w:p>
        </w:tc>
        <w:tc>
          <w:tcPr>
            <w:tcW w:w="623" w:type="pct"/>
            <w:tcBorders>
              <w:top w:val="nil"/>
              <w:left w:val="nil"/>
              <w:bottom w:val="nil"/>
              <w:right w:val="nil"/>
            </w:tcBorders>
            <w:shd w:val="clear" w:color="000000" w:fill="EBFFFF"/>
            <w:noWrap/>
            <w:vAlign w:val="center"/>
            <w:hideMark/>
          </w:tcPr>
          <w:p w14:paraId="3A441A4B" w14:textId="77777777" w:rsidR="001C5532" w:rsidRPr="00F36C0B" w:rsidRDefault="001C5532" w:rsidP="001C5532">
            <w:pPr>
              <w:spacing w:after="0" w:line="240" w:lineRule="auto"/>
              <w:jc w:val="right"/>
              <w:rPr>
                <w:rFonts w:ascii="Arial" w:hAnsi="Arial" w:cs="Arial"/>
                <w:sz w:val="16"/>
                <w:szCs w:val="16"/>
              </w:rPr>
            </w:pPr>
            <w:r w:rsidRPr="00F36C0B">
              <w:rPr>
                <w:rFonts w:ascii="Arial" w:hAnsi="Arial" w:cs="Arial"/>
                <w:sz w:val="16"/>
                <w:szCs w:val="16"/>
              </w:rPr>
              <w:t>Outcome</w:t>
            </w:r>
          </w:p>
        </w:tc>
        <w:tc>
          <w:tcPr>
            <w:tcW w:w="623" w:type="pct"/>
            <w:tcBorders>
              <w:top w:val="nil"/>
              <w:left w:val="nil"/>
              <w:bottom w:val="nil"/>
              <w:right w:val="nil"/>
            </w:tcBorders>
            <w:shd w:val="clear" w:color="000000" w:fill="FFFFFF"/>
            <w:noWrap/>
            <w:vAlign w:val="center"/>
            <w:hideMark/>
          </w:tcPr>
          <w:p w14:paraId="61B18231" w14:textId="74162E5F" w:rsidR="001C5532" w:rsidRPr="00F36C0B" w:rsidRDefault="001C5532" w:rsidP="001C5532">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r>
      <w:tr w:rsidR="001C5532" w:rsidRPr="00F36C0B" w14:paraId="7DD08D62" w14:textId="77777777" w:rsidTr="001C5532">
        <w:trPr>
          <w:divId w:val="359479718"/>
          <w:trHeight w:hRule="exact" w:val="225"/>
        </w:trPr>
        <w:tc>
          <w:tcPr>
            <w:tcW w:w="3131" w:type="pct"/>
            <w:tcBorders>
              <w:top w:val="nil"/>
              <w:left w:val="nil"/>
              <w:bottom w:val="nil"/>
              <w:right w:val="nil"/>
            </w:tcBorders>
            <w:shd w:val="clear" w:color="000000" w:fill="FFFFFF"/>
            <w:noWrap/>
            <w:vAlign w:val="center"/>
            <w:hideMark/>
          </w:tcPr>
          <w:p w14:paraId="308A5F35" w14:textId="77777777" w:rsidR="001C5532" w:rsidRPr="00F36C0B" w:rsidRDefault="001C5532" w:rsidP="001C5532">
            <w:pPr>
              <w:spacing w:after="0" w:line="240" w:lineRule="auto"/>
              <w:jc w:val="left"/>
              <w:rPr>
                <w:rFonts w:ascii="Arial" w:hAnsi="Arial" w:cs="Arial"/>
                <w:color w:val="000000"/>
                <w:sz w:val="14"/>
                <w:szCs w:val="14"/>
              </w:rPr>
            </w:pPr>
            <w:r w:rsidRPr="00F36C0B">
              <w:rPr>
                <w:rFonts w:ascii="Arial" w:hAnsi="Arial" w:cs="Arial"/>
                <w:color w:val="000000"/>
                <w:sz w:val="14"/>
                <w:szCs w:val="14"/>
              </w:rPr>
              <w:t> </w:t>
            </w:r>
          </w:p>
        </w:tc>
        <w:tc>
          <w:tcPr>
            <w:tcW w:w="623" w:type="pct"/>
            <w:tcBorders>
              <w:top w:val="nil"/>
              <w:left w:val="nil"/>
              <w:bottom w:val="nil"/>
              <w:right w:val="nil"/>
            </w:tcBorders>
            <w:shd w:val="clear" w:color="000000" w:fill="FFFFFF"/>
            <w:noWrap/>
            <w:vAlign w:val="center"/>
            <w:hideMark/>
          </w:tcPr>
          <w:p w14:paraId="47734673" w14:textId="54B17B1C" w:rsidR="001C5532" w:rsidRPr="00F36C0B" w:rsidRDefault="001C5532" w:rsidP="001C5532">
            <w:pPr>
              <w:spacing w:after="0" w:line="240" w:lineRule="auto"/>
              <w:jc w:val="right"/>
              <w:rPr>
                <w:rFonts w:ascii="Arial" w:hAnsi="Arial" w:cs="Arial"/>
                <w:sz w:val="16"/>
                <w:szCs w:val="16"/>
              </w:rPr>
            </w:pPr>
            <w:r w:rsidRPr="00F36C0B">
              <w:rPr>
                <w:rFonts w:ascii="Arial" w:hAnsi="Arial" w:cs="Arial"/>
                <w:sz w:val="16"/>
                <w:szCs w:val="16"/>
              </w:rPr>
              <w:t>2021</w:t>
            </w:r>
            <w:r w:rsidR="001B6B78" w:rsidRPr="00F36C0B">
              <w:rPr>
                <w:rFonts w:ascii="Arial" w:hAnsi="Arial" w:cs="Arial"/>
                <w:sz w:val="16"/>
                <w:szCs w:val="16"/>
              </w:rPr>
              <w:noBreakHyphen/>
            </w:r>
            <w:r w:rsidRPr="00F36C0B">
              <w:rPr>
                <w:rFonts w:ascii="Arial" w:hAnsi="Arial" w:cs="Arial"/>
                <w:sz w:val="16"/>
                <w:szCs w:val="16"/>
              </w:rPr>
              <w:t>22</w:t>
            </w:r>
          </w:p>
        </w:tc>
        <w:tc>
          <w:tcPr>
            <w:tcW w:w="623" w:type="pct"/>
            <w:tcBorders>
              <w:top w:val="nil"/>
              <w:left w:val="nil"/>
              <w:bottom w:val="nil"/>
              <w:right w:val="nil"/>
            </w:tcBorders>
            <w:shd w:val="clear" w:color="000000" w:fill="EBFFFF"/>
            <w:noWrap/>
            <w:vAlign w:val="center"/>
            <w:hideMark/>
          </w:tcPr>
          <w:p w14:paraId="2C628D95" w14:textId="77777777" w:rsidR="001C5532" w:rsidRPr="00F36C0B" w:rsidRDefault="001C5532" w:rsidP="001C5532">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5BDE64DE" w14:textId="77777777" w:rsidR="001C5532" w:rsidRPr="00F36C0B" w:rsidRDefault="001C5532" w:rsidP="001C5532">
            <w:pPr>
              <w:spacing w:after="0" w:line="240" w:lineRule="auto"/>
              <w:jc w:val="right"/>
              <w:rPr>
                <w:rFonts w:ascii="Arial" w:hAnsi="Arial" w:cs="Arial"/>
                <w:sz w:val="16"/>
                <w:szCs w:val="16"/>
              </w:rPr>
            </w:pPr>
            <w:r w:rsidRPr="00F36C0B">
              <w:rPr>
                <w:rFonts w:ascii="Arial" w:hAnsi="Arial" w:cs="Arial"/>
                <w:sz w:val="16"/>
                <w:szCs w:val="16"/>
              </w:rPr>
              <w:t>Budget</w:t>
            </w:r>
          </w:p>
        </w:tc>
      </w:tr>
      <w:tr w:rsidR="001C5532" w:rsidRPr="00F36C0B" w14:paraId="0413E26C" w14:textId="77777777" w:rsidTr="001C5532">
        <w:trPr>
          <w:divId w:val="359479718"/>
          <w:trHeight w:hRule="exact" w:val="225"/>
        </w:trPr>
        <w:tc>
          <w:tcPr>
            <w:tcW w:w="3131" w:type="pct"/>
            <w:tcBorders>
              <w:top w:val="nil"/>
              <w:left w:val="nil"/>
              <w:bottom w:val="nil"/>
              <w:right w:val="nil"/>
            </w:tcBorders>
            <w:shd w:val="clear" w:color="000000" w:fill="FFFFFF"/>
            <w:noWrap/>
            <w:vAlign w:val="center"/>
            <w:hideMark/>
          </w:tcPr>
          <w:p w14:paraId="44CCE8A7" w14:textId="77777777" w:rsidR="001C5532" w:rsidRPr="00F36C0B" w:rsidRDefault="001C5532" w:rsidP="001C5532">
            <w:pPr>
              <w:spacing w:after="0" w:line="240" w:lineRule="auto"/>
              <w:jc w:val="left"/>
              <w:rPr>
                <w:rFonts w:ascii="Arial" w:hAnsi="Arial" w:cs="Arial"/>
                <w:color w:val="000000"/>
                <w:sz w:val="14"/>
                <w:szCs w:val="14"/>
              </w:rPr>
            </w:pPr>
            <w:r w:rsidRPr="00F36C0B">
              <w:rPr>
                <w:rFonts w:ascii="Arial" w:hAnsi="Arial" w:cs="Arial"/>
                <w:color w:val="000000"/>
                <w:sz w:val="14"/>
                <w:szCs w:val="14"/>
              </w:rPr>
              <w:t> </w:t>
            </w:r>
          </w:p>
        </w:tc>
        <w:tc>
          <w:tcPr>
            <w:tcW w:w="623" w:type="pct"/>
            <w:tcBorders>
              <w:top w:val="nil"/>
              <w:left w:val="nil"/>
              <w:bottom w:val="nil"/>
              <w:right w:val="nil"/>
            </w:tcBorders>
            <w:shd w:val="clear" w:color="000000" w:fill="FFFFFF"/>
            <w:noWrap/>
            <w:vAlign w:val="center"/>
            <w:hideMark/>
          </w:tcPr>
          <w:p w14:paraId="040638D8" w14:textId="77777777" w:rsidR="001C5532" w:rsidRPr="00F36C0B" w:rsidRDefault="001C5532" w:rsidP="001C5532">
            <w:pPr>
              <w:spacing w:after="0" w:line="240" w:lineRule="auto"/>
              <w:jc w:val="right"/>
              <w:rPr>
                <w:rFonts w:ascii="Arial" w:hAnsi="Arial" w:cs="Arial"/>
                <w:sz w:val="16"/>
                <w:szCs w:val="16"/>
              </w:rPr>
            </w:pPr>
            <w:r w:rsidRPr="00F36C0B">
              <w:rPr>
                <w:rFonts w:ascii="Arial" w:hAnsi="Arial" w:cs="Arial"/>
                <w:sz w:val="16"/>
                <w:szCs w:val="16"/>
              </w:rPr>
              <w:t>Budget</w:t>
            </w:r>
          </w:p>
        </w:tc>
        <w:tc>
          <w:tcPr>
            <w:tcW w:w="623" w:type="pct"/>
            <w:tcBorders>
              <w:top w:val="nil"/>
              <w:left w:val="nil"/>
              <w:bottom w:val="nil"/>
              <w:right w:val="nil"/>
            </w:tcBorders>
            <w:shd w:val="clear" w:color="000000" w:fill="EBFFFF"/>
            <w:noWrap/>
            <w:vAlign w:val="center"/>
            <w:hideMark/>
          </w:tcPr>
          <w:p w14:paraId="7DBF78B4" w14:textId="77777777" w:rsidR="001C5532" w:rsidRPr="00F36C0B" w:rsidRDefault="001C5532" w:rsidP="001C5532">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3586811C" w14:textId="77777777" w:rsidR="001C5532" w:rsidRPr="00F36C0B" w:rsidRDefault="001C5532" w:rsidP="001C5532">
            <w:pPr>
              <w:spacing w:after="0" w:line="240" w:lineRule="auto"/>
              <w:jc w:val="right"/>
              <w:rPr>
                <w:rFonts w:ascii="Arial" w:hAnsi="Arial" w:cs="Arial"/>
                <w:sz w:val="16"/>
                <w:szCs w:val="16"/>
              </w:rPr>
            </w:pPr>
            <w:r w:rsidRPr="00F36C0B">
              <w:rPr>
                <w:rFonts w:ascii="Arial" w:hAnsi="Arial" w:cs="Arial"/>
                <w:sz w:val="16"/>
                <w:szCs w:val="16"/>
              </w:rPr>
              <w:t> </w:t>
            </w:r>
          </w:p>
        </w:tc>
      </w:tr>
      <w:tr w:rsidR="001C5532" w:rsidRPr="00F36C0B" w14:paraId="02CBE105" w14:textId="77777777" w:rsidTr="001C5532">
        <w:trPr>
          <w:divId w:val="359479718"/>
          <w:trHeight w:hRule="exact" w:val="225"/>
        </w:trPr>
        <w:tc>
          <w:tcPr>
            <w:tcW w:w="3131" w:type="pct"/>
            <w:tcBorders>
              <w:top w:val="nil"/>
              <w:left w:val="nil"/>
              <w:bottom w:val="nil"/>
              <w:right w:val="nil"/>
            </w:tcBorders>
            <w:shd w:val="clear" w:color="000000" w:fill="FFFFFF"/>
            <w:noWrap/>
            <w:vAlign w:val="center"/>
            <w:hideMark/>
          </w:tcPr>
          <w:p w14:paraId="09E1F525" w14:textId="77777777" w:rsidR="001C5532" w:rsidRPr="00F36C0B" w:rsidRDefault="001C5532" w:rsidP="001C5532">
            <w:pPr>
              <w:spacing w:after="0" w:line="240" w:lineRule="auto"/>
              <w:jc w:val="left"/>
              <w:rPr>
                <w:rFonts w:ascii="Arial" w:hAnsi="Arial" w:cs="Arial"/>
                <w:color w:val="000000"/>
                <w:sz w:val="14"/>
                <w:szCs w:val="14"/>
              </w:rPr>
            </w:pPr>
            <w:r w:rsidRPr="00F36C0B">
              <w:rPr>
                <w:rFonts w:ascii="Arial" w:hAnsi="Arial" w:cs="Arial"/>
                <w:color w:val="000000"/>
                <w:sz w:val="14"/>
                <w:szCs w:val="14"/>
              </w:rPr>
              <w:t> </w:t>
            </w:r>
          </w:p>
        </w:tc>
        <w:tc>
          <w:tcPr>
            <w:tcW w:w="623" w:type="pct"/>
            <w:tcBorders>
              <w:top w:val="nil"/>
              <w:left w:val="nil"/>
              <w:bottom w:val="single" w:sz="4" w:space="0" w:color="000000"/>
              <w:right w:val="nil"/>
            </w:tcBorders>
            <w:shd w:val="clear" w:color="000000" w:fill="FFFFFF"/>
            <w:noWrap/>
            <w:vAlign w:val="center"/>
            <w:hideMark/>
          </w:tcPr>
          <w:p w14:paraId="3C8650DA" w14:textId="77777777" w:rsidR="001C5532" w:rsidRPr="00F36C0B" w:rsidRDefault="001C5532" w:rsidP="001C5532">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c>
          <w:tcPr>
            <w:tcW w:w="623" w:type="pct"/>
            <w:tcBorders>
              <w:top w:val="nil"/>
              <w:left w:val="nil"/>
              <w:bottom w:val="single" w:sz="4" w:space="0" w:color="000000"/>
              <w:right w:val="nil"/>
            </w:tcBorders>
            <w:shd w:val="clear" w:color="000000" w:fill="EBFFFF"/>
            <w:noWrap/>
            <w:vAlign w:val="center"/>
            <w:hideMark/>
          </w:tcPr>
          <w:p w14:paraId="07D88ED2" w14:textId="77777777" w:rsidR="001C5532" w:rsidRPr="00F36C0B" w:rsidRDefault="001C5532" w:rsidP="001C5532">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c>
          <w:tcPr>
            <w:tcW w:w="623" w:type="pct"/>
            <w:tcBorders>
              <w:top w:val="nil"/>
              <w:left w:val="nil"/>
              <w:bottom w:val="single" w:sz="4" w:space="0" w:color="000000"/>
              <w:right w:val="nil"/>
            </w:tcBorders>
            <w:shd w:val="clear" w:color="000000" w:fill="FFFFFF"/>
            <w:noWrap/>
            <w:vAlign w:val="center"/>
            <w:hideMark/>
          </w:tcPr>
          <w:p w14:paraId="19EBB6AE" w14:textId="77777777" w:rsidR="001C5532" w:rsidRPr="00F36C0B" w:rsidRDefault="001C5532" w:rsidP="001C5532">
            <w:pPr>
              <w:spacing w:after="0" w:line="240" w:lineRule="auto"/>
              <w:jc w:val="right"/>
              <w:rPr>
                <w:rFonts w:ascii="Arial" w:hAnsi="Arial" w:cs="Arial"/>
                <w:color w:val="000000"/>
                <w:sz w:val="16"/>
                <w:szCs w:val="16"/>
              </w:rPr>
            </w:pPr>
            <w:r w:rsidRPr="00F36C0B">
              <w:rPr>
                <w:rFonts w:ascii="Arial" w:hAnsi="Arial" w:cs="Arial"/>
                <w:color w:val="000000"/>
                <w:sz w:val="16"/>
                <w:szCs w:val="16"/>
              </w:rPr>
              <w:t>$m</w:t>
            </w:r>
          </w:p>
        </w:tc>
      </w:tr>
      <w:tr w:rsidR="001C5532" w:rsidRPr="00F36C0B" w14:paraId="328E19F6" w14:textId="77777777" w:rsidTr="001C5532">
        <w:trPr>
          <w:divId w:val="359479718"/>
          <w:trHeight w:hRule="exact" w:val="225"/>
        </w:trPr>
        <w:tc>
          <w:tcPr>
            <w:tcW w:w="3131" w:type="pct"/>
            <w:tcBorders>
              <w:top w:val="nil"/>
              <w:left w:val="nil"/>
              <w:bottom w:val="nil"/>
              <w:right w:val="nil"/>
            </w:tcBorders>
            <w:shd w:val="clear" w:color="000000" w:fill="FFFFFF"/>
            <w:noWrap/>
            <w:vAlign w:val="center"/>
            <w:hideMark/>
          </w:tcPr>
          <w:p w14:paraId="62842BF2" w14:textId="77777777" w:rsidR="001C5532" w:rsidRPr="00F36C0B" w:rsidRDefault="001C5532" w:rsidP="001C5532">
            <w:pPr>
              <w:spacing w:after="0" w:line="240" w:lineRule="auto"/>
              <w:jc w:val="left"/>
              <w:rPr>
                <w:rFonts w:ascii="Arial" w:hAnsi="Arial" w:cs="Arial"/>
                <w:b/>
                <w:bCs/>
                <w:sz w:val="16"/>
                <w:szCs w:val="16"/>
              </w:rPr>
            </w:pPr>
            <w:r w:rsidRPr="00F36C0B">
              <w:rPr>
                <w:rFonts w:ascii="Arial" w:hAnsi="Arial" w:cs="Arial"/>
                <w:b/>
                <w:bCs/>
                <w:sz w:val="16"/>
                <w:szCs w:val="16"/>
              </w:rPr>
              <w:t xml:space="preserve">Net operating balance (revenues </w:t>
            </w:r>
            <w:r w:rsidRPr="00F36C0B">
              <w:rPr>
                <w:rFonts w:ascii="Arial" w:hAnsi="Arial" w:cs="Arial"/>
                <w:b/>
                <w:bCs/>
                <w:i/>
                <w:iCs/>
                <w:sz w:val="16"/>
                <w:szCs w:val="16"/>
              </w:rPr>
              <w:t xml:space="preserve">less </w:t>
            </w:r>
            <w:r w:rsidRPr="00F36C0B">
              <w:rPr>
                <w:rFonts w:ascii="Arial" w:hAnsi="Arial" w:cs="Arial"/>
                <w:b/>
                <w:bCs/>
                <w:sz w:val="16"/>
                <w:szCs w:val="16"/>
              </w:rPr>
              <w:t>expenses)</w:t>
            </w:r>
          </w:p>
        </w:tc>
        <w:tc>
          <w:tcPr>
            <w:tcW w:w="623" w:type="pct"/>
            <w:tcBorders>
              <w:top w:val="nil"/>
              <w:left w:val="nil"/>
              <w:bottom w:val="single" w:sz="4" w:space="0" w:color="000000"/>
              <w:right w:val="nil"/>
            </w:tcBorders>
            <w:shd w:val="clear" w:color="000000" w:fill="FFFFFF"/>
            <w:noWrap/>
            <w:vAlign w:val="center"/>
            <w:hideMark/>
          </w:tcPr>
          <w:p w14:paraId="0396C66D" w14:textId="43579D76" w:rsidR="001C5532" w:rsidRPr="00F36C0B" w:rsidRDefault="001B6B78" w:rsidP="001C5532">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1C5532" w:rsidRPr="00F36C0B">
              <w:rPr>
                <w:rFonts w:ascii="Arial" w:hAnsi="Arial" w:cs="Arial"/>
                <w:b/>
                <w:bCs/>
                <w:sz w:val="16"/>
                <w:szCs w:val="16"/>
              </w:rPr>
              <w:t>154,549</w:t>
            </w:r>
          </w:p>
        </w:tc>
        <w:tc>
          <w:tcPr>
            <w:tcW w:w="623" w:type="pct"/>
            <w:tcBorders>
              <w:top w:val="nil"/>
              <w:left w:val="nil"/>
              <w:bottom w:val="single" w:sz="4" w:space="0" w:color="000000"/>
              <w:right w:val="nil"/>
            </w:tcBorders>
            <w:shd w:val="clear" w:color="000000" w:fill="EBFFFF"/>
            <w:noWrap/>
            <w:vAlign w:val="center"/>
            <w:hideMark/>
          </w:tcPr>
          <w:p w14:paraId="4A46F01B" w14:textId="2F64BB74" w:rsidR="001C5532" w:rsidRPr="00F36C0B" w:rsidRDefault="001B6B78" w:rsidP="001C5532">
            <w:pPr>
              <w:spacing w:after="0" w:line="240" w:lineRule="auto"/>
              <w:jc w:val="right"/>
              <w:rPr>
                <w:rFonts w:ascii="Arial" w:hAnsi="Arial" w:cs="Arial"/>
                <w:b/>
                <w:bCs/>
                <w:sz w:val="16"/>
                <w:szCs w:val="16"/>
              </w:rPr>
            </w:pPr>
            <w:r w:rsidRPr="00F36C0B">
              <w:rPr>
                <w:rFonts w:ascii="Arial" w:hAnsi="Arial" w:cs="Arial"/>
                <w:b/>
                <w:bCs/>
                <w:sz w:val="16"/>
                <w:szCs w:val="16"/>
              </w:rPr>
              <w:noBreakHyphen/>
            </w:r>
            <w:r w:rsidR="001C5532" w:rsidRPr="00F36C0B">
              <w:rPr>
                <w:rFonts w:ascii="Arial" w:hAnsi="Arial" w:cs="Arial"/>
                <w:b/>
                <w:bCs/>
                <w:sz w:val="16"/>
                <w:szCs w:val="16"/>
              </w:rPr>
              <w:t>128,904</w:t>
            </w:r>
          </w:p>
        </w:tc>
        <w:tc>
          <w:tcPr>
            <w:tcW w:w="623" w:type="pct"/>
            <w:tcBorders>
              <w:top w:val="nil"/>
              <w:left w:val="nil"/>
              <w:bottom w:val="single" w:sz="4" w:space="0" w:color="000000"/>
              <w:right w:val="nil"/>
            </w:tcBorders>
            <w:shd w:val="clear" w:color="000000" w:fill="FFFFFF"/>
            <w:noWrap/>
            <w:vAlign w:val="center"/>
            <w:hideMark/>
          </w:tcPr>
          <w:p w14:paraId="1E76119B" w14:textId="77777777" w:rsidR="001C5532" w:rsidRPr="00F36C0B" w:rsidRDefault="001C5532" w:rsidP="001C5532">
            <w:pPr>
              <w:spacing w:after="0" w:line="240" w:lineRule="auto"/>
              <w:jc w:val="right"/>
              <w:rPr>
                <w:rFonts w:ascii="Arial" w:hAnsi="Arial" w:cs="Arial"/>
                <w:b/>
                <w:bCs/>
                <w:sz w:val="16"/>
                <w:szCs w:val="16"/>
              </w:rPr>
            </w:pPr>
            <w:r w:rsidRPr="00F36C0B">
              <w:rPr>
                <w:rFonts w:ascii="Arial" w:hAnsi="Arial" w:cs="Arial"/>
                <w:b/>
                <w:bCs/>
                <w:sz w:val="16"/>
                <w:szCs w:val="16"/>
              </w:rPr>
              <w:t>25,645</w:t>
            </w:r>
          </w:p>
        </w:tc>
      </w:tr>
      <w:tr w:rsidR="001C5532" w:rsidRPr="00F36C0B" w14:paraId="27CF7D1E" w14:textId="77777777" w:rsidTr="001C5532">
        <w:trPr>
          <w:divId w:val="359479718"/>
          <w:trHeight w:hRule="exact" w:val="60"/>
        </w:trPr>
        <w:tc>
          <w:tcPr>
            <w:tcW w:w="3131" w:type="pct"/>
            <w:tcBorders>
              <w:top w:val="nil"/>
              <w:left w:val="nil"/>
              <w:bottom w:val="nil"/>
              <w:right w:val="nil"/>
            </w:tcBorders>
            <w:shd w:val="clear" w:color="000000" w:fill="FFFFFF"/>
            <w:noWrap/>
            <w:vAlign w:val="center"/>
            <w:hideMark/>
          </w:tcPr>
          <w:p w14:paraId="1086C41E" w14:textId="77777777" w:rsidR="001C5532" w:rsidRPr="00F36C0B" w:rsidRDefault="001C5532" w:rsidP="001C5532">
            <w:pPr>
              <w:spacing w:after="0" w:line="240" w:lineRule="auto"/>
              <w:jc w:val="lef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FFFFFF"/>
            <w:noWrap/>
            <w:vAlign w:val="center"/>
            <w:hideMark/>
          </w:tcPr>
          <w:p w14:paraId="1D1E6CE5" w14:textId="77777777" w:rsidR="001C5532" w:rsidRPr="00F36C0B" w:rsidRDefault="001C5532" w:rsidP="001C5532">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EBFFFF"/>
            <w:noWrap/>
            <w:vAlign w:val="center"/>
            <w:hideMark/>
          </w:tcPr>
          <w:p w14:paraId="3344574C" w14:textId="77777777" w:rsidR="001C5532" w:rsidRPr="00F36C0B" w:rsidRDefault="001C5532" w:rsidP="001C5532">
            <w:pPr>
              <w:spacing w:after="0" w:line="240" w:lineRule="auto"/>
              <w:jc w:val="right"/>
              <w:rPr>
                <w:rFonts w:ascii="Arial" w:hAnsi="Arial" w:cs="Arial"/>
                <w:b/>
                <w:bCs/>
                <w:sz w:val="16"/>
                <w:szCs w:val="16"/>
              </w:rPr>
            </w:pPr>
            <w:r w:rsidRPr="00F36C0B">
              <w:rPr>
                <w:rFonts w:ascii="Arial" w:hAnsi="Arial" w:cs="Arial"/>
                <w:b/>
                <w:bCs/>
                <w:sz w:val="16"/>
                <w:szCs w:val="16"/>
              </w:rPr>
              <w:t> </w:t>
            </w:r>
          </w:p>
        </w:tc>
        <w:tc>
          <w:tcPr>
            <w:tcW w:w="623" w:type="pct"/>
            <w:tcBorders>
              <w:top w:val="nil"/>
              <w:left w:val="nil"/>
              <w:bottom w:val="nil"/>
              <w:right w:val="nil"/>
            </w:tcBorders>
            <w:shd w:val="clear" w:color="000000" w:fill="FFFFFF"/>
            <w:noWrap/>
            <w:vAlign w:val="center"/>
            <w:hideMark/>
          </w:tcPr>
          <w:p w14:paraId="5FD5CABC" w14:textId="77777777" w:rsidR="001C5532" w:rsidRPr="00F36C0B" w:rsidRDefault="001C5532" w:rsidP="001C5532">
            <w:pPr>
              <w:spacing w:after="0" w:line="240" w:lineRule="auto"/>
              <w:jc w:val="right"/>
              <w:rPr>
                <w:rFonts w:ascii="Arial" w:hAnsi="Arial" w:cs="Arial"/>
                <w:b/>
                <w:bCs/>
                <w:sz w:val="16"/>
                <w:szCs w:val="16"/>
              </w:rPr>
            </w:pPr>
            <w:r w:rsidRPr="00F36C0B">
              <w:rPr>
                <w:rFonts w:ascii="Arial" w:hAnsi="Arial" w:cs="Arial"/>
                <w:b/>
                <w:bCs/>
                <w:sz w:val="16"/>
                <w:szCs w:val="16"/>
              </w:rPr>
              <w:t> </w:t>
            </w:r>
          </w:p>
        </w:tc>
      </w:tr>
      <w:tr w:rsidR="001C5532" w:rsidRPr="00F36C0B" w14:paraId="637C3F35" w14:textId="77777777" w:rsidTr="001C5532">
        <w:trPr>
          <w:divId w:val="359479718"/>
          <w:trHeight w:hRule="exact" w:val="225"/>
        </w:trPr>
        <w:tc>
          <w:tcPr>
            <w:tcW w:w="3131" w:type="pct"/>
            <w:tcBorders>
              <w:top w:val="nil"/>
              <w:left w:val="nil"/>
              <w:bottom w:val="nil"/>
              <w:right w:val="nil"/>
            </w:tcBorders>
            <w:shd w:val="clear" w:color="000000" w:fill="FFFFFF"/>
            <w:noWrap/>
            <w:vAlign w:val="center"/>
            <w:hideMark/>
          </w:tcPr>
          <w:p w14:paraId="5DFFB42D" w14:textId="77777777" w:rsidR="001C5532" w:rsidRPr="00F36C0B" w:rsidRDefault="001C5532" w:rsidP="001C5532">
            <w:pPr>
              <w:spacing w:after="0" w:line="240" w:lineRule="auto"/>
              <w:jc w:val="left"/>
              <w:rPr>
                <w:rFonts w:ascii="Arial" w:hAnsi="Arial" w:cs="Arial"/>
                <w:i/>
                <w:iCs/>
                <w:sz w:val="16"/>
                <w:szCs w:val="16"/>
              </w:rPr>
            </w:pPr>
            <w:r w:rsidRPr="00F36C0B">
              <w:rPr>
                <w:rFonts w:ascii="Arial" w:hAnsi="Arial" w:cs="Arial"/>
                <w:i/>
                <w:iCs/>
                <w:sz w:val="16"/>
                <w:szCs w:val="16"/>
              </w:rPr>
              <w:t xml:space="preserve">less </w:t>
            </w:r>
            <w:r w:rsidRPr="00F36C0B">
              <w:rPr>
                <w:rFonts w:ascii="Arial" w:hAnsi="Arial" w:cs="Arial"/>
                <w:b/>
                <w:bCs/>
                <w:sz w:val="16"/>
                <w:szCs w:val="16"/>
              </w:rPr>
              <w:t>Revenues not providing cash</w:t>
            </w:r>
            <w:r w:rsidRPr="00F36C0B">
              <w:rPr>
                <w:rFonts w:ascii="Arial" w:hAnsi="Arial" w:cs="Arial"/>
                <w:i/>
                <w:iCs/>
                <w:sz w:val="16"/>
                <w:szCs w:val="16"/>
              </w:rPr>
              <w:t xml:space="preserve">  </w:t>
            </w:r>
          </w:p>
        </w:tc>
        <w:tc>
          <w:tcPr>
            <w:tcW w:w="623" w:type="pct"/>
            <w:tcBorders>
              <w:top w:val="nil"/>
              <w:left w:val="nil"/>
              <w:bottom w:val="nil"/>
              <w:right w:val="nil"/>
            </w:tcBorders>
            <w:shd w:val="clear" w:color="000000" w:fill="FFFFFF"/>
            <w:noWrap/>
            <w:vAlign w:val="center"/>
            <w:hideMark/>
          </w:tcPr>
          <w:p w14:paraId="35AFF8BE" w14:textId="77777777" w:rsidR="001C5532" w:rsidRPr="00F36C0B" w:rsidRDefault="001C5532" w:rsidP="001C5532">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3AE6550F" w14:textId="77777777" w:rsidR="001C5532" w:rsidRPr="00F36C0B" w:rsidRDefault="001C5532" w:rsidP="001C5532">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3159F798" w14:textId="77777777" w:rsidR="001C5532" w:rsidRPr="00F36C0B" w:rsidRDefault="001C5532" w:rsidP="001C5532">
            <w:pPr>
              <w:spacing w:after="0" w:line="240" w:lineRule="auto"/>
              <w:jc w:val="right"/>
              <w:rPr>
                <w:rFonts w:ascii="Arial" w:hAnsi="Arial" w:cs="Arial"/>
                <w:sz w:val="16"/>
                <w:szCs w:val="16"/>
              </w:rPr>
            </w:pPr>
            <w:r w:rsidRPr="00F36C0B">
              <w:rPr>
                <w:rFonts w:ascii="Arial" w:hAnsi="Arial" w:cs="Arial"/>
                <w:sz w:val="16"/>
                <w:szCs w:val="16"/>
              </w:rPr>
              <w:t> </w:t>
            </w:r>
          </w:p>
        </w:tc>
      </w:tr>
      <w:tr w:rsidR="001C5532" w:rsidRPr="00F36C0B" w14:paraId="4A7F93E9" w14:textId="77777777" w:rsidTr="001C5532">
        <w:trPr>
          <w:divId w:val="359479718"/>
          <w:trHeight w:hRule="exact" w:val="225"/>
        </w:trPr>
        <w:tc>
          <w:tcPr>
            <w:tcW w:w="3131" w:type="pct"/>
            <w:tcBorders>
              <w:top w:val="nil"/>
              <w:left w:val="nil"/>
              <w:bottom w:val="nil"/>
              <w:right w:val="nil"/>
            </w:tcBorders>
            <w:shd w:val="clear" w:color="000000" w:fill="FFFFFF"/>
            <w:noWrap/>
            <w:vAlign w:val="center"/>
            <w:hideMark/>
          </w:tcPr>
          <w:p w14:paraId="3091CEEA" w14:textId="06C9FE72" w:rsidR="001C5532" w:rsidRPr="00F36C0B" w:rsidRDefault="001C5532" w:rsidP="001C5532">
            <w:pPr>
              <w:spacing w:after="0" w:line="240" w:lineRule="auto"/>
              <w:ind w:left="340"/>
              <w:jc w:val="left"/>
              <w:rPr>
                <w:rFonts w:ascii="Arial" w:hAnsi="Arial" w:cs="Arial"/>
                <w:sz w:val="16"/>
                <w:szCs w:val="16"/>
              </w:rPr>
            </w:pPr>
            <w:r w:rsidRPr="00F36C0B">
              <w:rPr>
                <w:rFonts w:ascii="Arial" w:hAnsi="Arial" w:cs="Arial"/>
                <w:sz w:val="16"/>
                <w:szCs w:val="16"/>
              </w:rPr>
              <w:t>Other</w:t>
            </w:r>
          </w:p>
        </w:tc>
        <w:tc>
          <w:tcPr>
            <w:tcW w:w="623" w:type="pct"/>
            <w:tcBorders>
              <w:top w:val="nil"/>
              <w:left w:val="nil"/>
              <w:bottom w:val="single" w:sz="4" w:space="0" w:color="000000"/>
              <w:right w:val="nil"/>
            </w:tcBorders>
            <w:shd w:val="clear" w:color="000000" w:fill="FFFFFF"/>
            <w:noWrap/>
            <w:vAlign w:val="center"/>
            <w:hideMark/>
          </w:tcPr>
          <w:p w14:paraId="64BBA7BE" w14:textId="77777777" w:rsidR="001C5532" w:rsidRPr="00F36C0B" w:rsidRDefault="001C5532" w:rsidP="001C5532">
            <w:pPr>
              <w:spacing w:after="0" w:line="240" w:lineRule="auto"/>
              <w:jc w:val="right"/>
              <w:rPr>
                <w:rFonts w:ascii="Arial" w:hAnsi="Arial" w:cs="Arial"/>
                <w:sz w:val="16"/>
                <w:szCs w:val="16"/>
              </w:rPr>
            </w:pPr>
            <w:r w:rsidRPr="00F36C0B">
              <w:rPr>
                <w:rFonts w:ascii="Arial" w:hAnsi="Arial" w:cs="Arial"/>
                <w:sz w:val="16"/>
                <w:szCs w:val="16"/>
              </w:rPr>
              <w:t>1,660</w:t>
            </w:r>
          </w:p>
        </w:tc>
        <w:tc>
          <w:tcPr>
            <w:tcW w:w="623" w:type="pct"/>
            <w:tcBorders>
              <w:top w:val="nil"/>
              <w:left w:val="nil"/>
              <w:bottom w:val="single" w:sz="4" w:space="0" w:color="000000"/>
              <w:right w:val="nil"/>
            </w:tcBorders>
            <w:shd w:val="clear" w:color="000000" w:fill="EBFFFF"/>
            <w:noWrap/>
            <w:vAlign w:val="center"/>
            <w:hideMark/>
          </w:tcPr>
          <w:p w14:paraId="0E1F21D5" w14:textId="77777777" w:rsidR="001C5532" w:rsidRPr="00F36C0B" w:rsidRDefault="001C5532" w:rsidP="001C5532">
            <w:pPr>
              <w:spacing w:after="0" w:line="240" w:lineRule="auto"/>
              <w:jc w:val="right"/>
              <w:rPr>
                <w:rFonts w:ascii="Arial" w:hAnsi="Arial" w:cs="Arial"/>
                <w:sz w:val="16"/>
                <w:szCs w:val="16"/>
              </w:rPr>
            </w:pPr>
            <w:r w:rsidRPr="00F36C0B">
              <w:rPr>
                <w:rFonts w:ascii="Arial" w:hAnsi="Arial" w:cs="Arial"/>
                <w:sz w:val="16"/>
                <w:szCs w:val="16"/>
              </w:rPr>
              <w:t>2,599</w:t>
            </w:r>
          </w:p>
        </w:tc>
        <w:tc>
          <w:tcPr>
            <w:tcW w:w="623" w:type="pct"/>
            <w:tcBorders>
              <w:top w:val="nil"/>
              <w:left w:val="nil"/>
              <w:bottom w:val="single" w:sz="4" w:space="0" w:color="000000"/>
              <w:right w:val="nil"/>
            </w:tcBorders>
            <w:shd w:val="clear" w:color="000000" w:fill="FFFFFF"/>
            <w:noWrap/>
            <w:vAlign w:val="center"/>
            <w:hideMark/>
          </w:tcPr>
          <w:p w14:paraId="5B619AE1" w14:textId="77777777" w:rsidR="001C5532" w:rsidRPr="00F36C0B" w:rsidRDefault="001C5532" w:rsidP="001C5532">
            <w:pPr>
              <w:spacing w:after="0" w:line="240" w:lineRule="auto"/>
              <w:jc w:val="right"/>
              <w:rPr>
                <w:rFonts w:ascii="Arial" w:hAnsi="Arial" w:cs="Arial"/>
                <w:sz w:val="16"/>
                <w:szCs w:val="16"/>
              </w:rPr>
            </w:pPr>
            <w:r w:rsidRPr="00F36C0B">
              <w:rPr>
                <w:rFonts w:ascii="Arial" w:hAnsi="Arial" w:cs="Arial"/>
                <w:sz w:val="16"/>
                <w:szCs w:val="16"/>
              </w:rPr>
              <w:t>939</w:t>
            </w:r>
          </w:p>
        </w:tc>
      </w:tr>
      <w:tr w:rsidR="001C5532" w:rsidRPr="00F36C0B" w14:paraId="23BC2E5E" w14:textId="77777777" w:rsidTr="001C5532">
        <w:trPr>
          <w:divId w:val="359479718"/>
          <w:trHeight w:hRule="exact" w:val="225"/>
        </w:trPr>
        <w:tc>
          <w:tcPr>
            <w:tcW w:w="3131" w:type="pct"/>
            <w:tcBorders>
              <w:top w:val="nil"/>
              <w:left w:val="nil"/>
              <w:bottom w:val="nil"/>
              <w:right w:val="nil"/>
            </w:tcBorders>
            <w:shd w:val="clear" w:color="000000" w:fill="FFFFFF"/>
            <w:noWrap/>
            <w:vAlign w:val="center"/>
            <w:hideMark/>
          </w:tcPr>
          <w:p w14:paraId="1B5A3A3F" w14:textId="77777777" w:rsidR="001C5532" w:rsidRPr="00F36C0B" w:rsidRDefault="001C5532" w:rsidP="001C5532">
            <w:pPr>
              <w:spacing w:after="0" w:line="240" w:lineRule="auto"/>
              <w:jc w:val="left"/>
              <w:rPr>
                <w:rFonts w:ascii="Arial" w:hAnsi="Arial" w:cs="Arial"/>
                <w:b/>
                <w:bCs/>
                <w:sz w:val="16"/>
                <w:szCs w:val="16"/>
              </w:rPr>
            </w:pPr>
            <w:r w:rsidRPr="00F36C0B">
              <w:rPr>
                <w:rFonts w:ascii="Arial" w:hAnsi="Arial" w:cs="Arial"/>
                <w:b/>
                <w:bCs/>
                <w:sz w:val="16"/>
                <w:szCs w:val="16"/>
              </w:rPr>
              <w:t>Total revenues not providing cash</w:t>
            </w:r>
          </w:p>
        </w:tc>
        <w:tc>
          <w:tcPr>
            <w:tcW w:w="623" w:type="pct"/>
            <w:tcBorders>
              <w:top w:val="nil"/>
              <w:left w:val="nil"/>
              <w:bottom w:val="single" w:sz="4" w:space="0" w:color="000000"/>
              <w:right w:val="nil"/>
            </w:tcBorders>
            <w:shd w:val="clear" w:color="000000" w:fill="FFFFFF"/>
            <w:noWrap/>
            <w:vAlign w:val="center"/>
            <w:hideMark/>
          </w:tcPr>
          <w:p w14:paraId="6F794C3D" w14:textId="77777777" w:rsidR="001C5532" w:rsidRPr="00F36C0B" w:rsidRDefault="001C5532" w:rsidP="001C5532">
            <w:pPr>
              <w:spacing w:after="0" w:line="240" w:lineRule="auto"/>
              <w:jc w:val="right"/>
              <w:rPr>
                <w:rFonts w:ascii="Arial" w:hAnsi="Arial" w:cs="Arial"/>
                <w:b/>
                <w:bCs/>
                <w:sz w:val="16"/>
                <w:szCs w:val="16"/>
              </w:rPr>
            </w:pPr>
            <w:r w:rsidRPr="00F36C0B">
              <w:rPr>
                <w:rFonts w:ascii="Arial" w:hAnsi="Arial" w:cs="Arial"/>
                <w:b/>
                <w:bCs/>
                <w:sz w:val="16"/>
                <w:szCs w:val="16"/>
              </w:rPr>
              <w:t>1,660</w:t>
            </w:r>
          </w:p>
        </w:tc>
        <w:tc>
          <w:tcPr>
            <w:tcW w:w="623" w:type="pct"/>
            <w:tcBorders>
              <w:top w:val="nil"/>
              <w:left w:val="nil"/>
              <w:bottom w:val="single" w:sz="4" w:space="0" w:color="000000"/>
              <w:right w:val="nil"/>
            </w:tcBorders>
            <w:shd w:val="clear" w:color="000000" w:fill="EBFFFF"/>
            <w:noWrap/>
            <w:vAlign w:val="center"/>
            <w:hideMark/>
          </w:tcPr>
          <w:p w14:paraId="1B6EB9B2" w14:textId="77777777" w:rsidR="001C5532" w:rsidRPr="00F36C0B" w:rsidRDefault="001C5532" w:rsidP="001C5532">
            <w:pPr>
              <w:spacing w:after="0" w:line="240" w:lineRule="auto"/>
              <w:jc w:val="right"/>
              <w:rPr>
                <w:rFonts w:ascii="Arial" w:hAnsi="Arial" w:cs="Arial"/>
                <w:b/>
                <w:bCs/>
                <w:sz w:val="16"/>
                <w:szCs w:val="16"/>
              </w:rPr>
            </w:pPr>
            <w:r w:rsidRPr="00F36C0B">
              <w:rPr>
                <w:rFonts w:ascii="Arial" w:hAnsi="Arial" w:cs="Arial"/>
                <w:b/>
                <w:bCs/>
                <w:sz w:val="16"/>
                <w:szCs w:val="16"/>
              </w:rPr>
              <w:t>2,599</w:t>
            </w:r>
          </w:p>
        </w:tc>
        <w:tc>
          <w:tcPr>
            <w:tcW w:w="623" w:type="pct"/>
            <w:tcBorders>
              <w:top w:val="nil"/>
              <w:left w:val="nil"/>
              <w:bottom w:val="single" w:sz="4" w:space="0" w:color="000000"/>
              <w:right w:val="nil"/>
            </w:tcBorders>
            <w:shd w:val="clear" w:color="000000" w:fill="FFFFFF"/>
            <w:noWrap/>
            <w:vAlign w:val="center"/>
            <w:hideMark/>
          </w:tcPr>
          <w:p w14:paraId="01D6AD1F" w14:textId="77777777" w:rsidR="001C5532" w:rsidRPr="00F36C0B" w:rsidRDefault="001C5532" w:rsidP="001C5532">
            <w:pPr>
              <w:spacing w:after="0" w:line="240" w:lineRule="auto"/>
              <w:jc w:val="right"/>
              <w:rPr>
                <w:rFonts w:ascii="Arial" w:hAnsi="Arial" w:cs="Arial"/>
                <w:b/>
                <w:bCs/>
                <w:sz w:val="16"/>
                <w:szCs w:val="16"/>
              </w:rPr>
            </w:pPr>
            <w:r w:rsidRPr="00F36C0B">
              <w:rPr>
                <w:rFonts w:ascii="Arial" w:hAnsi="Arial" w:cs="Arial"/>
                <w:b/>
                <w:bCs/>
                <w:sz w:val="16"/>
                <w:szCs w:val="16"/>
              </w:rPr>
              <w:t>939</w:t>
            </w:r>
          </w:p>
        </w:tc>
      </w:tr>
      <w:tr w:rsidR="001C5532" w:rsidRPr="00F36C0B" w14:paraId="2D1D3870" w14:textId="77777777" w:rsidTr="001C5532">
        <w:trPr>
          <w:divId w:val="359479718"/>
          <w:trHeight w:hRule="exact" w:val="60"/>
        </w:trPr>
        <w:tc>
          <w:tcPr>
            <w:tcW w:w="3131" w:type="pct"/>
            <w:tcBorders>
              <w:top w:val="nil"/>
              <w:left w:val="nil"/>
              <w:bottom w:val="nil"/>
              <w:right w:val="nil"/>
            </w:tcBorders>
            <w:shd w:val="clear" w:color="000000" w:fill="FFFFFF"/>
            <w:noWrap/>
            <w:vAlign w:val="center"/>
            <w:hideMark/>
          </w:tcPr>
          <w:p w14:paraId="054B9728" w14:textId="77777777" w:rsidR="001C5532" w:rsidRPr="00F36C0B" w:rsidRDefault="001C5532" w:rsidP="001C5532">
            <w:pPr>
              <w:spacing w:after="0" w:line="240" w:lineRule="auto"/>
              <w:jc w:val="lef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3FF29D31" w14:textId="77777777" w:rsidR="001C5532" w:rsidRPr="00F36C0B" w:rsidRDefault="001C5532" w:rsidP="001C5532">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59853B76" w14:textId="77777777" w:rsidR="001C5532" w:rsidRPr="00F36C0B" w:rsidRDefault="001C5532" w:rsidP="001C5532">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674715D3" w14:textId="77777777" w:rsidR="001C5532" w:rsidRPr="00F36C0B" w:rsidRDefault="001C5532" w:rsidP="001C5532">
            <w:pPr>
              <w:spacing w:after="0" w:line="240" w:lineRule="auto"/>
              <w:jc w:val="right"/>
              <w:rPr>
                <w:rFonts w:ascii="Arial" w:hAnsi="Arial" w:cs="Arial"/>
                <w:sz w:val="16"/>
                <w:szCs w:val="16"/>
              </w:rPr>
            </w:pPr>
            <w:r w:rsidRPr="00F36C0B">
              <w:rPr>
                <w:rFonts w:ascii="Arial" w:hAnsi="Arial" w:cs="Arial"/>
                <w:sz w:val="16"/>
                <w:szCs w:val="16"/>
              </w:rPr>
              <w:t> </w:t>
            </w:r>
          </w:p>
        </w:tc>
      </w:tr>
      <w:tr w:rsidR="001C5532" w:rsidRPr="00F36C0B" w14:paraId="1EA30704" w14:textId="77777777" w:rsidTr="001C5532">
        <w:trPr>
          <w:divId w:val="359479718"/>
          <w:trHeight w:hRule="exact" w:val="225"/>
        </w:trPr>
        <w:tc>
          <w:tcPr>
            <w:tcW w:w="3131" w:type="pct"/>
            <w:tcBorders>
              <w:top w:val="nil"/>
              <w:left w:val="nil"/>
              <w:bottom w:val="nil"/>
              <w:right w:val="nil"/>
            </w:tcBorders>
            <w:shd w:val="clear" w:color="000000" w:fill="FFFFFF"/>
            <w:noWrap/>
            <w:vAlign w:val="center"/>
            <w:hideMark/>
          </w:tcPr>
          <w:p w14:paraId="550AF308" w14:textId="77777777" w:rsidR="001C5532" w:rsidRPr="00F36C0B" w:rsidRDefault="001C5532" w:rsidP="001C5532">
            <w:pPr>
              <w:spacing w:after="0" w:line="240" w:lineRule="auto"/>
              <w:jc w:val="left"/>
              <w:rPr>
                <w:rFonts w:ascii="Arial" w:hAnsi="Arial" w:cs="Arial"/>
                <w:i/>
                <w:iCs/>
                <w:sz w:val="16"/>
                <w:szCs w:val="16"/>
              </w:rPr>
            </w:pPr>
            <w:proofErr w:type="gramStart"/>
            <w:r w:rsidRPr="00F36C0B">
              <w:rPr>
                <w:rFonts w:ascii="Arial" w:hAnsi="Arial" w:cs="Arial"/>
                <w:i/>
                <w:iCs/>
                <w:sz w:val="16"/>
                <w:szCs w:val="16"/>
              </w:rPr>
              <w:t>plus</w:t>
            </w:r>
            <w:proofErr w:type="gramEnd"/>
            <w:r w:rsidRPr="00F36C0B">
              <w:rPr>
                <w:rFonts w:ascii="Arial" w:hAnsi="Arial" w:cs="Arial"/>
                <w:i/>
                <w:iCs/>
                <w:sz w:val="16"/>
                <w:szCs w:val="16"/>
              </w:rPr>
              <w:t xml:space="preserve"> </w:t>
            </w:r>
            <w:r w:rsidRPr="00F36C0B">
              <w:rPr>
                <w:rFonts w:ascii="Arial" w:hAnsi="Arial" w:cs="Arial"/>
                <w:b/>
                <w:bCs/>
                <w:sz w:val="16"/>
                <w:szCs w:val="16"/>
              </w:rPr>
              <w:t>Expenses not requiring cash</w:t>
            </w:r>
          </w:p>
        </w:tc>
        <w:tc>
          <w:tcPr>
            <w:tcW w:w="623" w:type="pct"/>
            <w:tcBorders>
              <w:top w:val="nil"/>
              <w:left w:val="nil"/>
              <w:bottom w:val="nil"/>
              <w:right w:val="nil"/>
            </w:tcBorders>
            <w:shd w:val="clear" w:color="000000" w:fill="FFFFFF"/>
            <w:noWrap/>
            <w:vAlign w:val="center"/>
            <w:hideMark/>
          </w:tcPr>
          <w:p w14:paraId="201A6BA6" w14:textId="77777777" w:rsidR="001C5532" w:rsidRPr="00F36C0B" w:rsidRDefault="001C5532" w:rsidP="001C5532">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EBFFFF"/>
            <w:noWrap/>
            <w:vAlign w:val="center"/>
            <w:hideMark/>
          </w:tcPr>
          <w:p w14:paraId="30A08ECE" w14:textId="77777777" w:rsidR="001C5532" w:rsidRPr="00F36C0B" w:rsidRDefault="001C5532" w:rsidP="001C5532">
            <w:pPr>
              <w:spacing w:after="0" w:line="240" w:lineRule="auto"/>
              <w:jc w:val="right"/>
              <w:rPr>
                <w:rFonts w:ascii="Arial" w:hAnsi="Arial" w:cs="Arial"/>
                <w:sz w:val="16"/>
                <w:szCs w:val="16"/>
              </w:rPr>
            </w:pPr>
            <w:r w:rsidRPr="00F36C0B">
              <w:rPr>
                <w:rFonts w:ascii="Arial" w:hAnsi="Arial" w:cs="Arial"/>
                <w:sz w:val="16"/>
                <w:szCs w:val="16"/>
              </w:rPr>
              <w:t> </w:t>
            </w:r>
          </w:p>
        </w:tc>
        <w:tc>
          <w:tcPr>
            <w:tcW w:w="623" w:type="pct"/>
            <w:tcBorders>
              <w:top w:val="nil"/>
              <w:left w:val="nil"/>
              <w:bottom w:val="nil"/>
              <w:right w:val="nil"/>
            </w:tcBorders>
            <w:shd w:val="clear" w:color="000000" w:fill="FFFFFF"/>
            <w:noWrap/>
            <w:vAlign w:val="center"/>
            <w:hideMark/>
          </w:tcPr>
          <w:p w14:paraId="1A9343F6" w14:textId="77777777" w:rsidR="001C5532" w:rsidRPr="00F36C0B" w:rsidRDefault="001C5532" w:rsidP="001C5532">
            <w:pPr>
              <w:spacing w:after="0" w:line="240" w:lineRule="auto"/>
              <w:jc w:val="right"/>
              <w:rPr>
                <w:rFonts w:ascii="Arial" w:hAnsi="Arial" w:cs="Arial"/>
                <w:sz w:val="16"/>
                <w:szCs w:val="16"/>
              </w:rPr>
            </w:pPr>
            <w:r w:rsidRPr="00F36C0B">
              <w:rPr>
                <w:rFonts w:ascii="Arial" w:hAnsi="Arial" w:cs="Arial"/>
                <w:sz w:val="16"/>
                <w:szCs w:val="16"/>
              </w:rPr>
              <w:t> </w:t>
            </w:r>
          </w:p>
        </w:tc>
      </w:tr>
      <w:tr w:rsidR="001C5532" w:rsidRPr="00F36C0B" w14:paraId="5DB25AF1" w14:textId="77777777" w:rsidTr="001C5532">
        <w:trPr>
          <w:divId w:val="359479718"/>
          <w:trHeight w:hRule="exact" w:val="225"/>
        </w:trPr>
        <w:tc>
          <w:tcPr>
            <w:tcW w:w="3131" w:type="pct"/>
            <w:tcBorders>
              <w:top w:val="nil"/>
              <w:left w:val="nil"/>
              <w:bottom w:val="nil"/>
              <w:right w:val="nil"/>
            </w:tcBorders>
            <w:shd w:val="clear" w:color="000000" w:fill="FFFFFF"/>
            <w:noWrap/>
            <w:vAlign w:val="center"/>
            <w:hideMark/>
          </w:tcPr>
          <w:p w14:paraId="6F50E557" w14:textId="77777777" w:rsidR="001C5532" w:rsidRPr="00F36C0B" w:rsidRDefault="001C5532" w:rsidP="001C5532">
            <w:pPr>
              <w:spacing w:after="0" w:line="240" w:lineRule="auto"/>
              <w:ind w:left="340"/>
              <w:jc w:val="left"/>
              <w:rPr>
                <w:rFonts w:ascii="Arial" w:hAnsi="Arial" w:cs="Arial"/>
                <w:sz w:val="16"/>
                <w:szCs w:val="16"/>
              </w:rPr>
            </w:pPr>
            <w:r w:rsidRPr="00F36C0B">
              <w:rPr>
                <w:rFonts w:ascii="Arial" w:hAnsi="Arial" w:cs="Arial"/>
                <w:sz w:val="16"/>
                <w:szCs w:val="16"/>
              </w:rPr>
              <w:t xml:space="preserve"> Increase/(decrease) in employee entitlements</w:t>
            </w:r>
          </w:p>
        </w:tc>
        <w:tc>
          <w:tcPr>
            <w:tcW w:w="623" w:type="pct"/>
            <w:tcBorders>
              <w:top w:val="nil"/>
              <w:left w:val="nil"/>
              <w:bottom w:val="nil"/>
              <w:right w:val="nil"/>
            </w:tcBorders>
            <w:shd w:val="clear" w:color="000000" w:fill="FFFFFF"/>
            <w:noWrap/>
            <w:vAlign w:val="center"/>
            <w:hideMark/>
          </w:tcPr>
          <w:p w14:paraId="0D7B1FFD" w14:textId="77777777" w:rsidR="001C5532" w:rsidRPr="00F36C0B" w:rsidRDefault="001C5532" w:rsidP="001C5532">
            <w:pPr>
              <w:spacing w:after="0" w:line="240" w:lineRule="auto"/>
              <w:jc w:val="right"/>
              <w:rPr>
                <w:rFonts w:ascii="Arial" w:hAnsi="Arial" w:cs="Arial"/>
                <w:sz w:val="16"/>
                <w:szCs w:val="16"/>
              </w:rPr>
            </w:pPr>
            <w:r w:rsidRPr="00F36C0B">
              <w:rPr>
                <w:rFonts w:ascii="Arial" w:hAnsi="Arial" w:cs="Arial"/>
                <w:sz w:val="16"/>
                <w:szCs w:val="16"/>
              </w:rPr>
              <w:t>10,062</w:t>
            </w:r>
          </w:p>
        </w:tc>
        <w:tc>
          <w:tcPr>
            <w:tcW w:w="623" w:type="pct"/>
            <w:tcBorders>
              <w:top w:val="nil"/>
              <w:left w:val="nil"/>
              <w:bottom w:val="nil"/>
              <w:right w:val="nil"/>
            </w:tcBorders>
            <w:shd w:val="clear" w:color="000000" w:fill="EBFFFF"/>
            <w:noWrap/>
            <w:vAlign w:val="center"/>
            <w:hideMark/>
          </w:tcPr>
          <w:p w14:paraId="4786D73F" w14:textId="77777777" w:rsidR="001C5532" w:rsidRPr="00F36C0B" w:rsidRDefault="001C5532" w:rsidP="001C5532">
            <w:pPr>
              <w:spacing w:after="0" w:line="240" w:lineRule="auto"/>
              <w:jc w:val="right"/>
              <w:rPr>
                <w:rFonts w:ascii="Arial" w:hAnsi="Arial" w:cs="Arial"/>
                <w:sz w:val="16"/>
                <w:szCs w:val="16"/>
              </w:rPr>
            </w:pPr>
            <w:r w:rsidRPr="00F36C0B">
              <w:rPr>
                <w:rFonts w:ascii="Arial" w:hAnsi="Arial" w:cs="Arial"/>
                <w:sz w:val="16"/>
                <w:szCs w:val="16"/>
              </w:rPr>
              <w:t>4,989</w:t>
            </w:r>
          </w:p>
        </w:tc>
        <w:tc>
          <w:tcPr>
            <w:tcW w:w="623" w:type="pct"/>
            <w:tcBorders>
              <w:top w:val="nil"/>
              <w:left w:val="nil"/>
              <w:bottom w:val="nil"/>
              <w:right w:val="nil"/>
            </w:tcBorders>
            <w:shd w:val="clear" w:color="000000" w:fill="FFFFFF"/>
            <w:noWrap/>
            <w:vAlign w:val="center"/>
            <w:hideMark/>
          </w:tcPr>
          <w:p w14:paraId="1AFC576B" w14:textId="084FB0CD" w:rsidR="001C5532" w:rsidRPr="00F36C0B" w:rsidRDefault="001B6B78" w:rsidP="001C5532">
            <w:pPr>
              <w:spacing w:after="0" w:line="240" w:lineRule="auto"/>
              <w:jc w:val="right"/>
              <w:rPr>
                <w:rFonts w:ascii="Arial" w:hAnsi="Arial" w:cs="Arial"/>
                <w:sz w:val="16"/>
                <w:szCs w:val="16"/>
              </w:rPr>
            </w:pPr>
            <w:r w:rsidRPr="00F36C0B">
              <w:rPr>
                <w:rFonts w:ascii="Arial" w:hAnsi="Arial" w:cs="Arial"/>
                <w:sz w:val="16"/>
                <w:szCs w:val="16"/>
              </w:rPr>
              <w:noBreakHyphen/>
            </w:r>
            <w:r w:rsidR="001C5532" w:rsidRPr="00F36C0B">
              <w:rPr>
                <w:rFonts w:ascii="Arial" w:hAnsi="Arial" w:cs="Arial"/>
                <w:sz w:val="16"/>
                <w:szCs w:val="16"/>
              </w:rPr>
              <w:t>5,073</w:t>
            </w:r>
          </w:p>
        </w:tc>
      </w:tr>
      <w:tr w:rsidR="001C5532" w:rsidRPr="00F36C0B" w14:paraId="1E46B9E9" w14:textId="77777777" w:rsidTr="001C5532">
        <w:trPr>
          <w:divId w:val="359479718"/>
          <w:trHeight w:hRule="exact" w:val="225"/>
        </w:trPr>
        <w:tc>
          <w:tcPr>
            <w:tcW w:w="3131" w:type="pct"/>
            <w:tcBorders>
              <w:top w:val="nil"/>
              <w:left w:val="nil"/>
              <w:bottom w:val="nil"/>
              <w:right w:val="nil"/>
            </w:tcBorders>
            <w:shd w:val="clear" w:color="000000" w:fill="FFFFFF"/>
            <w:noWrap/>
            <w:vAlign w:val="center"/>
            <w:hideMark/>
          </w:tcPr>
          <w:p w14:paraId="1E57BCCC" w14:textId="77777777" w:rsidR="001C5532" w:rsidRPr="00F36C0B" w:rsidRDefault="001C5532" w:rsidP="001C5532">
            <w:pPr>
              <w:spacing w:after="0" w:line="240" w:lineRule="auto"/>
              <w:ind w:left="340"/>
              <w:jc w:val="left"/>
              <w:rPr>
                <w:rFonts w:ascii="Arial" w:hAnsi="Arial" w:cs="Arial"/>
                <w:sz w:val="16"/>
                <w:szCs w:val="16"/>
              </w:rPr>
            </w:pPr>
            <w:r w:rsidRPr="00F36C0B">
              <w:rPr>
                <w:rFonts w:ascii="Arial" w:hAnsi="Arial" w:cs="Arial"/>
                <w:sz w:val="16"/>
                <w:szCs w:val="16"/>
              </w:rPr>
              <w:t xml:space="preserve"> Depreciation/amortisation expense</w:t>
            </w:r>
          </w:p>
        </w:tc>
        <w:tc>
          <w:tcPr>
            <w:tcW w:w="623" w:type="pct"/>
            <w:tcBorders>
              <w:top w:val="nil"/>
              <w:left w:val="nil"/>
              <w:bottom w:val="nil"/>
              <w:right w:val="nil"/>
            </w:tcBorders>
            <w:shd w:val="clear" w:color="000000" w:fill="FFFFFF"/>
            <w:noWrap/>
            <w:vAlign w:val="center"/>
            <w:hideMark/>
          </w:tcPr>
          <w:p w14:paraId="26F2B182" w14:textId="77777777" w:rsidR="001C5532" w:rsidRPr="00F36C0B" w:rsidRDefault="001C5532" w:rsidP="001C5532">
            <w:pPr>
              <w:spacing w:after="0" w:line="240" w:lineRule="auto"/>
              <w:jc w:val="right"/>
              <w:rPr>
                <w:rFonts w:ascii="Arial" w:hAnsi="Arial" w:cs="Arial"/>
                <w:color w:val="000000"/>
                <w:sz w:val="16"/>
                <w:szCs w:val="16"/>
              </w:rPr>
            </w:pPr>
            <w:r w:rsidRPr="00F36C0B">
              <w:rPr>
                <w:rFonts w:ascii="Arial" w:hAnsi="Arial" w:cs="Arial"/>
                <w:color w:val="000000"/>
                <w:sz w:val="16"/>
                <w:szCs w:val="16"/>
              </w:rPr>
              <w:t>11,851</w:t>
            </w:r>
          </w:p>
        </w:tc>
        <w:tc>
          <w:tcPr>
            <w:tcW w:w="623" w:type="pct"/>
            <w:tcBorders>
              <w:top w:val="nil"/>
              <w:left w:val="nil"/>
              <w:bottom w:val="nil"/>
              <w:right w:val="nil"/>
            </w:tcBorders>
            <w:shd w:val="clear" w:color="000000" w:fill="EBFFFF"/>
            <w:noWrap/>
            <w:vAlign w:val="center"/>
            <w:hideMark/>
          </w:tcPr>
          <w:p w14:paraId="47908212" w14:textId="77777777" w:rsidR="001C5532" w:rsidRPr="00F36C0B" w:rsidRDefault="001C5532" w:rsidP="001C5532">
            <w:pPr>
              <w:spacing w:after="0" w:line="240" w:lineRule="auto"/>
              <w:jc w:val="right"/>
              <w:rPr>
                <w:rFonts w:ascii="Arial" w:hAnsi="Arial" w:cs="Arial"/>
                <w:color w:val="000000"/>
                <w:sz w:val="16"/>
                <w:szCs w:val="16"/>
              </w:rPr>
            </w:pPr>
            <w:r w:rsidRPr="00F36C0B">
              <w:rPr>
                <w:rFonts w:ascii="Arial" w:hAnsi="Arial" w:cs="Arial"/>
                <w:color w:val="000000"/>
                <w:sz w:val="16"/>
                <w:szCs w:val="16"/>
              </w:rPr>
              <w:t>11,738</w:t>
            </w:r>
          </w:p>
        </w:tc>
        <w:tc>
          <w:tcPr>
            <w:tcW w:w="623" w:type="pct"/>
            <w:tcBorders>
              <w:top w:val="nil"/>
              <w:left w:val="nil"/>
              <w:bottom w:val="nil"/>
              <w:right w:val="nil"/>
            </w:tcBorders>
            <w:shd w:val="clear" w:color="000000" w:fill="FFFFFF"/>
            <w:noWrap/>
            <w:vAlign w:val="center"/>
            <w:hideMark/>
          </w:tcPr>
          <w:p w14:paraId="0DDACF13" w14:textId="1A59C86C" w:rsidR="001C5532" w:rsidRPr="00F36C0B" w:rsidRDefault="001B6B78" w:rsidP="001C5532">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1C5532" w:rsidRPr="00F36C0B">
              <w:rPr>
                <w:rFonts w:ascii="Arial" w:hAnsi="Arial" w:cs="Arial"/>
                <w:color w:val="000000"/>
                <w:sz w:val="16"/>
                <w:szCs w:val="16"/>
              </w:rPr>
              <w:t>112</w:t>
            </w:r>
          </w:p>
        </w:tc>
      </w:tr>
      <w:tr w:rsidR="001C5532" w:rsidRPr="00F36C0B" w14:paraId="692B49A2" w14:textId="77777777" w:rsidTr="001C5532">
        <w:trPr>
          <w:divId w:val="359479718"/>
          <w:trHeight w:hRule="exact" w:val="225"/>
        </w:trPr>
        <w:tc>
          <w:tcPr>
            <w:tcW w:w="3131" w:type="pct"/>
            <w:tcBorders>
              <w:top w:val="nil"/>
              <w:left w:val="nil"/>
              <w:bottom w:val="nil"/>
              <w:right w:val="nil"/>
            </w:tcBorders>
            <w:shd w:val="clear" w:color="000000" w:fill="FFFFFF"/>
            <w:noWrap/>
            <w:vAlign w:val="center"/>
            <w:hideMark/>
          </w:tcPr>
          <w:p w14:paraId="1A56E75B" w14:textId="711E655A" w:rsidR="001C5532" w:rsidRPr="00F36C0B" w:rsidRDefault="001C5532" w:rsidP="001C5532">
            <w:pPr>
              <w:spacing w:after="0" w:line="240" w:lineRule="auto"/>
              <w:ind w:left="340"/>
              <w:jc w:val="left"/>
              <w:rPr>
                <w:rFonts w:ascii="Arial" w:hAnsi="Arial" w:cs="Arial"/>
                <w:sz w:val="16"/>
                <w:szCs w:val="16"/>
              </w:rPr>
            </w:pPr>
            <w:r w:rsidRPr="00F36C0B">
              <w:rPr>
                <w:rFonts w:ascii="Arial" w:hAnsi="Arial" w:cs="Arial"/>
                <w:sz w:val="16"/>
                <w:szCs w:val="16"/>
              </w:rPr>
              <w:t xml:space="preserve"> Mutually agreed write</w:t>
            </w:r>
            <w:r w:rsidR="001B6B78" w:rsidRPr="00F36C0B">
              <w:rPr>
                <w:rFonts w:ascii="Arial" w:hAnsi="Arial" w:cs="Arial"/>
                <w:sz w:val="16"/>
                <w:szCs w:val="16"/>
              </w:rPr>
              <w:noBreakHyphen/>
            </w:r>
            <w:r w:rsidRPr="00F36C0B">
              <w:rPr>
                <w:rFonts w:ascii="Arial" w:hAnsi="Arial" w:cs="Arial"/>
                <w:sz w:val="16"/>
                <w:szCs w:val="16"/>
              </w:rPr>
              <w:t>downs</w:t>
            </w:r>
          </w:p>
        </w:tc>
        <w:tc>
          <w:tcPr>
            <w:tcW w:w="623" w:type="pct"/>
            <w:tcBorders>
              <w:top w:val="nil"/>
              <w:left w:val="nil"/>
              <w:bottom w:val="nil"/>
              <w:right w:val="nil"/>
            </w:tcBorders>
            <w:shd w:val="clear" w:color="000000" w:fill="FFFFFF"/>
            <w:noWrap/>
            <w:vAlign w:val="center"/>
            <w:hideMark/>
          </w:tcPr>
          <w:p w14:paraId="12F63B05" w14:textId="77777777" w:rsidR="001C5532" w:rsidRPr="00F36C0B" w:rsidRDefault="001C5532" w:rsidP="001C5532">
            <w:pPr>
              <w:spacing w:after="0" w:line="240" w:lineRule="auto"/>
              <w:jc w:val="right"/>
              <w:rPr>
                <w:rFonts w:ascii="Arial" w:hAnsi="Arial" w:cs="Arial"/>
                <w:sz w:val="16"/>
                <w:szCs w:val="16"/>
              </w:rPr>
            </w:pPr>
            <w:r w:rsidRPr="00F36C0B">
              <w:rPr>
                <w:rFonts w:ascii="Arial" w:hAnsi="Arial" w:cs="Arial"/>
                <w:sz w:val="16"/>
                <w:szCs w:val="16"/>
              </w:rPr>
              <w:t>2,954</w:t>
            </w:r>
          </w:p>
        </w:tc>
        <w:tc>
          <w:tcPr>
            <w:tcW w:w="623" w:type="pct"/>
            <w:tcBorders>
              <w:top w:val="nil"/>
              <w:left w:val="nil"/>
              <w:bottom w:val="nil"/>
              <w:right w:val="nil"/>
            </w:tcBorders>
            <w:shd w:val="clear" w:color="000000" w:fill="EBFFFF"/>
            <w:noWrap/>
            <w:vAlign w:val="center"/>
            <w:hideMark/>
          </w:tcPr>
          <w:p w14:paraId="0B42E1B2" w14:textId="77777777" w:rsidR="001C5532" w:rsidRPr="00F36C0B" w:rsidRDefault="001C5532" w:rsidP="001C5532">
            <w:pPr>
              <w:spacing w:after="0" w:line="240" w:lineRule="auto"/>
              <w:jc w:val="right"/>
              <w:rPr>
                <w:rFonts w:ascii="Arial" w:hAnsi="Arial" w:cs="Arial"/>
                <w:sz w:val="16"/>
                <w:szCs w:val="16"/>
              </w:rPr>
            </w:pPr>
            <w:r w:rsidRPr="00F36C0B">
              <w:rPr>
                <w:rFonts w:ascii="Arial" w:hAnsi="Arial" w:cs="Arial"/>
                <w:sz w:val="16"/>
                <w:szCs w:val="16"/>
              </w:rPr>
              <w:t>2,791</w:t>
            </w:r>
          </w:p>
        </w:tc>
        <w:tc>
          <w:tcPr>
            <w:tcW w:w="623" w:type="pct"/>
            <w:tcBorders>
              <w:top w:val="nil"/>
              <w:left w:val="nil"/>
              <w:bottom w:val="nil"/>
              <w:right w:val="nil"/>
            </w:tcBorders>
            <w:shd w:val="clear" w:color="000000" w:fill="FFFFFF"/>
            <w:noWrap/>
            <w:vAlign w:val="center"/>
            <w:hideMark/>
          </w:tcPr>
          <w:p w14:paraId="1FD929F4" w14:textId="7EBBACCD" w:rsidR="001C5532" w:rsidRPr="00F36C0B" w:rsidRDefault="001B6B78" w:rsidP="001C5532">
            <w:pPr>
              <w:spacing w:after="0" w:line="240" w:lineRule="auto"/>
              <w:jc w:val="right"/>
              <w:rPr>
                <w:rFonts w:ascii="Arial" w:hAnsi="Arial" w:cs="Arial"/>
                <w:sz w:val="16"/>
                <w:szCs w:val="16"/>
              </w:rPr>
            </w:pPr>
            <w:r w:rsidRPr="00F36C0B">
              <w:rPr>
                <w:rFonts w:ascii="Arial" w:hAnsi="Arial" w:cs="Arial"/>
                <w:sz w:val="16"/>
                <w:szCs w:val="16"/>
              </w:rPr>
              <w:noBreakHyphen/>
            </w:r>
            <w:r w:rsidR="001C5532" w:rsidRPr="00F36C0B">
              <w:rPr>
                <w:rFonts w:ascii="Arial" w:hAnsi="Arial" w:cs="Arial"/>
                <w:sz w:val="16"/>
                <w:szCs w:val="16"/>
              </w:rPr>
              <w:t>163</w:t>
            </w:r>
          </w:p>
        </w:tc>
      </w:tr>
      <w:tr w:rsidR="001C5532" w:rsidRPr="00F36C0B" w14:paraId="3A4A3AFE" w14:textId="77777777" w:rsidTr="001C5532">
        <w:trPr>
          <w:divId w:val="359479718"/>
          <w:trHeight w:hRule="exact" w:val="225"/>
        </w:trPr>
        <w:tc>
          <w:tcPr>
            <w:tcW w:w="3131" w:type="pct"/>
            <w:tcBorders>
              <w:top w:val="nil"/>
              <w:left w:val="nil"/>
              <w:bottom w:val="nil"/>
              <w:right w:val="nil"/>
            </w:tcBorders>
            <w:shd w:val="clear" w:color="000000" w:fill="FFFFFF"/>
            <w:noWrap/>
            <w:vAlign w:val="center"/>
            <w:hideMark/>
          </w:tcPr>
          <w:p w14:paraId="3CB4BD72" w14:textId="77777777" w:rsidR="001C5532" w:rsidRPr="00F36C0B" w:rsidRDefault="001C5532" w:rsidP="001C5532">
            <w:pPr>
              <w:spacing w:after="0" w:line="240" w:lineRule="auto"/>
              <w:ind w:left="340"/>
              <w:jc w:val="left"/>
              <w:rPr>
                <w:rFonts w:ascii="Arial" w:hAnsi="Arial" w:cs="Arial"/>
                <w:sz w:val="16"/>
                <w:szCs w:val="16"/>
              </w:rPr>
            </w:pPr>
            <w:r w:rsidRPr="00F36C0B">
              <w:rPr>
                <w:rFonts w:ascii="Arial" w:hAnsi="Arial" w:cs="Arial"/>
                <w:sz w:val="16"/>
                <w:szCs w:val="16"/>
              </w:rPr>
              <w:t xml:space="preserve"> Other </w:t>
            </w:r>
          </w:p>
        </w:tc>
        <w:tc>
          <w:tcPr>
            <w:tcW w:w="623" w:type="pct"/>
            <w:tcBorders>
              <w:top w:val="nil"/>
              <w:left w:val="nil"/>
              <w:bottom w:val="single" w:sz="4" w:space="0" w:color="000000"/>
              <w:right w:val="nil"/>
            </w:tcBorders>
            <w:shd w:val="clear" w:color="000000" w:fill="FFFFFF"/>
            <w:noWrap/>
            <w:vAlign w:val="center"/>
            <w:hideMark/>
          </w:tcPr>
          <w:p w14:paraId="7CD47FF9" w14:textId="77777777" w:rsidR="001C5532" w:rsidRPr="00F36C0B" w:rsidRDefault="001C5532" w:rsidP="001C5532">
            <w:pPr>
              <w:spacing w:after="0" w:line="240" w:lineRule="auto"/>
              <w:jc w:val="right"/>
              <w:rPr>
                <w:rFonts w:ascii="Arial" w:hAnsi="Arial" w:cs="Arial"/>
                <w:sz w:val="16"/>
                <w:szCs w:val="16"/>
              </w:rPr>
            </w:pPr>
            <w:r w:rsidRPr="00F36C0B">
              <w:rPr>
                <w:rFonts w:ascii="Arial" w:hAnsi="Arial" w:cs="Arial"/>
                <w:sz w:val="16"/>
                <w:szCs w:val="16"/>
              </w:rPr>
              <w:t>2,976</w:t>
            </w:r>
          </w:p>
        </w:tc>
        <w:tc>
          <w:tcPr>
            <w:tcW w:w="623" w:type="pct"/>
            <w:tcBorders>
              <w:top w:val="nil"/>
              <w:left w:val="nil"/>
              <w:bottom w:val="single" w:sz="4" w:space="0" w:color="000000"/>
              <w:right w:val="nil"/>
            </w:tcBorders>
            <w:shd w:val="clear" w:color="000000" w:fill="EBFFFF"/>
            <w:noWrap/>
            <w:vAlign w:val="center"/>
            <w:hideMark/>
          </w:tcPr>
          <w:p w14:paraId="7F3E712F" w14:textId="77777777" w:rsidR="001C5532" w:rsidRPr="00F36C0B" w:rsidRDefault="001C5532" w:rsidP="001C5532">
            <w:pPr>
              <w:spacing w:after="0" w:line="240" w:lineRule="auto"/>
              <w:jc w:val="right"/>
              <w:rPr>
                <w:rFonts w:ascii="Arial" w:hAnsi="Arial" w:cs="Arial"/>
                <w:sz w:val="16"/>
                <w:szCs w:val="16"/>
              </w:rPr>
            </w:pPr>
            <w:r w:rsidRPr="00F36C0B">
              <w:rPr>
                <w:rFonts w:ascii="Arial" w:hAnsi="Arial" w:cs="Arial"/>
                <w:sz w:val="16"/>
                <w:szCs w:val="16"/>
              </w:rPr>
              <w:t>3,105</w:t>
            </w:r>
          </w:p>
        </w:tc>
        <w:tc>
          <w:tcPr>
            <w:tcW w:w="623" w:type="pct"/>
            <w:tcBorders>
              <w:top w:val="nil"/>
              <w:left w:val="nil"/>
              <w:bottom w:val="single" w:sz="4" w:space="0" w:color="000000"/>
              <w:right w:val="nil"/>
            </w:tcBorders>
            <w:shd w:val="clear" w:color="000000" w:fill="FFFFFF"/>
            <w:noWrap/>
            <w:vAlign w:val="center"/>
            <w:hideMark/>
          </w:tcPr>
          <w:p w14:paraId="1989107D" w14:textId="77777777" w:rsidR="001C5532" w:rsidRPr="00F36C0B" w:rsidRDefault="001C5532" w:rsidP="001C5532">
            <w:pPr>
              <w:spacing w:after="0" w:line="240" w:lineRule="auto"/>
              <w:jc w:val="right"/>
              <w:rPr>
                <w:rFonts w:ascii="Arial" w:hAnsi="Arial" w:cs="Arial"/>
                <w:sz w:val="16"/>
                <w:szCs w:val="16"/>
              </w:rPr>
            </w:pPr>
            <w:r w:rsidRPr="00F36C0B">
              <w:rPr>
                <w:rFonts w:ascii="Arial" w:hAnsi="Arial" w:cs="Arial"/>
                <w:sz w:val="16"/>
                <w:szCs w:val="16"/>
              </w:rPr>
              <w:t>129</w:t>
            </w:r>
          </w:p>
        </w:tc>
      </w:tr>
      <w:tr w:rsidR="001C5532" w:rsidRPr="00F36C0B" w14:paraId="06CB4A07" w14:textId="77777777" w:rsidTr="001C5532">
        <w:trPr>
          <w:divId w:val="359479718"/>
          <w:trHeight w:hRule="exact" w:val="225"/>
        </w:trPr>
        <w:tc>
          <w:tcPr>
            <w:tcW w:w="3131" w:type="pct"/>
            <w:tcBorders>
              <w:top w:val="nil"/>
              <w:left w:val="nil"/>
              <w:bottom w:val="nil"/>
              <w:right w:val="nil"/>
            </w:tcBorders>
            <w:shd w:val="clear" w:color="000000" w:fill="FFFFFF"/>
            <w:noWrap/>
            <w:vAlign w:val="center"/>
            <w:hideMark/>
          </w:tcPr>
          <w:p w14:paraId="4CC5E2DC" w14:textId="77777777" w:rsidR="001C5532" w:rsidRPr="00F36C0B" w:rsidRDefault="001C5532" w:rsidP="001C5532">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Total expenses not requiring cash</w:t>
            </w:r>
          </w:p>
        </w:tc>
        <w:tc>
          <w:tcPr>
            <w:tcW w:w="623" w:type="pct"/>
            <w:tcBorders>
              <w:top w:val="nil"/>
              <w:left w:val="nil"/>
              <w:bottom w:val="single" w:sz="4" w:space="0" w:color="000000"/>
              <w:right w:val="nil"/>
            </w:tcBorders>
            <w:shd w:val="clear" w:color="000000" w:fill="FFFFFF"/>
            <w:noWrap/>
            <w:vAlign w:val="center"/>
            <w:hideMark/>
          </w:tcPr>
          <w:p w14:paraId="5E9D01CA" w14:textId="77777777" w:rsidR="001C5532" w:rsidRPr="00F36C0B" w:rsidRDefault="001C5532" w:rsidP="001C553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27,843</w:t>
            </w:r>
          </w:p>
        </w:tc>
        <w:tc>
          <w:tcPr>
            <w:tcW w:w="623" w:type="pct"/>
            <w:tcBorders>
              <w:top w:val="nil"/>
              <w:left w:val="nil"/>
              <w:bottom w:val="single" w:sz="4" w:space="0" w:color="000000"/>
              <w:right w:val="nil"/>
            </w:tcBorders>
            <w:shd w:val="clear" w:color="000000" w:fill="EBFFFF"/>
            <w:noWrap/>
            <w:vAlign w:val="center"/>
            <w:hideMark/>
          </w:tcPr>
          <w:p w14:paraId="485A837D" w14:textId="77777777" w:rsidR="001C5532" w:rsidRPr="00F36C0B" w:rsidRDefault="001C5532" w:rsidP="001C553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22,623</w:t>
            </w:r>
          </w:p>
        </w:tc>
        <w:tc>
          <w:tcPr>
            <w:tcW w:w="623" w:type="pct"/>
            <w:tcBorders>
              <w:top w:val="nil"/>
              <w:left w:val="nil"/>
              <w:bottom w:val="single" w:sz="4" w:space="0" w:color="000000"/>
              <w:right w:val="nil"/>
            </w:tcBorders>
            <w:shd w:val="clear" w:color="000000" w:fill="FFFFFF"/>
            <w:noWrap/>
            <w:vAlign w:val="center"/>
            <w:hideMark/>
          </w:tcPr>
          <w:p w14:paraId="53733BD5" w14:textId="5C4F6FC4" w:rsidR="001C5532" w:rsidRPr="00F36C0B" w:rsidRDefault="001B6B78" w:rsidP="001C553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1C5532" w:rsidRPr="00F36C0B">
              <w:rPr>
                <w:rFonts w:ascii="Arial" w:hAnsi="Arial" w:cs="Arial"/>
                <w:b/>
                <w:bCs/>
                <w:color w:val="000000"/>
                <w:sz w:val="16"/>
                <w:szCs w:val="16"/>
              </w:rPr>
              <w:t>5,220</w:t>
            </w:r>
          </w:p>
        </w:tc>
      </w:tr>
      <w:tr w:rsidR="001C5532" w:rsidRPr="00F36C0B" w14:paraId="64227A9F" w14:textId="77777777" w:rsidTr="001C5532">
        <w:trPr>
          <w:divId w:val="359479718"/>
          <w:trHeight w:hRule="exact" w:val="60"/>
        </w:trPr>
        <w:tc>
          <w:tcPr>
            <w:tcW w:w="3131" w:type="pct"/>
            <w:tcBorders>
              <w:top w:val="nil"/>
              <w:left w:val="nil"/>
              <w:bottom w:val="nil"/>
              <w:right w:val="nil"/>
            </w:tcBorders>
            <w:shd w:val="clear" w:color="000000" w:fill="FFFFFF"/>
            <w:noWrap/>
            <w:vAlign w:val="center"/>
            <w:hideMark/>
          </w:tcPr>
          <w:p w14:paraId="3FE39462" w14:textId="77777777" w:rsidR="001C5532" w:rsidRPr="00F36C0B" w:rsidRDefault="001C5532" w:rsidP="001C5532">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18C04307" w14:textId="77777777" w:rsidR="001C5532" w:rsidRPr="00F36C0B" w:rsidRDefault="001C5532" w:rsidP="001C5532">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EBFFFF"/>
            <w:noWrap/>
            <w:vAlign w:val="center"/>
            <w:hideMark/>
          </w:tcPr>
          <w:p w14:paraId="22D82BB3" w14:textId="77777777" w:rsidR="001C5532" w:rsidRPr="00F36C0B" w:rsidRDefault="001C5532" w:rsidP="001C5532">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5A1148CB" w14:textId="77777777" w:rsidR="001C5532" w:rsidRPr="00F36C0B" w:rsidRDefault="001C5532" w:rsidP="001C5532">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r>
      <w:tr w:rsidR="001C5532" w:rsidRPr="00F36C0B" w14:paraId="212B0A98" w14:textId="77777777" w:rsidTr="001C5532">
        <w:trPr>
          <w:divId w:val="359479718"/>
          <w:trHeight w:hRule="exact" w:val="225"/>
        </w:trPr>
        <w:tc>
          <w:tcPr>
            <w:tcW w:w="3131" w:type="pct"/>
            <w:tcBorders>
              <w:top w:val="nil"/>
              <w:left w:val="nil"/>
              <w:bottom w:val="nil"/>
              <w:right w:val="nil"/>
            </w:tcBorders>
            <w:shd w:val="clear" w:color="000000" w:fill="FFFFFF"/>
            <w:noWrap/>
            <w:vAlign w:val="center"/>
            <w:hideMark/>
          </w:tcPr>
          <w:p w14:paraId="19C70EAA" w14:textId="77777777" w:rsidR="001C5532" w:rsidRPr="00F36C0B" w:rsidRDefault="001C5532" w:rsidP="001C5532">
            <w:pPr>
              <w:spacing w:after="0" w:line="240" w:lineRule="auto"/>
              <w:jc w:val="left"/>
              <w:rPr>
                <w:rFonts w:ascii="Arial" w:hAnsi="Arial" w:cs="Arial"/>
                <w:i/>
                <w:iCs/>
                <w:color w:val="000000"/>
                <w:sz w:val="16"/>
                <w:szCs w:val="16"/>
              </w:rPr>
            </w:pPr>
            <w:proofErr w:type="gramStart"/>
            <w:r w:rsidRPr="00F36C0B">
              <w:rPr>
                <w:rFonts w:ascii="Arial" w:hAnsi="Arial" w:cs="Arial"/>
                <w:i/>
                <w:iCs/>
                <w:color w:val="000000"/>
                <w:sz w:val="16"/>
                <w:szCs w:val="16"/>
              </w:rPr>
              <w:t>plus</w:t>
            </w:r>
            <w:proofErr w:type="gramEnd"/>
            <w:r w:rsidRPr="00F36C0B">
              <w:rPr>
                <w:rFonts w:ascii="Arial" w:hAnsi="Arial" w:cs="Arial"/>
                <w:i/>
                <w:iCs/>
                <w:color w:val="000000"/>
                <w:sz w:val="16"/>
                <w:szCs w:val="16"/>
              </w:rPr>
              <w:t xml:space="preserve"> </w:t>
            </w:r>
            <w:r w:rsidRPr="00F36C0B">
              <w:rPr>
                <w:rFonts w:ascii="Arial" w:hAnsi="Arial" w:cs="Arial"/>
                <w:b/>
                <w:bCs/>
                <w:color w:val="000000"/>
                <w:sz w:val="16"/>
                <w:szCs w:val="16"/>
              </w:rPr>
              <w:t>Cash provided/(used) by working capital items</w:t>
            </w:r>
          </w:p>
        </w:tc>
        <w:tc>
          <w:tcPr>
            <w:tcW w:w="623" w:type="pct"/>
            <w:tcBorders>
              <w:top w:val="nil"/>
              <w:left w:val="nil"/>
              <w:bottom w:val="nil"/>
              <w:right w:val="nil"/>
            </w:tcBorders>
            <w:shd w:val="clear" w:color="000000" w:fill="FFFFFF"/>
            <w:noWrap/>
            <w:vAlign w:val="center"/>
            <w:hideMark/>
          </w:tcPr>
          <w:p w14:paraId="048A4EA0" w14:textId="77777777" w:rsidR="001C5532" w:rsidRPr="00F36C0B" w:rsidRDefault="001C5532" w:rsidP="001C5532">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EBFFFF"/>
            <w:noWrap/>
            <w:vAlign w:val="center"/>
            <w:hideMark/>
          </w:tcPr>
          <w:p w14:paraId="48F712D0" w14:textId="77777777" w:rsidR="001C5532" w:rsidRPr="00F36C0B" w:rsidRDefault="001C5532" w:rsidP="001C5532">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4999825D" w14:textId="77777777" w:rsidR="001C5532" w:rsidRPr="00F36C0B" w:rsidRDefault="001C5532" w:rsidP="001C5532">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r>
      <w:tr w:rsidR="001C5532" w:rsidRPr="00F36C0B" w14:paraId="0CBE1E6F" w14:textId="77777777" w:rsidTr="001C5532">
        <w:trPr>
          <w:divId w:val="359479718"/>
          <w:trHeight w:hRule="exact" w:val="225"/>
        </w:trPr>
        <w:tc>
          <w:tcPr>
            <w:tcW w:w="3131" w:type="pct"/>
            <w:tcBorders>
              <w:top w:val="nil"/>
              <w:left w:val="nil"/>
              <w:bottom w:val="nil"/>
              <w:right w:val="nil"/>
            </w:tcBorders>
            <w:shd w:val="clear" w:color="000000" w:fill="FFFFFF"/>
            <w:noWrap/>
            <w:vAlign w:val="center"/>
            <w:hideMark/>
          </w:tcPr>
          <w:p w14:paraId="0B4236C6" w14:textId="77777777" w:rsidR="001C5532" w:rsidRPr="00F36C0B" w:rsidRDefault="001C5532" w:rsidP="001C5532">
            <w:pPr>
              <w:spacing w:after="0" w:line="240" w:lineRule="auto"/>
              <w:ind w:left="340"/>
              <w:jc w:val="left"/>
              <w:rPr>
                <w:rFonts w:ascii="Arial" w:hAnsi="Arial" w:cs="Arial"/>
                <w:sz w:val="16"/>
                <w:szCs w:val="16"/>
              </w:rPr>
            </w:pPr>
            <w:r w:rsidRPr="00F36C0B">
              <w:rPr>
                <w:rFonts w:ascii="Arial" w:hAnsi="Arial" w:cs="Arial"/>
                <w:sz w:val="16"/>
                <w:szCs w:val="16"/>
              </w:rPr>
              <w:t xml:space="preserve"> Decrease/(increase) in inventories</w:t>
            </w:r>
          </w:p>
        </w:tc>
        <w:tc>
          <w:tcPr>
            <w:tcW w:w="623" w:type="pct"/>
            <w:tcBorders>
              <w:top w:val="nil"/>
              <w:left w:val="nil"/>
              <w:bottom w:val="nil"/>
              <w:right w:val="nil"/>
            </w:tcBorders>
            <w:shd w:val="clear" w:color="000000" w:fill="FFFFFF"/>
            <w:noWrap/>
            <w:vAlign w:val="center"/>
            <w:hideMark/>
          </w:tcPr>
          <w:p w14:paraId="063BFD56" w14:textId="308AE3D8" w:rsidR="001C5532" w:rsidRPr="00F36C0B" w:rsidRDefault="001B6B78" w:rsidP="001C5532">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1C5532" w:rsidRPr="00F36C0B">
              <w:rPr>
                <w:rFonts w:ascii="Arial" w:hAnsi="Arial" w:cs="Arial"/>
                <w:color w:val="000000"/>
                <w:sz w:val="16"/>
                <w:szCs w:val="16"/>
              </w:rPr>
              <w:t>2,258</w:t>
            </w:r>
          </w:p>
        </w:tc>
        <w:tc>
          <w:tcPr>
            <w:tcW w:w="623" w:type="pct"/>
            <w:tcBorders>
              <w:top w:val="nil"/>
              <w:left w:val="nil"/>
              <w:bottom w:val="nil"/>
              <w:right w:val="nil"/>
            </w:tcBorders>
            <w:shd w:val="clear" w:color="000000" w:fill="EBFFFF"/>
            <w:noWrap/>
            <w:vAlign w:val="center"/>
            <w:hideMark/>
          </w:tcPr>
          <w:p w14:paraId="46727095" w14:textId="3525B39D" w:rsidR="001C5532" w:rsidRPr="00F36C0B" w:rsidRDefault="001B6B78" w:rsidP="001C5532">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1C5532" w:rsidRPr="00F36C0B">
              <w:rPr>
                <w:rFonts w:ascii="Arial" w:hAnsi="Arial" w:cs="Arial"/>
                <w:color w:val="000000"/>
                <w:sz w:val="16"/>
                <w:szCs w:val="16"/>
              </w:rPr>
              <w:t>2,305</w:t>
            </w:r>
          </w:p>
        </w:tc>
        <w:tc>
          <w:tcPr>
            <w:tcW w:w="623" w:type="pct"/>
            <w:tcBorders>
              <w:top w:val="nil"/>
              <w:left w:val="nil"/>
              <w:bottom w:val="nil"/>
              <w:right w:val="nil"/>
            </w:tcBorders>
            <w:shd w:val="clear" w:color="000000" w:fill="FFFFFF"/>
            <w:noWrap/>
            <w:vAlign w:val="center"/>
            <w:hideMark/>
          </w:tcPr>
          <w:p w14:paraId="2F55E1A4" w14:textId="77C52C4E" w:rsidR="001C5532" w:rsidRPr="00F36C0B" w:rsidRDefault="001B6B78" w:rsidP="001C5532">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1C5532" w:rsidRPr="00F36C0B">
              <w:rPr>
                <w:rFonts w:ascii="Arial" w:hAnsi="Arial" w:cs="Arial"/>
                <w:color w:val="000000"/>
                <w:sz w:val="16"/>
                <w:szCs w:val="16"/>
              </w:rPr>
              <w:t>47</w:t>
            </w:r>
          </w:p>
        </w:tc>
      </w:tr>
      <w:tr w:rsidR="001C5532" w:rsidRPr="00F36C0B" w14:paraId="7EA666EB" w14:textId="77777777" w:rsidTr="001C5532">
        <w:trPr>
          <w:divId w:val="359479718"/>
          <w:trHeight w:hRule="exact" w:val="225"/>
        </w:trPr>
        <w:tc>
          <w:tcPr>
            <w:tcW w:w="3131" w:type="pct"/>
            <w:tcBorders>
              <w:top w:val="nil"/>
              <w:left w:val="nil"/>
              <w:bottom w:val="nil"/>
              <w:right w:val="nil"/>
            </w:tcBorders>
            <w:shd w:val="clear" w:color="000000" w:fill="FFFFFF"/>
            <w:noWrap/>
            <w:vAlign w:val="center"/>
            <w:hideMark/>
          </w:tcPr>
          <w:p w14:paraId="74A2313B" w14:textId="77777777" w:rsidR="001C5532" w:rsidRPr="00F36C0B" w:rsidRDefault="001C5532" w:rsidP="001C5532">
            <w:pPr>
              <w:spacing w:after="0" w:line="240" w:lineRule="auto"/>
              <w:ind w:left="340"/>
              <w:jc w:val="left"/>
              <w:rPr>
                <w:rFonts w:ascii="Arial" w:hAnsi="Arial" w:cs="Arial"/>
                <w:sz w:val="16"/>
                <w:szCs w:val="16"/>
              </w:rPr>
            </w:pPr>
            <w:r w:rsidRPr="00F36C0B">
              <w:rPr>
                <w:rFonts w:ascii="Arial" w:hAnsi="Arial" w:cs="Arial"/>
                <w:sz w:val="16"/>
                <w:szCs w:val="16"/>
              </w:rPr>
              <w:t xml:space="preserve"> Decrease/(increase) in receivables</w:t>
            </w:r>
          </w:p>
        </w:tc>
        <w:tc>
          <w:tcPr>
            <w:tcW w:w="623" w:type="pct"/>
            <w:tcBorders>
              <w:top w:val="nil"/>
              <w:left w:val="nil"/>
              <w:bottom w:val="nil"/>
              <w:right w:val="nil"/>
            </w:tcBorders>
            <w:shd w:val="clear" w:color="000000" w:fill="FFFFFF"/>
            <w:noWrap/>
            <w:vAlign w:val="center"/>
            <w:hideMark/>
          </w:tcPr>
          <w:p w14:paraId="0D47AB62" w14:textId="77777777" w:rsidR="001C5532" w:rsidRPr="00F36C0B" w:rsidRDefault="001C5532" w:rsidP="001C5532">
            <w:pPr>
              <w:spacing w:after="0" w:line="240" w:lineRule="auto"/>
              <w:jc w:val="right"/>
              <w:rPr>
                <w:rFonts w:ascii="Arial" w:hAnsi="Arial" w:cs="Arial"/>
                <w:sz w:val="16"/>
                <w:szCs w:val="16"/>
              </w:rPr>
            </w:pPr>
            <w:r w:rsidRPr="00F36C0B">
              <w:rPr>
                <w:rFonts w:ascii="Arial" w:hAnsi="Arial" w:cs="Arial"/>
                <w:sz w:val="16"/>
                <w:szCs w:val="16"/>
              </w:rPr>
              <w:t>2,966</w:t>
            </w:r>
          </w:p>
        </w:tc>
        <w:tc>
          <w:tcPr>
            <w:tcW w:w="623" w:type="pct"/>
            <w:tcBorders>
              <w:top w:val="nil"/>
              <w:left w:val="nil"/>
              <w:bottom w:val="nil"/>
              <w:right w:val="nil"/>
            </w:tcBorders>
            <w:shd w:val="clear" w:color="000000" w:fill="EBFFFF"/>
            <w:noWrap/>
            <w:vAlign w:val="center"/>
            <w:hideMark/>
          </w:tcPr>
          <w:p w14:paraId="11868753" w14:textId="77777777" w:rsidR="001C5532" w:rsidRPr="00F36C0B" w:rsidRDefault="001C5532" w:rsidP="001C5532">
            <w:pPr>
              <w:spacing w:after="0" w:line="240" w:lineRule="auto"/>
              <w:jc w:val="right"/>
              <w:rPr>
                <w:rFonts w:ascii="Arial" w:hAnsi="Arial" w:cs="Arial"/>
                <w:sz w:val="16"/>
                <w:szCs w:val="16"/>
              </w:rPr>
            </w:pPr>
            <w:r w:rsidRPr="00F36C0B">
              <w:rPr>
                <w:rFonts w:ascii="Arial" w:hAnsi="Arial" w:cs="Arial"/>
                <w:sz w:val="16"/>
                <w:szCs w:val="16"/>
              </w:rPr>
              <w:t>2,137</w:t>
            </w:r>
          </w:p>
        </w:tc>
        <w:tc>
          <w:tcPr>
            <w:tcW w:w="623" w:type="pct"/>
            <w:tcBorders>
              <w:top w:val="nil"/>
              <w:left w:val="nil"/>
              <w:bottom w:val="nil"/>
              <w:right w:val="nil"/>
            </w:tcBorders>
            <w:shd w:val="clear" w:color="000000" w:fill="FFFFFF"/>
            <w:noWrap/>
            <w:vAlign w:val="center"/>
            <w:hideMark/>
          </w:tcPr>
          <w:p w14:paraId="710241E2" w14:textId="0D3D0A89" w:rsidR="001C5532" w:rsidRPr="00F36C0B" w:rsidRDefault="001B6B78" w:rsidP="001C5532">
            <w:pPr>
              <w:spacing w:after="0" w:line="240" w:lineRule="auto"/>
              <w:jc w:val="right"/>
              <w:rPr>
                <w:rFonts w:ascii="Arial" w:hAnsi="Arial" w:cs="Arial"/>
                <w:sz w:val="16"/>
                <w:szCs w:val="16"/>
              </w:rPr>
            </w:pPr>
            <w:r w:rsidRPr="00F36C0B">
              <w:rPr>
                <w:rFonts w:ascii="Arial" w:hAnsi="Arial" w:cs="Arial"/>
                <w:sz w:val="16"/>
                <w:szCs w:val="16"/>
              </w:rPr>
              <w:noBreakHyphen/>
            </w:r>
            <w:r w:rsidR="001C5532" w:rsidRPr="00F36C0B">
              <w:rPr>
                <w:rFonts w:ascii="Arial" w:hAnsi="Arial" w:cs="Arial"/>
                <w:sz w:val="16"/>
                <w:szCs w:val="16"/>
              </w:rPr>
              <w:t>829</w:t>
            </w:r>
          </w:p>
        </w:tc>
      </w:tr>
      <w:tr w:rsidR="001C5532" w:rsidRPr="00F36C0B" w14:paraId="1A53753D" w14:textId="77777777" w:rsidTr="001C5532">
        <w:trPr>
          <w:divId w:val="359479718"/>
          <w:trHeight w:hRule="exact" w:val="225"/>
        </w:trPr>
        <w:tc>
          <w:tcPr>
            <w:tcW w:w="3131" w:type="pct"/>
            <w:tcBorders>
              <w:top w:val="nil"/>
              <w:left w:val="nil"/>
              <w:bottom w:val="nil"/>
              <w:right w:val="nil"/>
            </w:tcBorders>
            <w:shd w:val="clear" w:color="000000" w:fill="FFFFFF"/>
            <w:noWrap/>
            <w:vAlign w:val="center"/>
            <w:hideMark/>
          </w:tcPr>
          <w:p w14:paraId="50C75442" w14:textId="77777777" w:rsidR="001C5532" w:rsidRPr="00F36C0B" w:rsidRDefault="001C5532" w:rsidP="001C5532">
            <w:pPr>
              <w:spacing w:after="0" w:line="240" w:lineRule="auto"/>
              <w:ind w:left="340"/>
              <w:jc w:val="left"/>
              <w:rPr>
                <w:rFonts w:ascii="Arial" w:hAnsi="Arial" w:cs="Arial"/>
                <w:sz w:val="16"/>
                <w:szCs w:val="16"/>
              </w:rPr>
            </w:pPr>
            <w:r w:rsidRPr="00F36C0B">
              <w:rPr>
                <w:rFonts w:ascii="Arial" w:hAnsi="Arial" w:cs="Arial"/>
                <w:sz w:val="16"/>
                <w:szCs w:val="16"/>
              </w:rPr>
              <w:t xml:space="preserve"> Decrease/(increase) in other financial assets</w:t>
            </w:r>
          </w:p>
        </w:tc>
        <w:tc>
          <w:tcPr>
            <w:tcW w:w="623" w:type="pct"/>
            <w:tcBorders>
              <w:top w:val="nil"/>
              <w:left w:val="nil"/>
              <w:bottom w:val="nil"/>
              <w:right w:val="nil"/>
            </w:tcBorders>
            <w:shd w:val="clear" w:color="000000" w:fill="FFFFFF"/>
            <w:noWrap/>
            <w:vAlign w:val="center"/>
            <w:hideMark/>
          </w:tcPr>
          <w:p w14:paraId="09F850CE" w14:textId="4F8473B5" w:rsidR="001C5532" w:rsidRPr="00F36C0B" w:rsidRDefault="001B6B78" w:rsidP="001C5532">
            <w:pPr>
              <w:spacing w:after="0" w:line="240" w:lineRule="auto"/>
              <w:jc w:val="right"/>
              <w:rPr>
                <w:rFonts w:ascii="Arial" w:hAnsi="Arial" w:cs="Arial"/>
                <w:sz w:val="16"/>
                <w:szCs w:val="16"/>
              </w:rPr>
            </w:pPr>
            <w:r w:rsidRPr="00F36C0B">
              <w:rPr>
                <w:rFonts w:ascii="Arial" w:hAnsi="Arial" w:cs="Arial"/>
                <w:sz w:val="16"/>
                <w:szCs w:val="16"/>
              </w:rPr>
              <w:noBreakHyphen/>
            </w:r>
            <w:r w:rsidR="001C5532" w:rsidRPr="00F36C0B">
              <w:rPr>
                <w:rFonts w:ascii="Arial" w:hAnsi="Arial" w:cs="Arial"/>
                <w:sz w:val="16"/>
                <w:szCs w:val="16"/>
              </w:rPr>
              <w:t>1,606</w:t>
            </w:r>
          </w:p>
        </w:tc>
        <w:tc>
          <w:tcPr>
            <w:tcW w:w="623" w:type="pct"/>
            <w:tcBorders>
              <w:top w:val="nil"/>
              <w:left w:val="nil"/>
              <w:bottom w:val="nil"/>
              <w:right w:val="nil"/>
            </w:tcBorders>
            <w:shd w:val="clear" w:color="000000" w:fill="EBFFFF"/>
            <w:noWrap/>
            <w:vAlign w:val="center"/>
            <w:hideMark/>
          </w:tcPr>
          <w:p w14:paraId="1640A6BC" w14:textId="6B1FE8ED" w:rsidR="001C5532" w:rsidRPr="00F36C0B" w:rsidRDefault="001B6B78" w:rsidP="001C5532">
            <w:pPr>
              <w:spacing w:after="0" w:line="240" w:lineRule="auto"/>
              <w:jc w:val="right"/>
              <w:rPr>
                <w:rFonts w:ascii="Arial" w:hAnsi="Arial" w:cs="Arial"/>
                <w:sz w:val="16"/>
                <w:szCs w:val="16"/>
              </w:rPr>
            </w:pPr>
            <w:r w:rsidRPr="00F36C0B">
              <w:rPr>
                <w:rFonts w:ascii="Arial" w:hAnsi="Arial" w:cs="Arial"/>
                <w:sz w:val="16"/>
                <w:szCs w:val="16"/>
              </w:rPr>
              <w:noBreakHyphen/>
            </w:r>
            <w:r w:rsidR="001C5532" w:rsidRPr="00F36C0B">
              <w:rPr>
                <w:rFonts w:ascii="Arial" w:hAnsi="Arial" w:cs="Arial"/>
                <w:sz w:val="16"/>
                <w:szCs w:val="16"/>
              </w:rPr>
              <w:t>2,067</w:t>
            </w:r>
          </w:p>
        </w:tc>
        <w:tc>
          <w:tcPr>
            <w:tcW w:w="623" w:type="pct"/>
            <w:tcBorders>
              <w:top w:val="nil"/>
              <w:left w:val="nil"/>
              <w:bottom w:val="nil"/>
              <w:right w:val="nil"/>
            </w:tcBorders>
            <w:shd w:val="clear" w:color="000000" w:fill="FFFFFF"/>
            <w:noWrap/>
            <w:vAlign w:val="center"/>
            <w:hideMark/>
          </w:tcPr>
          <w:p w14:paraId="4949411B" w14:textId="6DABE580" w:rsidR="001C5532" w:rsidRPr="00F36C0B" w:rsidRDefault="001B6B78" w:rsidP="001C5532">
            <w:pPr>
              <w:spacing w:after="0" w:line="240" w:lineRule="auto"/>
              <w:jc w:val="right"/>
              <w:rPr>
                <w:rFonts w:ascii="Arial" w:hAnsi="Arial" w:cs="Arial"/>
                <w:sz w:val="16"/>
                <w:szCs w:val="16"/>
              </w:rPr>
            </w:pPr>
            <w:r w:rsidRPr="00F36C0B">
              <w:rPr>
                <w:rFonts w:ascii="Arial" w:hAnsi="Arial" w:cs="Arial"/>
                <w:sz w:val="16"/>
                <w:szCs w:val="16"/>
              </w:rPr>
              <w:noBreakHyphen/>
            </w:r>
            <w:r w:rsidR="001C5532" w:rsidRPr="00F36C0B">
              <w:rPr>
                <w:rFonts w:ascii="Arial" w:hAnsi="Arial" w:cs="Arial"/>
                <w:sz w:val="16"/>
                <w:szCs w:val="16"/>
              </w:rPr>
              <w:t>461</w:t>
            </w:r>
          </w:p>
        </w:tc>
      </w:tr>
      <w:tr w:rsidR="001C5532" w:rsidRPr="00F36C0B" w14:paraId="63F1086E" w14:textId="77777777" w:rsidTr="001C5532">
        <w:trPr>
          <w:divId w:val="359479718"/>
          <w:trHeight w:hRule="exact" w:val="225"/>
        </w:trPr>
        <w:tc>
          <w:tcPr>
            <w:tcW w:w="3131" w:type="pct"/>
            <w:tcBorders>
              <w:top w:val="nil"/>
              <w:left w:val="nil"/>
              <w:bottom w:val="nil"/>
              <w:right w:val="nil"/>
            </w:tcBorders>
            <w:shd w:val="clear" w:color="000000" w:fill="FFFFFF"/>
            <w:noWrap/>
            <w:vAlign w:val="center"/>
            <w:hideMark/>
          </w:tcPr>
          <w:p w14:paraId="0EC56321" w14:textId="1716E338" w:rsidR="001C5532" w:rsidRPr="00F36C0B" w:rsidRDefault="001C5532" w:rsidP="001C5532">
            <w:pPr>
              <w:spacing w:after="0" w:line="240" w:lineRule="auto"/>
              <w:ind w:left="340"/>
              <w:jc w:val="left"/>
              <w:rPr>
                <w:rFonts w:ascii="Arial" w:hAnsi="Arial" w:cs="Arial"/>
                <w:sz w:val="16"/>
                <w:szCs w:val="16"/>
              </w:rPr>
            </w:pPr>
            <w:r w:rsidRPr="00F36C0B">
              <w:rPr>
                <w:rFonts w:ascii="Arial" w:hAnsi="Arial" w:cs="Arial"/>
                <w:sz w:val="16"/>
                <w:szCs w:val="16"/>
              </w:rPr>
              <w:t xml:space="preserve"> Decrease/(increase) in other non</w:t>
            </w:r>
            <w:r w:rsidR="001B6B78" w:rsidRPr="00F36C0B">
              <w:rPr>
                <w:rFonts w:ascii="Arial" w:hAnsi="Arial" w:cs="Arial"/>
                <w:sz w:val="16"/>
                <w:szCs w:val="16"/>
              </w:rPr>
              <w:noBreakHyphen/>
            </w:r>
            <w:r w:rsidRPr="00F36C0B">
              <w:rPr>
                <w:rFonts w:ascii="Arial" w:hAnsi="Arial" w:cs="Arial"/>
                <w:sz w:val="16"/>
                <w:szCs w:val="16"/>
              </w:rPr>
              <w:t>financial assets</w:t>
            </w:r>
          </w:p>
        </w:tc>
        <w:tc>
          <w:tcPr>
            <w:tcW w:w="623" w:type="pct"/>
            <w:tcBorders>
              <w:top w:val="nil"/>
              <w:left w:val="nil"/>
              <w:bottom w:val="nil"/>
              <w:right w:val="nil"/>
            </w:tcBorders>
            <w:shd w:val="clear" w:color="000000" w:fill="FFFFFF"/>
            <w:noWrap/>
            <w:vAlign w:val="center"/>
            <w:hideMark/>
          </w:tcPr>
          <w:p w14:paraId="4578A4C8" w14:textId="77777777" w:rsidR="001C5532" w:rsidRPr="00F36C0B" w:rsidRDefault="001C5532" w:rsidP="001C5532">
            <w:pPr>
              <w:spacing w:after="0" w:line="240" w:lineRule="auto"/>
              <w:jc w:val="right"/>
              <w:rPr>
                <w:rFonts w:ascii="Arial" w:hAnsi="Arial" w:cs="Arial"/>
                <w:sz w:val="16"/>
                <w:szCs w:val="16"/>
              </w:rPr>
            </w:pPr>
            <w:r w:rsidRPr="00F36C0B">
              <w:rPr>
                <w:rFonts w:ascii="Arial" w:hAnsi="Arial" w:cs="Arial"/>
                <w:sz w:val="16"/>
                <w:szCs w:val="16"/>
              </w:rPr>
              <w:t>510</w:t>
            </w:r>
          </w:p>
        </w:tc>
        <w:tc>
          <w:tcPr>
            <w:tcW w:w="623" w:type="pct"/>
            <w:tcBorders>
              <w:top w:val="nil"/>
              <w:left w:val="nil"/>
              <w:bottom w:val="nil"/>
              <w:right w:val="nil"/>
            </w:tcBorders>
            <w:shd w:val="clear" w:color="000000" w:fill="EBFFFF"/>
            <w:noWrap/>
            <w:vAlign w:val="center"/>
            <w:hideMark/>
          </w:tcPr>
          <w:p w14:paraId="4056648C" w14:textId="77777777" w:rsidR="001C5532" w:rsidRPr="00F36C0B" w:rsidRDefault="001C5532" w:rsidP="001C5532">
            <w:pPr>
              <w:spacing w:after="0" w:line="240" w:lineRule="auto"/>
              <w:jc w:val="right"/>
              <w:rPr>
                <w:rFonts w:ascii="Arial" w:hAnsi="Arial" w:cs="Arial"/>
                <w:sz w:val="16"/>
                <w:szCs w:val="16"/>
              </w:rPr>
            </w:pPr>
            <w:r w:rsidRPr="00F36C0B">
              <w:rPr>
                <w:rFonts w:ascii="Arial" w:hAnsi="Arial" w:cs="Arial"/>
                <w:sz w:val="16"/>
                <w:szCs w:val="16"/>
              </w:rPr>
              <w:t>603</w:t>
            </w:r>
          </w:p>
        </w:tc>
        <w:tc>
          <w:tcPr>
            <w:tcW w:w="623" w:type="pct"/>
            <w:tcBorders>
              <w:top w:val="nil"/>
              <w:left w:val="nil"/>
              <w:bottom w:val="nil"/>
              <w:right w:val="nil"/>
            </w:tcBorders>
            <w:shd w:val="clear" w:color="000000" w:fill="FFFFFF"/>
            <w:noWrap/>
            <w:vAlign w:val="center"/>
            <w:hideMark/>
          </w:tcPr>
          <w:p w14:paraId="4D5C2B2C" w14:textId="77777777" w:rsidR="001C5532" w:rsidRPr="00F36C0B" w:rsidRDefault="001C5532" w:rsidP="001C5532">
            <w:pPr>
              <w:spacing w:after="0" w:line="240" w:lineRule="auto"/>
              <w:jc w:val="right"/>
              <w:rPr>
                <w:rFonts w:ascii="Arial" w:hAnsi="Arial" w:cs="Arial"/>
                <w:sz w:val="16"/>
                <w:szCs w:val="16"/>
              </w:rPr>
            </w:pPr>
            <w:r w:rsidRPr="00F36C0B">
              <w:rPr>
                <w:rFonts w:ascii="Arial" w:hAnsi="Arial" w:cs="Arial"/>
                <w:sz w:val="16"/>
                <w:szCs w:val="16"/>
              </w:rPr>
              <w:t>93</w:t>
            </w:r>
          </w:p>
        </w:tc>
      </w:tr>
      <w:tr w:rsidR="001C5532" w:rsidRPr="00F36C0B" w14:paraId="419036E6" w14:textId="77777777" w:rsidTr="001C5532">
        <w:trPr>
          <w:divId w:val="359479718"/>
          <w:trHeight w:hRule="exact" w:val="225"/>
        </w:trPr>
        <w:tc>
          <w:tcPr>
            <w:tcW w:w="3131" w:type="pct"/>
            <w:tcBorders>
              <w:top w:val="nil"/>
              <w:left w:val="nil"/>
              <w:bottom w:val="nil"/>
              <w:right w:val="nil"/>
            </w:tcBorders>
            <w:shd w:val="clear" w:color="000000" w:fill="FFFFFF"/>
            <w:noWrap/>
            <w:vAlign w:val="center"/>
            <w:hideMark/>
          </w:tcPr>
          <w:p w14:paraId="30DD4ECF" w14:textId="77777777" w:rsidR="001C5532" w:rsidRPr="00F36C0B" w:rsidRDefault="001C5532" w:rsidP="001C5532">
            <w:pPr>
              <w:spacing w:after="0" w:line="240" w:lineRule="auto"/>
              <w:ind w:left="340"/>
              <w:jc w:val="left"/>
              <w:rPr>
                <w:rFonts w:ascii="Arial" w:hAnsi="Arial" w:cs="Arial"/>
                <w:sz w:val="16"/>
                <w:szCs w:val="16"/>
              </w:rPr>
            </w:pPr>
            <w:r w:rsidRPr="00F36C0B">
              <w:rPr>
                <w:rFonts w:ascii="Arial" w:hAnsi="Arial" w:cs="Arial"/>
                <w:sz w:val="16"/>
                <w:szCs w:val="16"/>
              </w:rPr>
              <w:t xml:space="preserve"> Increase/(decrease) in benefits, subsidies </w:t>
            </w:r>
          </w:p>
        </w:tc>
        <w:tc>
          <w:tcPr>
            <w:tcW w:w="623" w:type="pct"/>
            <w:tcBorders>
              <w:top w:val="nil"/>
              <w:left w:val="nil"/>
              <w:bottom w:val="nil"/>
              <w:right w:val="nil"/>
            </w:tcBorders>
            <w:shd w:val="clear" w:color="000000" w:fill="FFFFFF"/>
            <w:noWrap/>
            <w:vAlign w:val="center"/>
            <w:hideMark/>
          </w:tcPr>
          <w:p w14:paraId="352535CA" w14:textId="77777777" w:rsidR="001C5532" w:rsidRPr="00F36C0B" w:rsidRDefault="001C5532" w:rsidP="001C5532">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EBFFFF"/>
            <w:noWrap/>
            <w:vAlign w:val="center"/>
            <w:hideMark/>
          </w:tcPr>
          <w:p w14:paraId="6F8D5102" w14:textId="77777777" w:rsidR="001C5532" w:rsidRPr="00F36C0B" w:rsidRDefault="001C5532" w:rsidP="001C5532">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1B69B6A2" w14:textId="77777777" w:rsidR="001C5532" w:rsidRPr="00F36C0B" w:rsidRDefault="001C5532" w:rsidP="001C5532">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r>
      <w:tr w:rsidR="001C5532" w:rsidRPr="00F36C0B" w14:paraId="21B2CCAD" w14:textId="77777777" w:rsidTr="001C5532">
        <w:trPr>
          <w:divId w:val="359479718"/>
          <w:trHeight w:hRule="exact" w:val="225"/>
        </w:trPr>
        <w:tc>
          <w:tcPr>
            <w:tcW w:w="3131" w:type="pct"/>
            <w:tcBorders>
              <w:top w:val="nil"/>
              <w:left w:val="nil"/>
              <w:bottom w:val="nil"/>
              <w:right w:val="nil"/>
            </w:tcBorders>
            <w:shd w:val="clear" w:color="000000" w:fill="FFFFFF"/>
            <w:noWrap/>
            <w:vAlign w:val="center"/>
            <w:hideMark/>
          </w:tcPr>
          <w:p w14:paraId="5496EB6C" w14:textId="77777777" w:rsidR="001C5532" w:rsidRPr="00F36C0B" w:rsidRDefault="001C5532" w:rsidP="001C5532">
            <w:pPr>
              <w:spacing w:after="0" w:line="240" w:lineRule="auto"/>
              <w:ind w:left="510"/>
              <w:jc w:val="left"/>
              <w:rPr>
                <w:rFonts w:ascii="Arial" w:hAnsi="Arial" w:cs="Arial"/>
                <w:sz w:val="16"/>
                <w:szCs w:val="16"/>
              </w:rPr>
            </w:pPr>
            <w:r w:rsidRPr="00F36C0B">
              <w:rPr>
                <w:rFonts w:ascii="Arial" w:hAnsi="Arial" w:cs="Arial"/>
                <w:sz w:val="16"/>
                <w:szCs w:val="16"/>
              </w:rPr>
              <w:t>and grants payable</w:t>
            </w:r>
          </w:p>
        </w:tc>
        <w:tc>
          <w:tcPr>
            <w:tcW w:w="623" w:type="pct"/>
            <w:tcBorders>
              <w:top w:val="nil"/>
              <w:left w:val="nil"/>
              <w:bottom w:val="nil"/>
              <w:right w:val="nil"/>
            </w:tcBorders>
            <w:shd w:val="clear" w:color="000000" w:fill="FFFFFF"/>
            <w:noWrap/>
            <w:vAlign w:val="center"/>
            <w:hideMark/>
          </w:tcPr>
          <w:p w14:paraId="3CD26E38" w14:textId="779DD6A5" w:rsidR="001C5532" w:rsidRPr="00F36C0B" w:rsidRDefault="001B6B78" w:rsidP="001C5532">
            <w:pPr>
              <w:spacing w:after="0" w:line="240" w:lineRule="auto"/>
              <w:jc w:val="right"/>
              <w:rPr>
                <w:rFonts w:ascii="Arial" w:hAnsi="Arial" w:cs="Arial"/>
                <w:sz w:val="16"/>
                <w:szCs w:val="16"/>
              </w:rPr>
            </w:pPr>
            <w:r w:rsidRPr="00F36C0B">
              <w:rPr>
                <w:rFonts w:ascii="Arial" w:hAnsi="Arial" w:cs="Arial"/>
                <w:sz w:val="16"/>
                <w:szCs w:val="16"/>
              </w:rPr>
              <w:noBreakHyphen/>
            </w:r>
            <w:r w:rsidR="001C5532" w:rsidRPr="00F36C0B">
              <w:rPr>
                <w:rFonts w:ascii="Arial" w:hAnsi="Arial" w:cs="Arial"/>
                <w:sz w:val="16"/>
                <w:szCs w:val="16"/>
              </w:rPr>
              <w:t>17,648</w:t>
            </w:r>
          </w:p>
        </w:tc>
        <w:tc>
          <w:tcPr>
            <w:tcW w:w="623" w:type="pct"/>
            <w:tcBorders>
              <w:top w:val="nil"/>
              <w:left w:val="nil"/>
              <w:bottom w:val="nil"/>
              <w:right w:val="nil"/>
            </w:tcBorders>
            <w:shd w:val="clear" w:color="000000" w:fill="EBFFFF"/>
            <w:noWrap/>
            <w:vAlign w:val="center"/>
            <w:hideMark/>
          </w:tcPr>
          <w:p w14:paraId="6FDB27F8" w14:textId="2EC3A461" w:rsidR="001C5532" w:rsidRPr="00F36C0B" w:rsidRDefault="001B6B78" w:rsidP="001C5532">
            <w:pPr>
              <w:spacing w:after="0" w:line="240" w:lineRule="auto"/>
              <w:jc w:val="right"/>
              <w:rPr>
                <w:rFonts w:ascii="Arial" w:hAnsi="Arial" w:cs="Arial"/>
                <w:sz w:val="16"/>
                <w:szCs w:val="16"/>
              </w:rPr>
            </w:pPr>
            <w:r w:rsidRPr="00F36C0B">
              <w:rPr>
                <w:rFonts w:ascii="Arial" w:hAnsi="Arial" w:cs="Arial"/>
                <w:sz w:val="16"/>
                <w:szCs w:val="16"/>
              </w:rPr>
              <w:noBreakHyphen/>
            </w:r>
            <w:r w:rsidR="001C5532" w:rsidRPr="00F36C0B">
              <w:rPr>
                <w:rFonts w:ascii="Arial" w:hAnsi="Arial" w:cs="Arial"/>
                <w:sz w:val="16"/>
                <w:szCs w:val="16"/>
              </w:rPr>
              <w:t>16,805</w:t>
            </w:r>
          </w:p>
        </w:tc>
        <w:tc>
          <w:tcPr>
            <w:tcW w:w="623" w:type="pct"/>
            <w:tcBorders>
              <w:top w:val="nil"/>
              <w:left w:val="nil"/>
              <w:bottom w:val="nil"/>
              <w:right w:val="nil"/>
            </w:tcBorders>
            <w:shd w:val="clear" w:color="000000" w:fill="FFFFFF"/>
            <w:noWrap/>
            <w:vAlign w:val="center"/>
            <w:hideMark/>
          </w:tcPr>
          <w:p w14:paraId="459935D3" w14:textId="77777777" w:rsidR="001C5532" w:rsidRPr="00F36C0B" w:rsidRDefault="001C5532" w:rsidP="001C5532">
            <w:pPr>
              <w:spacing w:after="0" w:line="240" w:lineRule="auto"/>
              <w:jc w:val="right"/>
              <w:rPr>
                <w:rFonts w:ascii="Arial" w:hAnsi="Arial" w:cs="Arial"/>
                <w:sz w:val="16"/>
                <w:szCs w:val="16"/>
              </w:rPr>
            </w:pPr>
            <w:r w:rsidRPr="00F36C0B">
              <w:rPr>
                <w:rFonts w:ascii="Arial" w:hAnsi="Arial" w:cs="Arial"/>
                <w:sz w:val="16"/>
                <w:szCs w:val="16"/>
              </w:rPr>
              <w:t>843</w:t>
            </w:r>
          </w:p>
        </w:tc>
      </w:tr>
      <w:tr w:rsidR="001C5532" w:rsidRPr="00F36C0B" w14:paraId="47F11EB4" w14:textId="77777777" w:rsidTr="001C5532">
        <w:trPr>
          <w:divId w:val="359479718"/>
          <w:trHeight w:hRule="exact" w:val="225"/>
        </w:trPr>
        <w:tc>
          <w:tcPr>
            <w:tcW w:w="3131" w:type="pct"/>
            <w:tcBorders>
              <w:top w:val="nil"/>
              <w:left w:val="nil"/>
              <w:bottom w:val="nil"/>
              <w:right w:val="nil"/>
            </w:tcBorders>
            <w:shd w:val="clear" w:color="000000" w:fill="FFFFFF"/>
            <w:noWrap/>
            <w:vAlign w:val="center"/>
            <w:hideMark/>
          </w:tcPr>
          <w:p w14:paraId="6362C756" w14:textId="63956E90" w:rsidR="001C5532" w:rsidRPr="00F36C0B" w:rsidRDefault="001C5532" w:rsidP="001C5532">
            <w:pPr>
              <w:spacing w:after="0" w:line="240" w:lineRule="auto"/>
              <w:ind w:left="340"/>
              <w:jc w:val="left"/>
              <w:rPr>
                <w:rFonts w:ascii="Arial" w:hAnsi="Arial" w:cs="Arial"/>
                <w:sz w:val="16"/>
                <w:szCs w:val="16"/>
              </w:rPr>
            </w:pPr>
            <w:r w:rsidRPr="00F36C0B">
              <w:rPr>
                <w:rFonts w:ascii="Arial" w:hAnsi="Arial" w:cs="Arial"/>
                <w:sz w:val="16"/>
                <w:szCs w:val="16"/>
              </w:rPr>
              <w:t xml:space="preserve"> Increase/(decrease) in suppliers</w:t>
            </w:r>
            <w:r w:rsidR="001B6B78" w:rsidRPr="00F36C0B">
              <w:rPr>
                <w:rFonts w:ascii="Arial" w:hAnsi="Arial" w:cs="Arial"/>
                <w:sz w:val="16"/>
                <w:szCs w:val="16"/>
              </w:rPr>
              <w:t>’</w:t>
            </w:r>
            <w:r w:rsidRPr="00F36C0B">
              <w:rPr>
                <w:rFonts w:ascii="Arial" w:hAnsi="Arial" w:cs="Arial"/>
                <w:sz w:val="16"/>
                <w:szCs w:val="16"/>
              </w:rPr>
              <w:t xml:space="preserve"> liabilities</w:t>
            </w:r>
          </w:p>
        </w:tc>
        <w:tc>
          <w:tcPr>
            <w:tcW w:w="623" w:type="pct"/>
            <w:tcBorders>
              <w:top w:val="nil"/>
              <w:left w:val="nil"/>
              <w:bottom w:val="nil"/>
              <w:right w:val="nil"/>
            </w:tcBorders>
            <w:shd w:val="clear" w:color="000000" w:fill="FFFFFF"/>
            <w:noWrap/>
            <w:vAlign w:val="center"/>
            <w:hideMark/>
          </w:tcPr>
          <w:p w14:paraId="5F861AD0" w14:textId="77777777" w:rsidR="001C5532" w:rsidRPr="00F36C0B" w:rsidRDefault="001C5532" w:rsidP="001C5532">
            <w:pPr>
              <w:spacing w:after="0" w:line="240" w:lineRule="auto"/>
              <w:jc w:val="right"/>
              <w:rPr>
                <w:rFonts w:ascii="Arial" w:hAnsi="Arial" w:cs="Arial"/>
                <w:sz w:val="16"/>
                <w:szCs w:val="16"/>
              </w:rPr>
            </w:pPr>
            <w:r w:rsidRPr="00F36C0B">
              <w:rPr>
                <w:rFonts w:ascii="Arial" w:hAnsi="Arial" w:cs="Arial"/>
                <w:sz w:val="16"/>
                <w:szCs w:val="16"/>
              </w:rPr>
              <w:t>97</w:t>
            </w:r>
          </w:p>
        </w:tc>
        <w:tc>
          <w:tcPr>
            <w:tcW w:w="623" w:type="pct"/>
            <w:tcBorders>
              <w:top w:val="nil"/>
              <w:left w:val="nil"/>
              <w:bottom w:val="nil"/>
              <w:right w:val="nil"/>
            </w:tcBorders>
            <w:shd w:val="clear" w:color="000000" w:fill="EBFFFF"/>
            <w:noWrap/>
            <w:vAlign w:val="center"/>
            <w:hideMark/>
          </w:tcPr>
          <w:p w14:paraId="36BF7EF8" w14:textId="77777777" w:rsidR="001C5532" w:rsidRPr="00F36C0B" w:rsidRDefault="001C5532" w:rsidP="001C5532">
            <w:pPr>
              <w:spacing w:after="0" w:line="240" w:lineRule="auto"/>
              <w:jc w:val="right"/>
              <w:rPr>
                <w:rFonts w:ascii="Arial" w:hAnsi="Arial" w:cs="Arial"/>
                <w:sz w:val="16"/>
                <w:szCs w:val="16"/>
              </w:rPr>
            </w:pPr>
            <w:r w:rsidRPr="00F36C0B">
              <w:rPr>
                <w:rFonts w:ascii="Arial" w:hAnsi="Arial" w:cs="Arial"/>
                <w:sz w:val="16"/>
                <w:szCs w:val="16"/>
              </w:rPr>
              <w:t>1,728</w:t>
            </w:r>
          </w:p>
        </w:tc>
        <w:tc>
          <w:tcPr>
            <w:tcW w:w="623" w:type="pct"/>
            <w:tcBorders>
              <w:top w:val="nil"/>
              <w:left w:val="nil"/>
              <w:bottom w:val="nil"/>
              <w:right w:val="nil"/>
            </w:tcBorders>
            <w:shd w:val="clear" w:color="000000" w:fill="FFFFFF"/>
            <w:noWrap/>
            <w:vAlign w:val="center"/>
            <w:hideMark/>
          </w:tcPr>
          <w:p w14:paraId="6B76CF07" w14:textId="77777777" w:rsidR="001C5532" w:rsidRPr="00F36C0B" w:rsidRDefault="001C5532" w:rsidP="001C5532">
            <w:pPr>
              <w:spacing w:after="0" w:line="240" w:lineRule="auto"/>
              <w:jc w:val="right"/>
              <w:rPr>
                <w:rFonts w:ascii="Arial" w:hAnsi="Arial" w:cs="Arial"/>
                <w:sz w:val="16"/>
                <w:szCs w:val="16"/>
              </w:rPr>
            </w:pPr>
            <w:r w:rsidRPr="00F36C0B">
              <w:rPr>
                <w:rFonts w:ascii="Arial" w:hAnsi="Arial" w:cs="Arial"/>
                <w:sz w:val="16"/>
                <w:szCs w:val="16"/>
              </w:rPr>
              <w:t>1,631</w:t>
            </w:r>
          </w:p>
        </w:tc>
      </w:tr>
      <w:tr w:rsidR="001C5532" w:rsidRPr="00F36C0B" w14:paraId="4A6EA9D3" w14:textId="77777777" w:rsidTr="001C5532">
        <w:trPr>
          <w:divId w:val="359479718"/>
          <w:trHeight w:hRule="exact" w:val="225"/>
        </w:trPr>
        <w:tc>
          <w:tcPr>
            <w:tcW w:w="3131" w:type="pct"/>
            <w:tcBorders>
              <w:top w:val="nil"/>
              <w:left w:val="nil"/>
              <w:bottom w:val="nil"/>
              <w:right w:val="nil"/>
            </w:tcBorders>
            <w:shd w:val="clear" w:color="000000" w:fill="FFFFFF"/>
            <w:noWrap/>
            <w:vAlign w:val="center"/>
            <w:hideMark/>
          </w:tcPr>
          <w:p w14:paraId="0833AD3F" w14:textId="77777777" w:rsidR="001C5532" w:rsidRPr="00F36C0B" w:rsidRDefault="001C5532" w:rsidP="001C5532">
            <w:pPr>
              <w:spacing w:after="0" w:line="240" w:lineRule="auto"/>
              <w:ind w:left="340"/>
              <w:jc w:val="left"/>
              <w:rPr>
                <w:rFonts w:ascii="Arial" w:hAnsi="Arial" w:cs="Arial"/>
                <w:sz w:val="16"/>
                <w:szCs w:val="16"/>
              </w:rPr>
            </w:pPr>
            <w:r w:rsidRPr="00F36C0B">
              <w:rPr>
                <w:rFonts w:ascii="Arial" w:hAnsi="Arial" w:cs="Arial"/>
                <w:sz w:val="16"/>
                <w:szCs w:val="16"/>
              </w:rPr>
              <w:t xml:space="preserve"> Increase/(decrease) in other provisions and payables</w:t>
            </w:r>
          </w:p>
        </w:tc>
        <w:tc>
          <w:tcPr>
            <w:tcW w:w="623" w:type="pct"/>
            <w:tcBorders>
              <w:top w:val="nil"/>
              <w:left w:val="nil"/>
              <w:bottom w:val="single" w:sz="4" w:space="0" w:color="000000"/>
              <w:right w:val="nil"/>
            </w:tcBorders>
            <w:shd w:val="clear" w:color="000000" w:fill="FFFFFF"/>
            <w:noWrap/>
            <w:vAlign w:val="center"/>
            <w:hideMark/>
          </w:tcPr>
          <w:p w14:paraId="4189F2CC" w14:textId="77777777" w:rsidR="001C5532" w:rsidRPr="00F36C0B" w:rsidRDefault="001C5532" w:rsidP="001C5532">
            <w:pPr>
              <w:spacing w:after="0" w:line="240" w:lineRule="auto"/>
              <w:jc w:val="right"/>
              <w:rPr>
                <w:rFonts w:ascii="Arial" w:hAnsi="Arial" w:cs="Arial"/>
                <w:sz w:val="16"/>
                <w:szCs w:val="16"/>
              </w:rPr>
            </w:pPr>
            <w:r w:rsidRPr="00F36C0B">
              <w:rPr>
                <w:rFonts w:ascii="Arial" w:hAnsi="Arial" w:cs="Arial"/>
                <w:sz w:val="16"/>
                <w:szCs w:val="16"/>
              </w:rPr>
              <w:t>3,605</w:t>
            </w:r>
          </w:p>
        </w:tc>
        <w:tc>
          <w:tcPr>
            <w:tcW w:w="623" w:type="pct"/>
            <w:tcBorders>
              <w:top w:val="nil"/>
              <w:left w:val="nil"/>
              <w:bottom w:val="single" w:sz="4" w:space="0" w:color="000000"/>
              <w:right w:val="nil"/>
            </w:tcBorders>
            <w:shd w:val="clear" w:color="000000" w:fill="EBFFFF"/>
            <w:noWrap/>
            <w:vAlign w:val="center"/>
            <w:hideMark/>
          </w:tcPr>
          <w:p w14:paraId="64345CB1" w14:textId="77777777" w:rsidR="001C5532" w:rsidRPr="00F36C0B" w:rsidRDefault="001C5532" w:rsidP="001C5532">
            <w:pPr>
              <w:spacing w:after="0" w:line="240" w:lineRule="auto"/>
              <w:jc w:val="right"/>
              <w:rPr>
                <w:rFonts w:ascii="Arial" w:hAnsi="Arial" w:cs="Arial"/>
                <w:sz w:val="16"/>
                <w:szCs w:val="16"/>
              </w:rPr>
            </w:pPr>
            <w:r w:rsidRPr="00F36C0B">
              <w:rPr>
                <w:rFonts w:ascii="Arial" w:hAnsi="Arial" w:cs="Arial"/>
                <w:sz w:val="16"/>
                <w:szCs w:val="16"/>
              </w:rPr>
              <w:t>7,879</w:t>
            </w:r>
          </w:p>
        </w:tc>
        <w:tc>
          <w:tcPr>
            <w:tcW w:w="623" w:type="pct"/>
            <w:tcBorders>
              <w:top w:val="nil"/>
              <w:left w:val="nil"/>
              <w:bottom w:val="single" w:sz="4" w:space="0" w:color="000000"/>
              <w:right w:val="nil"/>
            </w:tcBorders>
            <w:shd w:val="clear" w:color="000000" w:fill="FFFFFF"/>
            <w:noWrap/>
            <w:vAlign w:val="center"/>
            <w:hideMark/>
          </w:tcPr>
          <w:p w14:paraId="47D4D14F" w14:textId="77777777" w:rsidR="001C5532" w:rsidRPr="00F36C0B" w:rsidRDefault="001C5532" w:rsidP="001C5532">
            <w:pPr>
              <w:spacing w:after="0" w:line="240" w:lineRule="auto"/>
              <w:jc w:val="right"/>
              <w:rPr>
                <w:rFonts w:ascii="Arial" w:hAnsi="Arial" w:cs="Arial"/>
                <w:sz w:val="16"/>
                <w:szCs w:val="16"/>
              </w:rPr>
            </w:pPr>
            <w:r w:rsidRPr="00F36C0B">
              <w:rPr>
                <w:rFonts w:ascii="Arial" w:hAnsi="Arial" w:cs="Arial"/>
                <w:sz w:val="16"/>
                <w:szCs w:val="16"/>
              </w:rPr>
              <w:t>4,274</w:t>
            </w:r>
          </w:p>
        </w:tc>
      </w:tr>
      <w:tr w:rsidR="001C5532" w:rsidRPr="00F36C0B" w14:paraId="00C4026C" w14:textId="77777777" w:rsidTr="001C5532">
        <w:trPr>
          <w:divId w:val="359479718"/>
          <w:trHeight w:hRule="exact" w:val="225"/>
        </w:trPr>
        <w:tc>
          <w:tcPr>
            <w:tcW w:w="3131" w:type="pct"/>
            <w:tcBorders>
              <w:top w:val="nil"/>
              <w:left w:val="nil"/>
              <w:bottom w:val="nil"/>
              <w:right w:val="nil"/>
            </w:tcBorders>
            <w:shd w:val="clear" w:color="000000" w:fill="FFFFFF"/>
            <w:noWrap/>
            <w:vAlign w:val="center"/>
            <w:hideMark/>
          </w:tcPr>
          <w:p w14:paraId="1275F399" w14:textId="77777777" w:rsidR="001C5532" w:rsidRPr="00F36C0B" w:rsidRDefault="001C5532" w:rsidP="001C5532">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Net cash provided/(used) by working capital</w:t>
            </w:r>
          </w:p>
        </w:tc>
        <w:tc>
          <w:tcPr>
            <w:tcW w:w="623" w:type="pct"/>
            <w:tcBorders>
              <w:top w:val="nil"/>
              <w:left w:val="nil"/>
              <w:bottom w:val="single" w:sz="4" w:space="0" w:color="000000"/>
              <w:right w:val="nil"/>
            </w:tcBorders>
            <w:shd w:val="clear" w:color="000000" w:fill="FFFFFF"/>
            <w:noWrap/>
            <w:vAlign w:val="center"/>
            <w:hideMark/>
          </w:tcPr>
          <w:p w14:paraId="520EF64B" w14:textId="03D58073" w:rsidR="001C5532" w:rsidRPr="00F36C0B" w:rsidRDefault="001B6B78" w:rsidP="001C553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1C5532" w:rsidRPr="00F36C0B">
              <w:rPr>
                <w:rFonts w:ascii="Arial" w:hAnsi="Arial" w:cs="Arial"/>
                <w:b/>
                <w:bCs/>
                <w:color w:val="000000"/>
                <w:sz w:val="16"/>
                <w:szCs w:val="16"/>
              </w:rPr>
              <w:t>14,334</w:t>
            </w:r>
          </w:p>
        </w:tc>
        <w:tc>
          <w:tcPr>
            <w:tcW w:w="623" w:type="pct"/>
            <w:tcBorders>
              <w:top w:val="nil"/>
              <w:left w:val="nil"/>
              <w:bottom w:val="single" w:sz="4" w:space="0" w:color="000000"/>
              <w:right w:val="nil"/>
            </w:tcBorders>
            <w:shd w:val="clear" w:color="000000" w:fill="EBFFFF"/>
            <w:noWrap/>
            <w:vAlign w:val="center"/>
            <w:hideMark/>
          </w:tcPr>
          <w:p w14:paraId="230B808D" w14:textId="06477CAC" w:rsidR="001C5532" w:rsidRPr="00F36C0B" w:rsidRDefault="001B6B78" w:rsidP="001C553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1C5532" w:rsidRPr="00F36C0B">
              <w:rPr>
                <w:rFonts w:ascii="Arial" w:hAnsi="Arial" w:cs="Arial"/>
                <w:b/>
                <w:bCs/>
                <w:color w:val="000000"/>
                <w:sz w:val="16"/>
                <w:szCs w:val="16"/>
              </w:rPr>
              <w:t>8,830</w:t>
            </w:r>
          </w:p>
        </w:tc>
        <w:tc>
          <w:tcPr>
            <w:tcW w:w="623" w:type="pct"/>
            <w:tcBorders>
              <w:top w:val="nil"/>
              <w:left w:val="nil"/>
              <w:bottom w:val="single" w:sz="4" w:space="0" w:color="000000"/>
              <w:right w:val="nil"/>
            </w:tcBorders>
            <w:shd w:val="clear" w:color="000000" w:fill="FFFFFF"/>
            <w:noWrap/>
            <w:vAlign w:val="center"/>
            <w:hideMark/>
          </w:tcPr>
          <w:p w14:paraId="0B4F6AE1" w14:textId="77777777" w:rsidR="001C5532" w:rsidRPr="00F36C0B" w:rsidRDefault="001C5532" w:rsidP="001C553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5,504</w:t>
            </w:r>
          </w:p>
        </w:tc>
      </w:tr>
      <w:tr w:rsidR="001C5532" w:rsidRPr="00F36C0B" w14:paraId="06BC9E9C" w14:textId="77777777" w:rsidTr="001C5532">
        <w:trPr>
          <w:divId w:val="359479718"/>
          <w:trHeight w:hRule="exact" w:val="60"/>
        </w:trPr>
        <w:tc>
          <w:tcPr>
            <w:tcW w:w="3131" w:type="pct"/>
            <w:tcBorders>
              <w:top w:val="nil"/>
              <w:left w:val="nil"/>
              <w:bottom w:val="nil"/>
              <w:right w:val="nil"/>
            </w:tcBorders>
            <w:shd w:val="clear" w:color="000000" w:fill="FFFFFF"/>
            <w:noWrap/>
            <w:vAlign w:val="center"/>
            <w:hideMark/>
          </w:tcPr>
          <w:p w14:paraId="7A9DA40D" w14:textId="77777777" w:rsidR="001C5532" w:rsidRPr="00F36C0B" w:rsidRDefault="001C5532" w:rsidP="001C5532">
            <w:pPr>
              <w:spacing w:after="0" w:line="240" w:lineRule="auto"/>
              <w:ind w:left="340"/>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nil"/>
              <w:right w:val="nil"/>
            </w:tcBorders>
            <w:shd w:val="clear" w:color="000000" w:fill="FFFFFF"/>
            <w:noWrap/>
            <w:vAlign w:val="center"/>
            <w:hideMark/>
          </w:tcPr>
          <w:p w14:paraId="0CAB771F" w14:textId="77777777" w:rsidR="001C5532" w:rsidRPr="00F36C0B" w:rsidRDefault="001C5532" w:rsidP="001C553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EBFFFF"/>
            <w:noWrap/>
            <w:vAlign w:val="center"/>
            <w:hideMark/>
          </w:tcPr>
          <w:p w14:paraId="29058A99" w14:textId="77777777" w:rsidR="001C5532" w:rsidRPr="00F36C0B" w:rsidRDefault="001C5532" w:rsidP="001C553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c>
          <w:tcPr>
            <w:tcW w:w="623" w:type="pct"/>
            <w:tcBorders>
              <w:top w:val="nil"/>
              <w:left w:val="nil"/>
              <w:bottom w:val="nil"/>
              <w:right w:val="nil"/>
            </w:tcBorders>
            <w:shd w:val="clear" w:color="000000" w:fill="FFFFFF"/>
            <w:noWrap/>
            <w:vAlign w:val="center"/>
            <w:hideMark/>
          </w:tcPr>
          <w:p w14:paraId="54A2DB1C" w14:textId="77777777" w:rsidR="001C5532" w:rsidRPr="00F36C0B" w:rsidRDefault="001C5532" w:rsidP="001C553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 </w:t>
            </w:r>
          </w:p>
        </w:tc>
      </w:tr>
      <w:tr w:rsidR="001C5532" w:rsidRPr="00F36C0B" w14:paraId="4E04364A" w14:textId="77777777" w:rsidTr="001C5532">
        <w:trPr>
          <w:divId w:val="359479718"/>
          <w:trHeight w:hRule="exact" w:val="225"/>
        </w:trPr>
        <w:tc>
          <w:tcPr>
            <w:tcW w:w="3131" w:type="pct"/>
            <w:tcBorders>
              <w:top w:val="nil"/>
              <w:left w:val="nil"/>
              <w:bottom w:val="nil"/>
              <w:right w:val="nil"/>
            </w:tcBorders>
            <w:shd w:val="clear" w:color="000000" w:fill="FFFFFF"/>
            <w:noWrap/>
            <w:vAlign w:val="center"/>
            <w:hideMark/>
          </w:tcPr>
          <w:p w14:paraId="0D1D8D8F" w14:textId="77777777" w:rsidR="001C5532" w:rsidRPr="00F36C0B" w:rsidRDefault="001C5532" w:rsidP="001C5532">
            <w:pPr>
              <w:spacing w:after="0" w:line="240" w:lineRule="auto"/>
              <w:jc w:val="left"/>
              <w:rPr>
                <w:rFonts w:ascii="Arial" w:hAnsi="Arial" w:cs="Arial"/>
                <w:i/>
                <w:iCs/>
                <w:sz w:val="16"/>
                <w:szCs w:val="16"/>
              </w:rPr>
            </w:pPr>
            <w:r w:rsidRPr="00F36C0B">
              <w:rPr>
                <w:rFonts w:ascii="Arial" w:hAnsi="Arial" w:cs="Arial"/>
                <w:i/>
                <w:iCs/>
                <w:sz w:val="16"/>
                <w:szCs w:val="16"/>
              </w:rPr>
              <w:t>equals</w:t>
            </w:r>
            <w:r w:rsidRPr="00F36C0B">
              <w:rPr>
                <w:rFonts w:ascii="Arial" w:hAnsi="Arial" w:cs="Arial"/>
                <w:sz w:val="16"/>
                <w:szCs w:val="16"/>
              </w:rPr>
              <w:t xml:space="preserve"> (Net cash from/(to) operating activities)</w:t>
            </w:r>
          </w:p>
        </w:tc>
        <w:tc>
          <w:tcPr>
            <w:tcW w:w="623" w:type="pct"/>
            <w:tcBorders>
              <w:top w:val="nil"/>
              <w:left w:val="nil"/>
              <w:bottom w:val="nil"/>
              <w:right w:val="nil"/>
            </w:tcBorders>
            <w:shd w:val="clear" w:color="000000" w:fill="FFFFFF"/>
            <w:noWrap/>
            <w:vAlign w:val="center"/>
            <w:hideMark/>
          </w:tcPr>
          <w:p w14:paraId="41CC53FB" w14:textId="663E4681" w:rsidR="001C5532" w:rsidRPr="00F36C0B" w:rsidRDefault="001B6B78" w:rsidP="001C5532">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1C5532" w:rsidRPr="00F36C0B">
              <w:rPr>
                <w:rFonts w:ascii="Arial" w:hAnsi="Arial" w:cs="Arial"/>
                <w:color w:val="000000"/>
                <w:sz w:val="16"/>
                <w:szCs w:val="16"/>
              </w:rPr>
              <w:t>142,701</w:t>
            </w:r>
          </w:p>
        </w:tc>
        <w:tc>
          <w:tcPr>
            <w:tcW w:w="623" w:type="pct"/>
            <w:tcBorders>
              <w:top w:val="nil"/>
              <w:left w:val="nil"/>
              <w:bottom w:val="nil"/>
              <w:right w:val="nil"/>
            </w:tcBorders>
            <w:shd w:val="clear" w:color="000000" w:fill="EBFFFF"/>
            <w:noWrap/>
            <w:vAlign w:val="center"/>
            <w:hideMark/>
          </w:tcPr>
          <w:p w14:paraId="56BEA464" w14:textId="39505F44" w:rsidR="001C5532" w:rsidRPr="00F36C0B" w:rsidRDefault="001B6B78" w:rsidP="001C5532">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1C5532" w:rsidRPr="00F36C0B">
              <w:rPr>
                <w:rFonts w:ascii="Arial" w:hAnsi="Arial" w:cs="Arial"/>
                <w:color w:val="000000"/>
                <w:sz w:val="16"/>
                <w:szCs w:val="16"/>
              </w:rPr>
              <w:t>117,711</w:t>
            </w:r>
          </w:p>
        </w:tc>
        <w:tc>
          <w:tcPr>
            <w:tcW w:w="623" w:type="pct"/>
            <w:tcBorders>
              <w:top w:val="nil"/>
              <w:left w:val="nil"/>
              <w:bottom w:val="nil"/>
              <w:right w:val="nil"/>
            </w:tcBorders>
            <w:shd w:val="clear" w:color="000000" w:fill="FFFFFF"/>
            <w:noWrap/>
            <w:vAlign w:val="center"/>
            <w:hideMark/>
          </w:tcPr>
          <w:p w14:paraId="6AB572DB" w14:textId="77777777" w:rsidR="001C5532" w:rsidRPr="00F36C0B" w:rsidRDefault="001C5532" w:rsidP="001C5532">
            <w:pPr>
              <w:spacing w:after="0" w:line="240" w:lineRule="auto"/>
              <w:jc w:val="right"/>
              <w:rPr>
                <w:rFonts w:ascii="Arial" w:hAnsi="Arial" w:cs="Arial"/>
                <w:color w:val="000000"/>
                <w:sz w:val="16"/>
                <w:szCs w:val="16"/>
              </w:rPr>
            </w:pPr>
            <w:r w:rsidRPr="00F36C0B">
              <w:rPr>
                <w:rFonts w:ascii="Arial" w:hAnsi="Arial" w:cs="Arial"/>
                <w:color w:val="000000"/>
                <w:sz w:val="16"/>
                <w:szCs w:val="16"/>
              </w:rPr>
              <w:t>24,990</w:t>
            </w:r>
          </w:p>
        </w:tc>
      </w:tr>
      <w:tr w:rsidR="001C5532" w:rsidRPr="00F36C0B" w14:paraId="2F8B685D" w14:textId="77777777" w:rsidTr="001C5532">
        <w:trPr>
          <w:divId w:val="359479718"/>
          <w:trHeight w:hRule="exact" w:val="225"/>
        </w:trPr>
        <w:tc>
          <w:tcPr>
            <w:tcW w:w="3131" w:type="pct"/>
            <w:tcBorders>
              <w:top w:val="nil"/>
              <w:left w:val="nil"/>
              <w:bottom w:val="nil"/>
              <w:right w:val="nil"/>
            </w:tcBorders>
            <w:shd w:val="clear" w:color="000000" w:fill="FFFFFF"/>
            <w:noWrap/>
            <w:vAlign w:val="center"/>
            <w:hideMark/>
          </w:tcPr>
          <w:p w14:paraId="12A3A2F5" w14:textId="77777777" w:rsidR="001C5532" w:rsidRPr="00F36C0B" w:rsidRDefault="001C5532" w:rsidP="001C5532">
            <w:pPr>
              <w:spacing w:after="0" w:line="240" w:lineRule="auto"/>
              <w:jc w:val="left"/>
              <w:rPr>
                <w:rFonts w:ascii="Arial" w:hAnsi="Arial" w:cs="Arial"/>
                <w:i/>
                <w:iCs/>
                <w:color w:val="000000"/>
                <w:sz w:val="16"/>
                <w:szCs w:val="16"/>
              </w:rPr>
            </w:pPr>
            <w:r w:rsidRPr="00F36C0B">
              <w:rPr>
                <w:rFonts w:ascii="Arial" w:hAnsi="Arial" w:cs="Arial"/>
                <w:i/>
                <w:iCs/>
                <w:color w:val="000000"/>
                <w:sz w:val="16"/>
                <w:szCs w:val="16"/>
              </w:rPr>
              <w:t xml:space="preserve">plus </w:t>
            </w:r>
            <w:r w:rsidRPr="00F36C0B">
              <w:rPr>
                <w:rFonts w:ascii="Arial" w:hAnsi="Arial" w:cs="Arial"/>
                <w:color w:val="000000"/>
                <w:sz w:val="16"/>
                <w:szCs w:val="16"/>
              </w:rPr>
              <w:t>(Net cash from/(to) investing activities)</w:t>
            </w:r>
          </w:p>
        </w:tc>
        <w:tc>
          <w:tcPr>
            <w:tcW w:w="623" w:type="pct"/>
            <w:tcBorders>
              <w:top w:val="nil"/>
              <w:left w:val="nil"/>
              <w:bottom w:val="single" w:sz="4" w:space="0" w:color="auto"/>
              <w:right w:val="nil"/>
            </w:tcBorders>
            <w:shd w:val="clear" w:color="000000" w:fill="FFFFFF"/>
            <w:noWrap/>
            <w:vAlign w:val="center"/>
            <w:hideMark/>
          </w:tcPr>
          <w:p w14:paraId="2AAF3DF6" w14:textId="77777777" w:rsidR="001C5532" w:rsidRPr="00F36C0B" w:rsidRDefault="001C5532" w:rsidP="001C5532">
            <w:pPr>
              <w:spacing w:after="0" w:line="240" w:lineRule="auto"/>
              <w:jc w:val="right"/>
              <w:rPr>
                <w:rFonts w:ascii="Arial" w:hAnsi="Arial" w:cs="Arial"/>
                <w:color w:val="000000"/>
                <w:sz w:val="16"/>
                <w:szCs w:val="16"/>
              </w:rPr>
            </w:pPr>
            <w:r w:rsidRPr="00F36C0B">
              <w:rPr>
                <w:rFonts w:ascii="Arial" w:hAnsi="Arial" w:cs="Arial"/>
                <w:color w:val="000000"/>
                <w:sz w:val="16"/>
                <w:szCs w:val="16"/>
              </w:rPr>
              <w:t>37,791</w:t>
            </w:r>
          </w:p>
        </w:tc>
        <w:tc>
          <w:tcPr>
            <w:tcW w:w="623" w:type="pct"/>
            <w:tcBorders>
              <w:top w:val="nil"/>
              <w:left w:val="nil"/>
              <w:bottom w:val="single" w:sz="4" w:space="0" w:color="auto"/>
              <w:right w:val="nil"/>
            </w:tcBorders>
            <w:shd w:val="clear" w:color="000000" w:fill="EBFFFF"/>
            <w:noWrap/>
            <w:vAlign w:val="center"/>
            <w:hideMark/>
          </w:tcPr>
          <w:p w14:paraId="1FE8DF9C" w14:textId="77777777" w:rsidR="001C5532" w:rsidRPr="00F36C0B" w:rsidRDefault="001C5532" w:rsidP="001C5532">
            <w:pPr>
              <w:spacing w:after="0" w:line="240" w:lineRule="auto"/>
              <w:jc w:val="right"/>
              <w:rPr>
                <w:rFonts w:ascii="Arial" w:hAnsi="Arial" w:cs="Arial"/>
                <w:color w:val="000000"/>
                <w:sz w:val="16"/>
                <w:szCs w:val="16"/>
              </w:rPr>
            </w:pPr>
            <w:r w:rsidRPr="00F36C0B">
              <w:rPr>
                <w:rFonts w:ascii="Arial" w:hAnsi="Arial" w:cs="Arial"/>
                <w:color w:val="000000"/>
                <w:sz w:val="16"/>
                <w:szCs w:val="16"/>
              </w:rPr>
              <w:t>40,316</w:t>
            </w:r>
          </w:p>
        </w:tc>
        <w:tc>
          <w:tcPr>
            <w:tcW w:w="623" w:type="pct"/>
            <w:tcBorders>
              <w:top w:val="nil"/>
              <w:left w:val="nil"/>
              <w:bottom w:val="single" w:sz="4" w:space="0" w:color="auto"/>
              <w:right w:val="nil"/>
            </w:tcBorders>
            <w:shd w:val="clear" w:color="000000" w:fill="FFFFFF"/>
            <w:noWrap/>
            <w:vAlign w:val="center"/>
            <w:hideMark/>
          </w:tcPr>
          <w:p w14:paraId="43D723F6" w14:textId="77777777" w:rsidR="001C5532" w:rsidRPr="00F36C0B" w:rsidRDefault="001C5532" w:rsidP="001C5532">
            <w:pPr>
              <w:spacing w:after="0" w:line="240" w:lineRule="auto"/>
              <w:jc w:val="right"/>
              <w:rPr>
                <w:rFonts w:ascii="Arial" w:hAnsi="Arial" w:cs="Arial"/>
                <w:color w:val="000000"/>
                <w:sz w:val="16"/>
                <w:szCs w:val="16"/>
              </w:rPr>
            </w:pPr>
            <w:r w:rsidRPr="00F36C0B">
              <w:rPr>
                <w:rFonts w:ascii="Arial" w:hAnsi="Arial" w:cs="Arial"/>
                <w:color w:val="000000"/>
                <w:sz w:val="16"/>
                <w:szCs w:val="16"/>
              </w:rPr>
              <w:t>2,525</w:t>
            </w:r>
          </w:p>
        </w:tc>
      </w:tr>
      <w:tr w:rsidR="001C5532" w:rsidRPr="00F36C0B" w14:paraId="143D8560" w14:textId="77777777" w:rsidTr="001C5532">
        <w:trPr>
          <w:divId w:val="359479718"/>
          <w:trHeight w:hRule="exact" w:val="225"/>
        </w:trPr>
        <w:tc>
          <w:tcPr>
            <w:tcW w:w="3131" w:type="pct"/>
            <w:tcBorders>
              <w:top w:val="nil"/>
              <w:left w:val="nil"/>
              <w:bottom w:val="nil"/>
              <w:right w:val="nil"/>
            </w:tcBorders>
            <w:shd w:val="clear" w:color="000000" w:fill="FFFFFF"/>
            <w:noWrap/>
            <w:vAlign w:val="center"/>
            <w:hideMark/>
          </w:tcPr>
          <w:p w14:paraId="122F8304" w14:textId="77777777" w:rsidR="001C5532" w:rsidRPr="00F36C0B" w:rsidRDefault="001C5532" w:rsidP="001C5532">
            <w:pPr>
              <w:spacing w:after="0" w:line="240" w:lineRule="auto"/>
              <w:jc w:val="left"/>
              <w:rPr>
                <w:rFonts w:ascii="Arial" w:hAnsi="Arial" w:cs="Arial"/>
                <w:b/>
                <w:bCs/>
                <w:color w:val="000000"/>
                <w:sz w:val="16"/>
                <w:szCs w:val="16"/>
              </w:rPr>
            </w:pPr>
            <w:r w:rsidRPr="00F36C0B">
              <w:rPr>
                <w:rFonts w:ascii="Arial" w:hAnsi="Arial" w:cs="Arial"/>
                <w:b/>
                <w:bCs/>
                <w:color w:val="000000"/>
                <w:sz w:val="16"/>
                <w:szCs w:val="16"/>
              </w:rPr>
              <w:t>Net cash from operating activities and investment</w:t>
            </w:r>
          </w:p>
        </w:tc>
        <w:tc>
          <w:tcPr>
            <w:tcW w:w="623" w:type="pct"/>
            <w:tcBorders>
              <w:top w:val="nil"/>
              <w:left w:val="nil"/>
              <w:bottom w:val="single" w:sz="4" w:space="0" w:color="000000"/>
              <w:right w:val="nil"/>
            </w:tcBorders>
            <w:shd w:val="clear" w:color="000000" w:fill="FFFFFF"/>
            <w:noWrap/>
            <w:vAlign w:val="center"/>
            <w:hideMark/>
          </w:tcPr>
          <w:p w14:paraId="43C1F204" w14:textId="1687502B" w:rsidR="001C5532" w:rsidRPr="00F36C0B" w:rsidRDefault="001B6B78" w:rsidP="001C553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1C5532" w:rsidRPr="00F36C0B">
              <w:rPr>
                <w:rFonts w:ascii="Arial" w:hAnsi="Arial" w:cs="Arial"/>
                <w:b/>
                <w:bCs/>
                <w:color w:val="000000"/>
                <w:sz w:val="16"/>
                <w:szCs w:val="16"/>
              </w:rPr>
              <w:t>104,910</w:t>
            </w:r>
          </w:p>
        </w:tc>
        <w:tc>
          <w:tcPr>
            <w:tcW w:w="623" w:type="pct"/>
            <w:tcBorders>
              <w:top w:val="nil"/>
              <w:left w:val="nil"/>
              <w:bottom w:val="single" w:sz="4" w:space="0" w:color="000000"/>
              <w:right w:val="nil"/>
            </w:tcBorders>
            <w:shd w:val="clear" w:color="000000" w:fill="EBFFFF"/>
            <w:noWrap/>
            <w:vAlign w:val="center"/>
            <w:hideMark/>
          </w:tcPr>
          <w:p w14:paraId="026E5AD3" w14:textId="11D8EED7" w:rsidR="001C5532" w:rsidRPr="00F36C0B" w:rsidRDefault="001B6B78" w:rsidP="001C553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noBreakHyphen/>
            </w:r>
            <w:r w:rsidR="001C5532" w:rsidRPr="00F36C0B">
              <w:rPr>
                <w:rFonts w:ascii="Arial" w:hAnsi="Arial" w:cs="Arial"/>
                <w:b/>
                <w:bCs/>
                <w:color w:val="000000"/>
                <w:sz w:val="16"/>
                <w:szCs w:val="16"/>
              </w:rPr>
              <w:t>77,395</w:t>
            </w:r>
          </w:p>
        </w:tc>
        <w:tc>
          <w:tcPr>
            <w:tcW w:w="623" w:type="pct"/>
            <w:tcBorders>
              <w:top w:val="nil"/>
              <w:left w:val="nil"/>
              <w:bottom w:val="single" w:sz="4" w:space="0" w:color="000000"/>
              <w:right w:val="nil"/>
            </w:tcBorders>
            <w:shd w:val="clear" w:color="000000" w:fill="FFFFFF"/>
            <w:noWrap/>
            <w:vAlign w:val="center"/>
            <w:hideMark/>
          </w:tcPr>
          <w:p w14:paraId="5E9EFC2F" w14:textId="77777777" w:rsidR="001C5532" w:rsidRPr="00F36C0B" w:rsidRDefault="001C5532" w:rsidP="001C553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27,515</w:t>
            </w:r>
          </w:p>
        </w:tc>
      </w:tr>
      <w:tr w:rsidR="001C5532" w:rsidRPr="00F36C0B" w14:paraId="0A24F562" w14:textId="77777777" w:rsidTr="001C5532">
        <w:trPr>
          <w:divId w:val="359479718"/>
          <w:trHeight w:hRule="exact" w:val="225"/>
        </w:trPr>
        <w:tc>
          <w:tcPr>
            <w:tcW w:w="3131" w:type="pct"/>
            <w:tcBorders>
              <w:top w:val="nil"/>
              <w:left w:val="nil"/>
              <w:bottom w:val="nil"/>
              <w:right w:val="nil"/>
            </w:tcBorders>
            <w:shd w:val="clear" w:color="000000" w:fill="FFFFFF"/>
            <w:noWrap/>
            <w:vAlign w:val="center"/>
            <w:hideMark/>
          </w:tcPr>
          <w:p w14:paraId="17326661" w14:textId="77777777" w:rsidR="001C5532" w:rsidRPr="00F36C0B" w:rsidRDefault="001C5532" w:rsidP="001C5532">
            <w:pPr>
              <w:spacing w:after="0" w:line="240" w:lineRule="auto"/>
              <w:jc w:val="left"/>
              <w:rPr>
                <w:rFonts w:ascii="Arial" w:hAnsi="Arial" w:cs="Arial"/>
                <w:i/>
                <w:iCs/>
                <w:color w:val="000000"/>
                <w:sz w:val="16"/>
                <w:szCs w:val="16"/>
              </w:rPr>
            </w:pPr>
            <w:r w:rsidRPr="00F36C0B">
              <w:rPr>
                <w:rFonts w:ascii="Arial" w:hAnsi="Arial" w:cs="Arial"/>
                <w:i/>
                <w:iCs/>
                <w:color w:val="000000"/>
                <w:sz w:val="16"/>
                <w:szCs w:val="16"/>
              </w:rPr>
              <w:t xml:space="preserve">plus </w:t>
            </w:r>
            <w:r w:rsidRPr="00F36C0B">
              <w:rPr>
                <w:rFonts w:ascii="Arial" w:hAnsi="Arial" w:cs="Arial"/>
                <w:color w:val="000000"/>
                <w:sz w:val="16"/>
                <w:szCs w:val="16"/>
              </w:rPr>
              <w:t>(Net cash from/(to) financing activities)</w:t>
            </w:r>
          </w:p>
        </w:tc>
        <w:tc>
          <w:tcPr>
            <w:tcW w:w="623" w:type="pct"/>
            <w:tcBorders>
              <w:top w:val="nil"/>
              <w:left w:val="nil"/>
              <w:bottom w:val="nil"/>
              <w:right w:val="nil"/>
            </w:tcBorders>
            <w:shd w:val="clear" w:color="000000" w:fill="FFFFFF"/>
            <w:noWrap/>
            <w:vAlign w:val="center"/>
            <w:hideMark/>
          </w:tcPr>
          <w:p w14:paraId="038E5B0D" w14:textId="77777777" w:rsidR="001C5532" w:rsidRPr="00F36C0B" w:rsidRDefault="001C5532" w:rsidP="001C5532">
            <w:pPr>
              <w:spacing w:after="0" w:line="240" w:lineRule="auto"/>
              <w:jc w:val="right"/>
              <w:rPr>
                <w:rFonts w:ascii="Arial" w:hAnsi="Arial" w:cs="Arial"/>
                <w:color w:val="000000"/>
                <w:sz w:val="16"/>
                <w:szCs w:val="16"/>
              </w:rPr>
            </w:pPr>
            <w:r w:rsidRPr="00F36C0B">
              <w:rPr>
                <w:rFonts w:ascii="Arial" w:hAnsi="Arial" w:cs="Arial"/>
                <w:color w:val="000000"/>
                <w:sz w:val="16"/>
                <w:szCs w:val="16"/>
              </w:rPr>
              <w:t>142,150</w:t>
            </w:r>
          </w:p>
        </w:tc>
        <w:tc>
          <w:tcPr>
            <w:tcW w:w="623" w:type="pct"/>
            <w:tcBorders>
              <w:top w:val="nil"/>
              <w:left w:val="nil"/>
              <w:bottom w:val="nil"/>
              <w:right w:val="nil"/>
            </w:tcBorders>
            <w:shd w:val="clear" w:color="000000" w:fill="EBFFFF"/>
            <w:noWrap/>
            <w:vAlign w:val="center"/>
            <w:hideMark/>
          </w:tcPr>
          <w:p w14:paraId="0747C3F7" w14:textId="77777777" w:rsidR="001C5532" w:rsidRPr="00F36C0B" w:rsidRDefault="001C5532" w:rsidP="001C5532">
            <w:pPr>
              <w:spacing w:after="0" w:line="240" w:lineRule="auto"/>
              <w:jc w:val="right"/>
              <w:rPr>
                <w:rFonts w:ascii="Arial" w:hAnsi="Arial" w:cs="Arial"/>
                <w:color w:val="000000"/>
                <w:sz w:val="16"/>
                <w:szCs w:val="16"/>
              </w:rPr>
            </w:pPr>
            <w:r w:rsidRPr="00F36C0B">
              <w:rPr>
                <w:rFonts w:ascii="Arial" w:hAnsi="Arial" w:cs="Arial"/>
                <w:color w:val="000000"/>
                <w:sz w:val="16"/>
                <w:szCs w:val="16"/>
              </w:rPr>
              <w:t>130,353</w:t>
            </w:r>
          </w:p>
        </w:tc>
        <w:tc>
          <w:tcPr>
            <w:tcW w:w="623" w:type="pct"/>
            <w:tcBorders>
              <w:top w:val="nil"/>
              <w:left w:val="nil"/>
              <w:bottom w:val="nil"/>
              <w:right w:val="nil"/>
            </w:tcBorders>
            <w:shd w:val="clear" w:color="000000" w:fill="FFFFFF"/>
            <w:noWrap/>
            <w:vAlign w:val="center"/>
            <w:hideMark/>
          </w:tcPr>
          <w:p w14:paraId="67357DB8" w14:textId="624863D5" w:rsidR="001C5532" w:rsidRPr="00F36C0B" w:rsidRDefault="001B6B78" w:rsidP="001C5532">
            <w:pPr>
              <w:spacing w:after="0" w:line="240" w:lineRule="auto"/>
              <w:jc w:val="right"/>
              <w:rPr>
                <w:rFonts w:ascii="Arial" w:hAnsi="Arial" w:cs="Arial"/>
                <w:color w:val="000000"/>
                <w:sz w:val="16"/>
                <w:szCs w:val="16"/>
              </w:rPr>
            </w:pPr>
            <w:r w:rsidRPr="00F36C0B">
              <w:rPr>
                <w:rFonts w:ascii="Arial" w:hAnsi="Arial" w:cs="Arial"/>
                <w:color w:val="000000"/>
                <w:sz w:val="16"/>
                <w:szCs w:val="16"/>
              </w:rPr>
              <w:noBreakHyphen/>
            </w:r>
            <w:r w:rsidR="001C5532" w:rsidRPr="00F36C0B">
              <w:rPr>
                <w:rFonts w:ascii="Arial" w:hAnsi="Arial" w:cs="Arial"/>
                <w:color w:val="000000"/>
                <w:sz w:val="16"/>
                <w:szCs w:val="16"/>
              </w:rPr>
              <w:t>11,796</w:t>
            </w:r>
          </w:p>
        </w:tc>
      </w:tr>
      <w:tr w:rsidR="001C5532" w:rsidRPr="00F36C0B" w14:paraId="1B4CD971" w14:textId="77777777" w:rsidTr="001C5532">
        <w:trPr>
          <w:divId w:val="359479718"/>
          <w:trHeight w:hRule="exact" w:val="60"/>
        </w:trPr>
        <w:tc>
          <w:tcPr>
            <w:tcW w:w="3131" w:type="pct"/>
            <w:tcBorders>
              <w:top w:val="nil"/>
              <w:left w:val="nil"/>
              <w:bottom w:val="nil"/>
              <w:right w:val="nil"/>
            </w:tcBorders>
            <w:shd w:val="clear" w:color="000000" w:fill="FFFFFF"/>
            <w:noWrap/>
            <w:vAlign w:val="center"/>
            <w:hideMark/>
          </w:tcPr>
          <w:p w14:paraId="46E6558B" w14:textId="77777777" w:rsidR="001C5532" w:rsidRPr="00F36C0B" w:rsidRDefault="001C5532" w:rsidP="001C5532">
            <w:pPr>
              <w:spacing w:after="0" w:line="240" w:lineRule="auto"/>
              <w:jc w:val="lef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single" w:sz="4" w:space="0" w:color="000000"/>
              <w:right w:val="nil"/>
            </w:tcBorders>
            <w:shd w:val="clear" w:color="000000" w:fill="FFFFFF"/>
            <w:noWrap/>
            <w:vAlign w:val="center"/>
            <w:hideMark/>
          </w:tcPr>
          <w:p w14:paraId="0D6C7E08" w14:textId="77777777" w:rsidR="001C5532" w:rsidRPr="00F36C0B" w:rsidRDefault="001C5532" w:rsidP="001C5532">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single" w:sz="4" w:space="0" w:color="000000"/>
              <w:right w:val="nil"/>
            </w:tcBorders>
            <w:shd w:val="clear" w:color="000000" w:fill="EBFFFF"/>
            <w:noWrap/>
            <w:vAlign w:val="center"/>
            <w:hideMark/>
          </w:tcPr>
          <w:p w14:paraId="162BA5CB" w14:textId="77777777" w:rsidR="001C5532" w:rsidRPr="00F36C0B" w:rsidRDefault="001C5532" w:rsidP="001C5532">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c>
          <w:tcPr>
            <w:tcW w:w="623" w:type="pct"/>
            <w:tcBorders>
              <w:top w:val="nil"/>
              <w:left w:val="nil"/>
              <w:bottom w:val="single" w:sz="4" w:space="0" w:color="000000"/>
              <w:right w:val="nil"/>
            </w:tcBorders>
            <w:shd w:val="clear" w:color="000000" w:fill="FFFFFF"/>
            <w:noWrap/>
            <w:vAlign w:val="center"/>
            <w:hideMark/>
          </w:tcPr>
          <w:p w14:paraId="238408A8" w14:textId="77777777" w:rsidR="001C5532" w:rsidRPr="00F36C0B" w:rsidRDefault="001C5532" w:rsidP="001C5532">
            <w:pPr>
              <w:spacing w:after="0" w:line="240" w:lineRule="auto"/>
              <w:jc w:val="right"/>
              <w:rPr>
                <w:rFonts w:ascii="Arial" w:hAnsi="Arial" w:cs="Arial"/>
                <w:color w:val="000000"/>
                <w:sz w:val="16"/>
                <w:szCs w:val="16"/>
              </w:rPr>
            </w:pPr>
            <w:r w:rsidRPr="00F36C0B">
              <w:rPr>
                <w:rFonts w:ascii="Arial" w:hAnsi="Arial" w:cs="Arial"/>
                <w:color w:val="000000"/>
                <w:sz w:val="16"/>
                <w:szCs w:val="16"/>
              </w:rPr>
              <w:t> </w:t>
            </w:r>
          </w:p>
        </w:tc>
      </w:tr>
      <w:tr w:rsidR="001C5532" w:rsidRPr="00F36C0B" w14:paraId="299D67FA" w14:textId="77777777" w:rsidTr="001C5532">
        <w:trPr>
          <w:divId w:val="359479718"/>
          <w:trHeight w:hRule="exact" w:val="225"/>
        </w:trPr>
        <w:tc>
          <w:tcPr>
            <w:tcW w:w="3131" w:type="pct"/>
            <w:tcBorders>
              <w:top w:val="nil"/>
              <w:left w:val="nil"/>
              <w:bottom w:val="single" w:sz="4" w:space="0" w:color="auto"/>
              <w:right w:val="nil"/>
            </w:tcBorders>
            <w:shd w:val="clear" w:color="000000" w:fill="FFFFFF"/>
            <w:noWrap/>
            <w:vAlign w:val="center"/>
            <w:hideMark/>
          </w:tcPr>
          <w:p w14:paraId="6E3E97AB" w14:textId="77777777" w:rsidR="001C5532" w:rsidRPr="00F36C0B" w:rsidRDefault="001C5532" w:rsidP="001C5532">
            <w:pPr>
              <w:spacing w:after="0" w:line="240" w:lineRule="auto"/>
              <w:jc w:val="left"/>
              <w:rPr>
                <w:rFonts w:ascii="Arial" w:hAnsi="Arial" w:cs="Arial"/>
                <w:b/>
                <w:bCs/>
                <w:color w:val="000000"/>
                <w:sz w:val="16"/>
                <w:szCs w:val="16"/>
              </w:rPr>
            </w:pPr>
            <w:r w:rsidRPr="00F36C0B">
              <w:rPr>
                <w:rFonts w:ascii="Arial" w:hAnsi="Arial" w:cs="Arial"/>
                <w:b/>
                <w:bCs/>
                <w:i/>
                <w:iCs/>
                <w:color w:val="000000"/>
                <w:sz w:val="16"/>
                <w:szCs w:val="16"/>
              </w:rPr>
              <w:t>equals</w:t>
            </w:r>
            <w:r w:rsidRPr="00F36C0B">
              <w:rPr>
                <w:rFonts w:ascii="Arial" w:hAnsi="Arial" w:cs="Arial"/>
                <w:b/>
                <w:bCs/>
                <w:color w:val="000000"/>
                <w:sz w:val="16"/>
                <w:szCs w:val="16"/>
              </w:rPr>
              <w:t xml:space="preserve"> Net increase/(decrease) in cash</w:t>
            </w:r>
          </w:p>
        </w:tc>
        <w:tc>
          <w:tcPr>
            <w:tcW w:w="623" w:type="pct"/>
            <w:tcBorders>
              <w:top w:val="nil"/>
              <w:left w:val="nil"/>
              <w:bottom w:val="single" w:sz="4" w:space="0" w:color="auto"/>
              <w:right w:val="nil"/>
            </w:tcBorders>
            <w:shd w:val="clear" w:color="000000" w:fill="FFFFFF"/>
            <w:noWrap/>
            <w:vAlign w:val="center"/>
            <w:hideMark/>
          </w:tcPr>
          <w:p w14:paraId="724D703B" w14:textId="77777777" w:rsidR="001C5532" w:rsidRPr="00F36C0B" w:rsidRDefault="001C5532" w:rsidP="001C553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37,240</w:t>
            </w:r>
          </w:p>
        </w:tc>
        <w:tc>
          <w:tcPr>
            <w:tcW w:w="623" w:type="pct"/>
            <w:tcBorders>
              <w:top w:val="nil"/>
              <w:left w:val="nil"/>
              <w:bottom w:val="single" w:sz="4" w:space="0" w:color="auto"/>
              <w:right w:val="nil"/>
            </w:tcBorders>
            <w:shd w:val="clear" w:color="000000" w:fill="EBFFFF"/>
            <w:noWrap/>
            <w:vAlign w:val="center"/>
            <w:hideMark/>
          </w:tcPr>
          <w:p w14:paraId="1FD7840B" w14:textId="77777777" w:rsidR="001C5532" w:rsidRPr="00F36C0B" w:rsidRDefault="001C5532" w:rsidP="001C553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52,959</w:t>
            </w:r>
          </w:p>
        </w:tc>
        <w:tc>
          <w:tcPr>
            <w:tcW w:w="623" w:type="pct"/>
            <w:tcBorders>
              <w:top w:val="nil"/>
              <w:left w:val="nil"/>
              <w:bottom w:val="single" w:sz="4" w:space="0" w:color="auto"/>
              <w:right w:val="nil"/>
            </w:tcBorders>
            <w:shd w:val="clear" w:color="000000" w:fill="FFFFFF"/>
            <w:noWrap/>
            <w:vAlign w:val="center"/>
            <w:hideMark/>
          </w:tcPr>
          <w:p w14:paraId="29F1502C" w14:textId="77777777" w:rsidR="001C5532" w:rsidRPr="00F36C0B" w:rsidRDefault="001C5532" w:rsidP="001C553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15,719</w:t>
            </w:r>
          </w:p>
        </w:tc>
      </w:tr>
      <w:tr w:rsidR="001C5532" w:rsidRPr="00F36C0B" w14:paraId="4E1DEE9F" w14:textId="77777777" w:rsidTr="001C5532">
        <w:trPr>
          <w:divId w:val="359479718"/>
          <w:trHeight w:hRule="exact" w:val="225"/>
        </w:trPr>
        <w:tc>
          <w:tcPr>
            <w:tcW w:w="3131" w:type="pct"/>
            <w:tcBorders>
              <w:top w:val="nil"/>
              <w:left w:val="nil"/>
              <w:bottom w:val="nil"/>
              <w:right w:val="nil"/>
            </w:tcBorders>
            <w:shd w:val="clear" w:color="000000" w:fill="FFFFFF"/>
            <w:noWrap/>
            <w:vAlign w:val="bottom"/>
            <w:hideMark/>
          </w:tcPr>
          <w:p w14:paraId="16AA99F2" w14:textId="77777777" w:rsidR="001C5532" w:rsidRPr="00F36C0B" w:rsidRDefault="001C5532" w:rsidP="001C5532">
            <w:pPr>
              <w:spacing w:after="0" w:line="240" w:lineRule="auto"/>
              <w:jc w:val="left"/>
              <w:rPr>
                <w:rFonts w:ascii="Arial" w:hAnsi="Arial" w:cs="Arial"/>
                <w:b/>
                <w:bCs/>
                <w:sz w:val="16"/>
                <w:szCs w:val="16"/>
              </w:rPr>
            </w:pPr>
            <w:r w:rsidRPr="00F36C0B">
              <w:rPr>
                <w:rFonts w:ascii="Arial" w:hAnsi="Arial" w:cs="Arial"/>
                <w:b/>
                <w:bCs/>
                <w:sz w:val="16"/>
                <w:szCs w:val="16"/>
              </w:rPr>
              <w:t>Cash at the beginning of the year</w:t>
            </w:r>
          </w:p>
        </w:tc>
        <w:tc>
          <w:tcPr>
            <w:tcW w:w="623" w:type="pct"/>
            <w:tcBorders>
              <w:top w:val="nil"/>
              <w:left w:val="nil"/>
              <w:bottom w:val="nil"/>
              <w:right w:val="nil"/>
            </w:tcBorders>
            <w:shd w:val="clear" w:color="000000" w:fill="FFFFFF"/>
            <w:noWrap/>
            <w:vAlign w:val="center"/>
            <w:hideMark/>
          </w:tcPr>
          <w:p w14:paraId="29E08E44" w14:textId="77777777" w:rsidR="001C5532" w:rsidRPr="00F36C0B" w:rsidRDefault="001C5532" w:rsidP="001C5532">
            <w:pPr>
              <w:spacing w:after="0" w:line="240" w:lineRule="auto"/>
              <w:jc w:val="right"/>
              <w:rPr>
                <w:rFonts w:ascii="Arial" w:hAnsi="Arial" w:cs="Arial"/>
                <w:b/>
                <w:bCs/>
                <w:sz w:val="16"/>
                <w:szCs w:val="16"/>
              </w:rPr>
            </w:pPr>
            <w:r w:rsidRPr="00F36C0B">
              <w:rPr>
                <w:rFonts w:ascii="Arial" w:hAnsi="Arial" w:cs="Arial"/>
                <w:b/>
                <w:bCs/>
                <w:sz w:val="16"/>
                <w:szCs w:val="16"/>
              </w:rPr>
              <w:t>9,453</w:t>
            </w:r>
          </w:p>
        </w:tc>
        <w:tc>
          <w:tcPr>
            <w:tcW w:w="623" w:type="pct"/>
            <w:tcBorders>
              <w:top w:val="nil"/>
              <w:left w:val="nil"/>
              <w:bottom w:val="nil"/>
              <w:right w:val="nil"/>
            </w:tcBorders>
            <w:shd w:val="clear" w:color="000000" w:fill="EBFFFF"/>
            <w:noWrap/>
            <w:vAlign w:val="center"/>
            <w:hideMark/>
          </w:tcPr>
          <w:p w14:paraId="26BE86C5" w14:textId="77777777" w:rsidR="001C5532" w:rsidRPr="00F36C0B" w:rsidRDefault="001C5532" w:rsidP="001C5532">
            <w:pPr>
              <w:spacing w:after="0" w:line="240" w:lineRule="auto"/>
              <w:jc w:val="right"/>
              <w:rPr>
                <w:rFonts w:ascii="Arial" w:hAnsi="Arial" w:cs="Arial"/>
                <w:b/>
                <w:bCs/>
                <w:sz w:val="16"/>
                <w:szCs w:val="16"/>
              </w:rPr>
            </w:pPr>
            <w:r w:rsidRPr="00F36C0B">
              <w:rPr>
                <w:rFonts w:ascii="Arial" w:hAnsi="Arial" w:cs="Arial"/>
                <w:b/>
                <w:bCs/>
                <w:sz w:val="16"/>
                <w:szCs w:val="16"/>
              </w:rPr>
              <w:t>9,453</w:t>
            </w:r>
          </w:p>
        </w:tc>
        <w:tc>
          <w:tcPr>
            <w:tcW w:w="623" w:type="pct"/>
            <w:tcBorders>
              <w:top w:val="nil"/>
              <w:left w:val="nil"/>
              <w:bottom w:val="nil"/>
              <w:right w:val="nil"/>
            </w:tcBorders>
            <w:shd w:val="clear" w:color="000000" w:fill="FFFFFF"/>
            <w:noWrap/>
            <w:vAlign w:val="center"/>
            <w:hideMark/>
          </w:tcPr>
          <w:p w14:paraId="7644F2A7" w14:textId="77777777" w:rsidR="001C5532" w:rsidRPr="00F36C0B" w:rsidRDefault="001C5532" w:rsidP="001C5532">
            <w:pPr>
              <w:spacing w:after="0" w:line="240" w:lineRule="auto"/>
              <w:jc w:val="right"/>
              <w:rPr>
                <w:rFonts w:ascii="Arial" w:hAnsi="Arial" w:cs="Arial"/>
                <w:b/>
                <w:bCs/>
                <w:sz w:val="16"/>
                <w:szCs w:val="16"/>
              </w:rPr>
            </w:pPr>
            <w:r w:rsidRPr="00F36C0B">
              <w:rPr>
                <w:rFonts w:ascii="Arial" w:hAnsi="Arial" w:cs="Arial"/>
                <w:b/>
                <w:bCs/>
                <w:sz w:val="16"/>
                <w:szCs w:val="16"/>
              </w:rPr>
              <w:t>0</w:t>
            </w:r>
          </w:p>
        </w:tc>
      </w:tr>
      <w:tr w:rsidR="001C5532" w:rsidRPr="00F36C0B" w14:paraId="0D319781" w14:textId="77777777" w:rsidTr="001C5532">
        <w:trPr>
          <w:divId w:val="359479718"/>
          <w:trHeight w:hRule="exact" w:val="225"/>
        </w:trPr>
        <w:tc>
          <w:tcPr>
            <w:tcW w:w="3131" w:type="pct"/>
            <w:tcBorders>
              <w:top w:val="nil"/>
              <w:left w:val="nil"/>
              <w:bottom w:val="nil"/>
              <w:right w:val="nil"/>
            </w:tcBorders>
            <w:shd w:val="clear" w:color="000000" w:fill="FFFFFF"/>
            <w:noWrap/>
            <w:vAlign w:val="center"/>
            <w:hideMark/>
          </w:tcPr>
          <w:p w14:paraId="6D5830A3" w14:textId="77777777" w:rsidR="001C5532" w:rsidRPr="00F36C0B" w:rsidRDefault="001C5532" w:rsidP="001C5532">
            <w:pPr>
              <w:spacing w:after="0" w:line="240" w:lineRule="auto"/>
              <w:jc w:val="left"/>
              <w:rPr>
                <w:rFonts w:ascii="Arial" w:hAnsi="Arial" w:cs="Arial"/>
                <w:color w:val="000000"/>
                <w:sz w:val="16"/>
                <w:szCs w:val="16"/>
              </w:rPr>
            </w:pPr>
            <w:r w:rsidRPr="00F36C0B">
              <w:rPr>
                <w:rFonts w:ascii="Arial" w:hAnsi="Arial" w:cs="Arial"/>
                <w:color w:val="000000"/>
                <w:sz w:val="16"/>
                <w:szCs w:val="16"/>
              </w:rPr>
              <w:t>Net increase/(decrease) in cash</w:t>
            </w:r>
          </w:p>
        </w:tc>
        <w:tc>
          <w:tcPr>
            <w:tcW w:w="623" w:type="pct"/>
            <w:tcBorders>
              <w:top w:val="nil"/>
              <w:left w:val="nil"/>
              <w:bottom w:val="single" w:sz="4" w:space="0" w:color="auto"/>
              <w:right w:val="nil"/>
            </w:tcBorders>
            <w:shd w:val="clear" w:color="000000" w:fill="FFFFFF"/>
            <w:noWrap/>
            <w:vAlign w:val="center"/>
            <w:hideMark/>
          </w:tcPr>
          <w:p w14:paraId="6B4EC61D" w14:textId="77777777" w:rsidR="001C5532" w:rsidRPr="00F36C0B" w:rsidRDefault="001C5532" w:rsidP="001C5532">
            <w:pPr>
              <w:spacing w:after="0" w:line="240" w:lineRule="auto"/>
              <w:jc w:val="right"/>
              <w:rPr>
                <w:rFonts w:ascii="Arial" w:hAnsi="Arial" w:cs="Arial"/>
                <w:color w:val="000000"/>
                <w:sz w:val="16"/>
                <w:szCs w:val="16"/>
              </w:rPr>
            </w:pPr>
            <w:r w:rsidRPr="00F36C0B">
              <w:rPr>
                <w:rFonts w:ascii="Arial" w:hAnsi="Arial" w:cs="Arial"/>
                <w:color w:val="000000"/>
                <w:sz w:val="16"/>
                <w:szCs w:val="16"/>
              </w:rPr>
              <w:t>37,240</w:t>
            </w:r>
          </w:p>
        </w:tc>
        <w:tc>
          <w:tcPr>
            <w:tcW w:w="623" w:type="pct"/>
            <w:tcBorders>
              <w:top w:val="nil"/>
              <w:left w:val="nil"/>
              <w:bottom w:val="single" w:sz="4" w:space="0" w:color="auto"/>
              <w:right w:val="nil"/>
            </w:tcBorders>
            <w:shd w:val="clear" w:color="000000" w:fill="EBFFFF"/>
            <w:noWrap/>
            <w:vAlign w:val="center"/>
            <w:hideMark/>
          </w:tcPr>
          <w:p w14:paraId="48132BC3" w14:textId="77777777" w:rsidR="001C5532" w:rsidRPr="00F36C0B" w:rsidRDefault="001C5532" w:rsidP="001C5532">
            <w:pPr>
              <w:spacing w:after="0" w:line="240" w:lineRule="auto"/>
              <w:jc w:val="right"/>
              <w:rPr>
                <w:rFonts w:ascii="Arial" w:hAnsi="Arial" w:cs="Arial"/>
                <w:color w:val="000000"/>
                <w:sz w:val="16"/>
                <w:szCs w:val="16"/>
              </w:rPr>
            </w:pPr>
            <w:r w:rsidRPr="00F36C0B">
              <w:rPr>
                <w:rFonts w:ascii="Arial" w:hAnsi="Arial" w:cs="Arial"/>
                <w:color w:val="000000"/>
                <w:sz w:val="16"/>
                <w:szCs w:val="16"/>
              </w:rPr>
              <w:t>52,959</w:t>
            </w:r>
          </w:p>
        </w:tc>
        <w:tc>
          <w:tcPr>
            <w:tcW w:w="623" w:type="pct"/>
            <w:tcBorders>
              <w:top w:val="nil"/>
              <w:left w:val="nil"/>
              <w:bottom w:val="single" w:sz="4" w:space="0" w:color="auto"/>
              <w:right w:val="nil"/>
            </w:tcBorders>
            <w:shd w:val="clear" w:color="000000" w:fill="FFFFFF"/>
            <w:noWrap/>
            <w:vAlign w:val="center"/>
            <w:hideMark/>
          </w:tcPr>
          <w:p w14:paraId="2282C0F7" w14:textId="77777777" w:rsidR="001C5532" w:rsidRPr="00F36C0B" w:rsidRDefault="001C5532" w:rsidP="001C5532">
            <w:pPr>
              <w:spacing w:after="0" w:line="240" w:lineRule="auto"/>
              <w:jc w:val="right"/>
              <w:rPr>
                <w:rFonts w:ascii="Arial" w:hAnsi="Arial" w:cs="Arial"/>
                <w:color w:val="000000"/>
                <w:sz w:val="16"/>
                <w:szCs w:val="16"/>
              </w:rPr>
            </w:pPr>
            <w:r w:rsidRPr="00F36C0B">
              <w:rPr>
                <w:rFonts w:ascii="Arial" w:hAnsi="Arial" w:cs="Arial"/>
                <w:color w:val="000000"/>
                <w:sz w:val="16"/>
                <w:szCs w:val="16"/>
              </w:rPr>
              <w:t>15,719</w:t>
            </w:r>
          </w:p>
        </w:tc>
      </w:tr>
      <w:tr w:rsidR="001C5532" w:rsidRPr="00F36C0B" w14:paraId="46E2E1BF" w14:textId="77777777" w:rsidTr="001C5532">
        <w:trPr>
          <w:divId w:val="359479718"/>
          <w:trHeight w:hRule="exact" w:val="225"/>
        </w:trPr>
        <w:tc>
          <w:tcPr>
            <w:tcW w:w="3131" w:type="pct"/>
            <w:tcBorders>
              <w:top w:val="nil"/>
              <w:left w:val="nil"/>
              <w:bottom w:val="single" w:sz="4" w:space="0" w:color="000000"/>
              <w:right w:val="nil"/>
            </w:tcBorders>
            <w:shd w:val="clear" w:color="000000" w:fill="FFFFFF"/>
            <w:noWrap/>
            <w:vAlign w:val="bottom"/>
            <w:hideMark/>
          </w:tcPr>
          <w:p w14:paraId="428DE630" w14:textId="77777777" w:rsidR="001C5532" w:rsidRPr="00F36C0B" w:rsidRDefault="001C5532" w:rsidP="001C5532">
            <w:pPr>
              <w:spacing w:after="0" w:line="240" w:lineRule="auto"/>
              <w:jc w:val="left"/>
              <w:rPr>
                <w:rFonts w:ascii="Arial" w:hAnsi="Arial" w:cs="Arial"/>
                <w:b/>
                <w:bCs/>
                <w:sz w:val="16"/>
                <w:szCs w:val="16"/>
              </w:rPr>
            </w:pPr>
            <w:r w:rsidRPr="00F36C0B">
              <w:rPr>
                <w:rFonts w:ascii="Arial" w:hAnsi="Arial" w:cs="Arial"/>
                <w:b/>
                <w:bCs/>
                <w:sz w:val="16"/>
                <w:szCs w:val="16"/>
              </w:rPr>
              <w:t>Cash at the end of the year</w:t>
            </w:r>
          </w:p>
        </w:tc>
        <w:tc>
          <w:tcPr>
            <w:tcW w:w="623" w:type="pct"/>
            <w:tcBorders>
              <w:top w:val="nil"/>
              <w:left w:val="nil"/>
              <w:bottom w:val="single" w:sz="4" w:space="0" w:color="000000"/>
              <w:right w:val="nil"/>
            </w:tcBorders>
            <w:shd w:val="clear" w:color="000000" w:fill="FFFFFF"/>
            <w:noWrap/>
            <w:vAlign w:val="center"/>
            <w:hideMark/>
          </w:tcPr>
          <w:p w14:paraId="58C48D5D" w14:textId="77777777" w:rsidR="001C5532" w:rsidRPr="00F36C0B" w:rsidRDefault="001C5532" w:rsidP="001C553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46,693</w:t>
            </w:r>
          </w:p>
        </w:tc>
        <w:tc>
          <w:tcPr>
            <w:tcW w:w="623" w:type="pct"/>
            <w:tcBorders>
              <w:top w:val="nil"/>
              <w:left w:val="nil"/>
              <w:bottom w:val="single" w:sz="4" w:space="0" w:color="000000"/>
              <w:right w:val="nil"/>
            </w:tcBorders>
            <w:shd w:val="clear" w:color="000000" w:fill="EBFFFF"/>
            <w:noWrap/>
            <w:vAlign w:val="center"/>
            <w:hideMark/>
          </w:tcPr>
          <w:p w14:paraId="076FFF08" w14:textId="77777777" w:rsidR="001C5532" w:rsidRPr="00F36C0B" w:rsidRDefault="001C5532" w:rsidP="001C553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62,412</w:t>
            </w:r>
          </w:p>
        </w:tc>
        <w:tc>
          <w:tcPr>
            <w:tcW w:w="623" w:type="pct"/>
            <w:tcBorders>
              <w:top w:val="nil"/>
              <w:left w:val="nil"/>
              <w:bottom w:val="single" w:sz="4" w:space="0" w:color="000000"/>
              <w:right w:val="nil"/>
            </w:tcBorders>
            <w:shd w:val="clear" w:color="000000" w:fill="FFFFFF"/>
            <w:noWrap/>
            <w:vAlign w:val="center"/>
            <w:hideMark/>
          </w:tcPr>
          <w:p w14:paraId="6E978C01" w14:textId="77777777" w:rsidR="001C5532" w:rsidRPr="00F36C0B" w:rsidRDefault="001C5532" w:rsidP="001C5532">
            <w:pPr>
              <w:spacing w:after="0" w:line="240" w:lineRule="auto"/>
              <w:jc w:val="right"/>
              <w:rPr>
                <w:rFonts w:ascii="Arial" w:hAnsi="Arial" w:cs="Arial"/>
                <w:b/>
                <w:bCs/>
                <w:color w:val="000000"/>
                <w:sz w:val="16"/>
                <w:szCs w:val="16"/>
              </w:rPr>
            </w:pPr>
            <w:r w:rsidRPr="00F36C0B">
              <w:rPr>
                <w:rFonts w:ascii="Arial" w:hAnsi="Arial" w:cs="Arial"/>
                <w:b/>
                <w:bCs/>
                <w:color w:val="000000"/>
                <w:sz w:val="16"/>
                <w:szCs w:val="16"/>
              </w:rPr>
              <w:t>15,719</w:t>
            </w:r>
          </w:p>
        </w:tc>
      </w:tr>
    </w:tbl>
    <w:p w14:paraId="0FA31C56" w14:textId="0EB974A2" w:rsidR="00983BD1" w:rsidRPr="00F36C0B" w:rsidRDefault="00983BD1" w:rsidP="00211C98">
      <w:pPr>
        <w:pStyle w:val="TableGraphic"/>
      </w:pPr>
    </w:p>
    <w:p w14:paraId="7F82BD9F" w14:textId="77777777" w:rsidR="00983BD1" w:rsidRPr="00F36C0B" w:rsidRDefault="00983BD1">
      <w:pPr>
        <w:spacing w:after="160" w:line="259" w:lineRule="auto"/>
        <w:jc w:val="left"/>
      </w:pPr>
      <w:r w:rsidRPr="00F36C0B">
        <w:br w:type="page"/>
      </w:r>
    </w:p>
    <w:p w14:paraId="55B1674F" w14:textId="77777777" w:rsidR="00983BD1" w:rsidRPr="00F36C0B" w:rsidRDefault="00983BD1" w:rsidP="00983BD1">
      <w:pPr>
        <w:pStyle w:val="Attachment"/>
      </w:pPr>
      <w:r w:rsidRPr="00F36C0B">
        <w:lastRenderedPageBreak/>
        <w:t>Attachment A</w:t>
      </w:r>
    </w:p>
    <w:p w14:paraId="11D526EE" w14:textId="77777777" w:rsidR="00916B36" w:rsidRPr="00F36C0B" w:rsidRDefault="00916B36" w:rsidP="00983BD1">
      <w:pPr>
        <w:pStyle w:val="Heading2"/>
      </w:pPr>
      <w:r w:rsidRPr="00F36C0B">
        <w:t>Financial reporting standards and budget concepts</w:t>
      </w:r>
    </w:p>
    <w:p w14:paraId="39433B26" w14:textId="1D6309E4" w:rsidR="00916B36" w:rsidRPr="00F36C0B" w:rsidRDefault="00916B36" w:rsidP="00916B36">
      <w:r w:rsidRPr="00F36C0B">
        <w:t>The Final Budget Outcome primarily focuses on the financial performance and position of the general government sector (GGS). The GGS provides public services that are mainly non</w:t>
      </w:r>
      <w:r w:rsidR="001B6B78" w:rsidRPr="00F36C0B">
        <w:noBreakHyphen/>
      </w:r>
      <w:r w:rsidRPr="00F36C0B">
        <w:t xml:space="preserve">market in nature and for the collective consumption of the </w:t>
      </w:r>
      <w:proofErr w:type="gramStart"/>
      <w:r w:rsidRPr="00F36C0B">
        <w:t>community, or</w:t>
      </w:r>
      <w:proofErr w:type="gramEnd"/>
      <w:r w:rsidRPr="00F36C0B">
        <w:t xml:space="preserve"> involve the transfer or redistribution of income. These services are largely financed through taxes and other compulsory levies. AASB 1049 recognises the GGS as a reporting entity.</w:t>
      </w:r>
    </w:p>
    <w:p w14:paraId="6340ED9B" w14:textId="77777777" w:rsidR="00916B36" w:rsidRPr="00F36C0B" w:rsidRDefault="00916B36" w:rsidP="00CE385A">
      <w:pPr>
        <w:pStyle w:val="Heading3"/>
      </w:pPr>
      <w:r w:rsidRPr="00F36C0B">
        <w:t>AASB 1049 Conceptual framework</w:t>
      </w:r>
    </w:p>
    <w:p w14:paraId="4CE8341E" w14:textId="22178995" w:rsidR="00916B36" w:rsidRPr="00F36C0B" w:rsidRDefault="00916B36" w:rsidP="00916B36">
      <w:r w:rsidRPr="00F36C0B">
        <w:t xml:space="preserve">AASB 1049 seeks to </w:t>
      </w:r>
      <w:r w:rsidR="001B6B78" w:rsidRPr="00F36C0B">
        <w:t>‘</w:t>
      </w:r>
      <w:r w:rsidRPr="00F36C0B">
        <w:t>harmonise</w:t>
      </w:r>
      <w:r w:rsidR="001B6B78" w:rsidRPr="00F36C0B">
        <w:t>’</w:t>
      </w:r>
      <w:r w:rsidRPr="00F36C0B">
        <w:t xml:space="preserve"> the ABS GFS and AAS.</w:t>
      </w:r>
    </w:p>
    <w:p w14:paraId="03243074" w14:textId="0605A24B" w:rsidR="00916B36" w:rsidRPr="00F36C0B" w:rsidRDefault="00916B36" w:rsidP="00916B36">
      <w:r w:rsidRPr="00F36C0B">
        <w:t>The reporting framework for AASB 1049 requires the preparation of accrual</w:t>
      </w:r>
      <w:r w:rsidR="001B6B78" w:rsidRPr="00F36C0B">
        <w:noBreakHyphen/>
      </w:r>
      <w:r w:rsidRPr="00F36C0B">
        <w:t>based general purpose financial reports, showing government assets, liabilities, revenue, expenses and cash flows. GGS reporting under AASB 1049 aims to provide users with information about the stewardship of each government in relation to its GGS and accountability for the resources entrusted to it; information about the financial position, performance and cash flows of each government</w:t>
      </w:r>
      <w:r w:rsidR="001B6B78" w:rsidRPr="00F36C0B">
        <w:t>’</w:t>
      </w:r>
      <w:r w:rsidRPr="00F36C0B">
        <w:t>s GGS; and information that facilitates assessments of the macroeconomic impact. AASB 1049 also provides a basis for whole</w:t>
      </w:r>
      <w:r w:rsidR="001B6B78" w:rsidRPr="00F36C0B">
        <w:noBreakHyphen/>
      </w:r>
      <w:r w:rsidRPr="00F36C0B">
        <w:t>of</w:t>
      </w:r>
      <w:r w:rsidR="001B6B78" w:rsidRPr="00F36C0B">
        <w:noBreakHyphen/>
      </w:r>
      <w:r w:rsidRPr="00F36C0B">
        <w:t>government reporting, including for the PNFC and PFC sectors.</w:t>
      </w:r>
    </w:p>
    <w:p w14:paraId="1E63858B" w14:textId="688C098C" w:rsidR="00916B36" w:rsidRPr="00F36C0B" w:rsidRDefault="00916B36" w:rsidP="00916B36">
      <w:r w:rsidRPr="00F36C0B">
        <w:t xml:space="preserve">AASB 1049 has adopted the AAS conceptual framework and principles for the recognition of assets, liabilities, revenues and expenses and their presentation, measurement and disclosure. In addition, AASB 1049 has broadly adopted the ABS GFS conceptual framework for presenting government financial statements. </w:t>
      </w:r>
      <w:proofErr w:type="gramStart"/>
      <w:r w:rsidRPr="00F36C0B">
        <w:t>In particular, AASB</w:t>
      </w:r>
      <w:proofErr w:type="gramEnd"/>
      <w:r w:rsidRPr="00F36C0B">
        <w:t xml:space="preserve"> 1049 requires the GGS to prepare a separate set of financial statements, overriding AASB 10 </w:t>
      </w:r>
      <w:r w:rsidRPr="00F36C0B">
        <w:rPr>
          <w:i/>
        </w:rPr>
        <w:t>Consolidated Financial Statements</w:t>
      </w:r>
      <w:r w:rsidRPr="00F36C0B">
        <w:t xml:space="preserve">. AASB 1049 also follows the ABS GFS by requiring changes in net worth to be split into either transactions or </w:t>
      </w:r>
      <w:r w:rsidR="001B6B78" w:rsidRPr="00F36C0B">
        <w:t>‘</w:t>
      </w:r>
      <w:r w:rsidRPr="00F36C0B">
        <w:t>other economic flows</w:t>
      </w:r>
      <w:r w:rsidR="001B6B78" w:rsidRPr="00F36C0B">
        <w:t>’</w:t>
      </w:r>
      <w:r w:rsidRPr="00F36C0B">
        <w:t xml:space="preserve"> and for this to be presented in a single operating statement. AASB 1049 is therefore broadly consistent with international statistical standards and the International Monetary Fund</w:t>
      </w:r>
      <w:r w:rsidR="001B6B78" w:rsidRPr="00F36C0B">
        <w:t>’</w:t>
      </w:r>
      <w:r w:rsidRPr="00F36C0B">
        <w:t xml:space="preserve">s (IMF) </w:t>
      </w:r>
      <w:r w:rsidRPr="00F36C0B">
        <w:rPr>
          <w:i/>
          <w:iCs/>
        </w:rPr>
        <w:t>Government Finance Statistics Manual 2014</w:t>
      </w:r>
      <w:r w:rsidRPr="00F36C0B">
        <w:t>.</w:t>
      </w:r>
      <w:r w:rsidR="00CE385A" w:rsidRPr="00F36C0B">
        <w:rPr>
          <w:rStyle w:val="FootnoteReference"/>
        </w:rPr>
        <w:footnoteReference w:id="2"/>
      </w:r>
      <w:r w:rsidRPr="00F36C0B">
        <w:t xml:space="preserve"> </w:t>
      </w:r>
    </w:p>
    <w:p w14:paraId="6B06F033" w14:textId="4149C9AA" w:rsidR="00916B36" w:rsidRPr="00F36C0B" w:rsidRDefault="00916B36" w:rsidP="00916B36">
      <w:r w:rsidRPr="00F36C0B">
        <w:t xml:space="preserve">All financial data presented in the financial statements are recorded as either stocks (assets and liabilities) or flows (classified as either transactions or </w:t>
      </w:r>
      <w:r w:rsidR="001B6B78" w:rsidRPr="00F36C0B">
        <w:t>‘</w:t>
      </w:r>
      <w:r w:rsidRPr="00F36C0B">
        <w:t>other economic flows</w:t>
      </w:r>
      <w:r w:rsidR="001B6B78" w:rsidRPr="00F36C0B">
        <w:t>’</w:t>
      </w:r>
      <w:r w:rsidRPr="00F36C0B">
        <w:t>). Transactions result from a mutually agreed interaction between economic entities. Despite their compulsory nature, taxes are transactions deemed to occur by mutual agreement between the government and the taxpayer. Transactions that increase or decrease net worth (assets less liabilities) are reported as revenues and expenses respectively in the operating statement.</w:t>
      </w:r>
      <w:r w:rsidR="00AF78BA" w:rsidRPr="00F36C0B">
        <w:rPr>
          <w:rStyle w:val="FootnoteReference"/>
        </w:rPr>
        <w:footnoteReference w:id="3"/>
      </w:r>
    </w:p>
    <w:p w14:paraId="0439C90B" w14:textId="283188F5" w:rsidR="00916B36" w:rsidRPr="00F36C0B" w:rsidRDefault="00916B36" w:rsidP="00916B36">
      <w:r w:rsidRPr="00F36C0B">
        <w:t xml:space="preserve">A change to the value or volume of an asset or liability that does not result from a transaction is an </w:t>
      </w:r>
      <w:r w:rsidR="001B6B78" w:rsidRPr="00F36C0B">
        <w:t>‘</w:t>
      </w:r>
      <w:r w:rsidRPr="00F36C0B">
        <w:t>other economic flow</w:t>
      </w:r>
      <w:r w:rsidR="001B6B78" w:rsidRPr="00F36C0B">
        <w:t>’</w:t>
      </w:r>
      <w:r w:rsidRPr="00F36C0B">
        <w:t xml:space="preserve">. This can include changes in values from market prices, most actuarial valuations and exchange rates, and changes in volumes from discoveries, depletion and destruction. All </w:t>
      </w:r>
      <w:r w:rsidR="001B6B78" w:rsidRPr="00F36C0B">
        <w:t>‘</w:t>
      </w:r>
      <w:r w:rsidRPr="00F36C0B">
        <w:t>other economic flows</w:t>
      </w:r>
      <w:r w:rsidR="001B6B78" w:rsidRPr="00F36C0B">
        <w:t>’</w:t>
      </w:r>
      <w:r w:rsidRPr="00F36C0B">
        <w:t xml:space="preserve"> are reported in the operating statement.</w:t>
      </w:r>
    </w:p>
    <w:p w14:paraId="37E26FDB" w14:textId="77777777" w:rsidR="00916B36" w:rsidRPr="00F36C0B" w:rsidRDefault="00916B36" w:rsidP="00916B36">
      <w:r w:rsidRPr="00F36C0B">
        <w:t>Consistent with the ABS GFS framework, and in general AAS, the financial statements record flows in the period in which they occur. As a result, prior period outcomes may be revised for classification changes relating to information that could reasonably have been expected to be known in the past, is material in at least one of the affected periods and can be reliably assigned to the relevant period(s).</w:t>
      </w:r>
    </w:p>
    <w:p w14:paraId="04E9FBA1" w14:textId="77777777" w:rsidR="00916B36" w:rsidRPr="00F36C0B" w:rsidRDefault="00916B36" w:rsidP="00CE385A">
      <w:pPr>
        <w:pStyle w:val="Heading3"/>
      </w:pPr>
      <w:r w:rsidRPr="00F36C0B">
        <w:t>Operating statement</w:t>
      </w:r>
    </w:p>
    <w:p w14:paraId="1F670584" w14:textId="62F52EA0" w:rsidR="00916B36" w:rsidRPr="00F36C0B" w:rsidRDefault="00916B36" w:rsidP="00916B36">
      <w:r w:rsidRPr="00F36C0B">
        <w:t>The operating statement presents details of transactions in revenues, expenses, the net acquisition of non</w:t>
      </w:r>
      <w:r w:rsidR="001B6B78" w:rsidRPr="00F36C0B">
        <w:noBreakHyphen/>
      </w:r>
      <w:r w:rsidRPr="00F36C0B">
        <w:t>financial assets (net capital investment) and other economic flows for an accounting period.</w:t>
      </w:r>
    </w:p>
    <w:p w14:paraId="4E4B4B01" w14:textId="77777777" w:rsidR="00916B36" w:rsidRPr="00F36C0B" w:rsidRDefault="00916B36" w:rsidP="00916B36">
      <w:r w:rsidRPr="00F36C0B">
        <w:t xml:space="preserve">Revenues arise from transactions that increase net worth and expenses arise from transactions that decrease net worth. Revenues less expenses </w:t>
      </w:r>
      <w:proofErr w:type="gramStart"/>
      <w:r w:rsidRPr="00F36C0B">
        <w:t>gives</w:t>
      </w:r>
      <w:proofErr w:type="gramEnd"/>
      <w:r w:rsidRPr="00F36C0B">
        <w:t xml:space="preserve"> the net operating balance. The net operating balance is </w:t>
      </w:r>
      <w:proofErr w:type="gramStart"/>
      <w:r w:rsidRPr="00F36C0B">
        <w:t>similar to</w:t>
      </w:r>
      <w:proofErr w:type="gramEnd"/>
      <w:r w:rsidRPr="00F36C0B">
        <w:t xml:space="preserve"> the National Accounts concept of government saving plus capital transfers.</w:t>
      </w:r>
    </w:p>
    <w:p w14:paraId="39894C17" w14:textId="435967AD" w:rsidR="00916B36" w:rsidRPr="00F36C0B" w:rsidRDefault="00916B36" w:rsidP="00916B36">
      <w:r w:rsidRPr="00F36C0B">
        <w:t>The net acquisition of non</w:t>
      </w:r>
      <w:r w:rsidR="001B6B78" w:rsidRPr="00F36C0B">
        <w:noBreakHyphen/>
      </w:r>
      <w:r w:rsidRPr="00F36C0B">
        <w:t>financial assets (net capital investment) equals gross fixed capital formation, less depreciation, plus changes (investment) in inventories, plus other transactions in non</w:t>
      </w:r>
      <w:r w:rsidR="001B6B78" w:rsidRPr="00F36C0B">
        <w:noBreakHyphen/>
      </w:r>
      <w:r w:rsidRPr="00F36C0B">
        <w:t>financial assets.</w:t>
      </w:r>
    </w:p>
    <w:p w14:paraId="6338E951" w14:textId="359EEE6A" w:rsidR="00916B36" w:rsidRPr="00F36C0B" w:rsidRDefault="001B6B78" w:rsidP="00916B36">
      <w:r w:rsidRPr="00F36C0B">
        <w:t>‘</w:t>
      </w:r>
      <w:r w:rsidR="00916B36" w:rsidRPr="00F36C0B">
        <w:t>Other economic flows</w:t>
      </w:r>
      <w:r w:rsidRPr="00F36C0B">
        <w:t>’</w:t>
      </w:r>
      <w:r w:rsidR="00916B36" w:rsidRPr="00F36C0B">
        <w:t xml:space="preserve"> are presented in the operating statement and outline changes in net worth that are driven by economic flows other than revenues and expenses. Revenues, expenses and </w:t>
      </w:r>
      <w:r w:rsidRPr="00F36C0B">
        <w:t>‘</w:t>
      </w:r>
      <w:r w:rsidR="00916B36" w:rsidRPr="00F36C0B">
        <w:t>other economic flows</w:t>
      </w:r>
      <w:r w:rsidRPr="00F36C0B">
        <w:t>’</w:t>
      </w:r>
      <w:r w:rsidR="00916B36" w:rsidRPr="00F36C0B">
        <w:t xml:space="preserve"> sum to the total change in net worth during a period. The majority of </w:t>
      </w:r>
      <w:r w:rsidRPr="00F36C0B">
        <w:t>‘</w:t>
      </w:r>
      <w:r w:rsidR="00916B36" w:rsidRPr="00F36C0B">
        <w:t>other economic flows</w:t>
      </w:r>
      <w:r w:rsidRPr="00F36C0B">
        <w:t>’</w:t>
      </w:r>
      <w:r w:rsidR="00916B36" w:rsidRPr="00F36C0B">
        <w:t xml:space="preserve"> for the Australian Government GGS arise from price movements in its assets and liabilities.</w:t>
      </w:r>
    </w:p>
    <w:p w14:paraId="195BB5E6" w14:textId="77777777" w:rsidR="00916B36" w:rsidRPr="00F36C0B" w:rsidRDefault="00916B36" w:rsidP="00CE385A">
      <w:pPr>
        <w:pStyle w:val="Heading3"/>
      </w:pPr>
      <w:r w:rsidRPr="00F36C0B">
        <w:t>Net operating balance</w:t>
      </w:r>
    </w:p>
    <w:p w14:paraId="6E5DFA7D" w14:textId="3B5B81B6" w:rsidR="00916B36" w:rsidRPr="00F36C0B" w:rsidRDefault="00916B36" w:rsidP="00916B36">
      <w:r w:rsidRPr="00F36C0B">
        <w:t>The net operating balance is the excess of revenue from transactions over expenses from transactions. The net operating balance excludes expenditure on the acquisition of capital assets but includes non</w:t>
      </w:r>
      <w:r w:rsidR="001B6B78" w:rsidRPr="00F36C0B">
        <w:noBreakHyphen/>
      </w:r>
      <w:r w:rsidRPr="00F36C0B">
        <w:t>cash costs such as accruing superannuation entitlements and the consumption of capital (depreciation). By including all accruing costs, including depreciation, the net operating balance encompasses the full current cost of providing government services. This makes it a measure of the sustainability of the government</w:t>
      </w:r>
      <w:r w:rsidR="001B6B78" w:rsidRPr="00F36C0B">
        <w:t>’</w:t>
      </w:r>
      <w:r w:rsidRPr="00F36C0B">
        <w:t>s fiscal position over time and provides an indication of the sustainability of the existing level of government services.</w:t>
      </w:r>
    </w:p>
    <w:p w14:paraId="39E29C21" w14:textId="182B8C88" w:rsidR="00916B36" w:rsidRPr="00F36C0B" w:rsidRDefault="00916B36" w:rsidP="00CE385A">
      <w:pPr>
        <w:pStyle w:val="Heading4"/>
      </w:pPr>
      <w:r w:rsidRPr="00F36C0B">
        <w:t>Fiscal balance</w:t>
      </w:r>
    </w:p>
    <w:p w14:paraId="458C6EC3" w14:textId="418D09FD" w:rsidR="00916B36" w:rsidRPr="00F36C0B" w:rsidRDefault="00916B36" w:rsidP="00916B36">
      <w:r w:rsidRPr="00F36C0B">
        <w:t xml:space="preserve">The fiscal balance (or net lending/borrowing) is the net operating balance less net capital investment. </w:t>
      </w:r>
      <w:r w:rsidR="00DF7281" w:rsidRPr="00F36C0B">
        <w:t>The</w:t>
      </w:r>
      <w:r w:rsidRPr="00F36C0B">
        <w:t xml:space="preserve"> fiscal balance includes the impact of net expenditure (effectively purchases less sales) on non</w:t>
      </w:r>
      <w:r w:rsidR="001B6B78" w:rsidRPr="00F36C0B">
        <w:noBreakHyphen/>
      </w:r>
      <w:r w:rsidRPr="00F36C0B">
        <w:t>financial assets rather than consumption (depreciation) of non</w:t>
      </w:r>
      <w:r w:rsidR="001B6B78" w:rsidRPr="00F36C0B">
        <w:noBreakHyphen/>
      </w:r>
      <w:r w:rsidRPr="00F36C0B">
        <w:t>financial assets.</w:t>
      </w:r>
      <w:r w:rsidR="00AF78BA" w:rsidRPr="00F36C0B">
        <w:rPr>
          <w:rStyle w:val="FootnoteReference"/>
        </w:rPr>
        <w:t xml:space="preserve"> </w:t>
      </w:r>
      <w:r w:rsidR="00AF78BA" w:rsidRPr="00F36C0B">
        <w:rPr>
          <w:rStyle w:val="FootnoteReference"/>
        </w:rPr>
        <w:footnoteReference w:id="4"/>
      </w:r>
      <w:r w:rsidRPr="00F36C0B">
        <w:t xml:space="preserve"> </w:t>
      </w:r>
    </w:p>
    <w:p w14:paraId="37820156" w14:textId="524F38E3" w:rsidR="00916B36" w:rsidRPr="00F36C0B" w:rsidRDefault="00916B36" w:rsidP="00916B36">
      <w:r w:rsidRPr="00F36C0B">
        <w:t>The fiscal balance measures the Australian Government</w:t>
      </w:r>
      <w:r w:rsidR="001B6B78" w:rsidRPr="00F36C0B">
        <w:t>’</w:t>
      </w:r>
      <w:r w:rsidRPr="00F36C0B">
        <w:t>s investment saving balance. It measures in accrual terms the gap between government savings plus net capital transfers and investment in non</w:t>
      </w:r>
      <w:r w:rsidR="001B6B78" w:rsidRPr="00F36C0B">
        <w:noBreakHyphen/>
      </w:r>
      <w:r w:rsidRPr="00F36C0B">
        <w:t>financial assets. As such, it approximates the contribution of the Australian Government GGS to the balance on the current account in the balance of payments.</w:t>
      </w:r>
    </w:p>
    <w:p w14:paraId="117A198F" w14:textId="77777777" w:rsidR="00916B36" w:rsidRPr="00F36C0B" w:rsidRDefault="00916B36" w:rsidP="00CE385A">
      <w:pPr>
        <w:pStyle w:val="Heading4"/>
      </w:pPr>
      <w:r w:rsidRPr="00F36C0B">
        <w:t>Balance sheet</w:t>
      </w:r>
    </w:p>
    <w:p w14:paraId="14334A36" w14:textId="77777777" w:rsidR="00916B36" w:rsidRPr="00F36C0B" w:rsidRDefault="00916B36" w:rsidP="00916B36">
      <w:r w:rsidRPr="00F36C0B">
        <w:t>The balance sheet shows stocks of assets, liabilities and net worth. In accordance with the UPF, net debt, net financial worth and net financial liabilities are also reported in the balance sheet.</w:t>
      </w:r>
    </w:p>
    <w:p w14:paraId="0EB2A321" w14:textId="77777777" w:rsidR="00916B36" w:rsidRPr="00F36C0B" w:rsidRDefault="00916B36" w:rsidP="00CE385A">
      <w:pPr>
        <w:pStyle w:val="Heading4"/>
      </w:pPr>
      <w:r w:rsidRPr="00F36C0B">
        <w:t>Net worth</w:t>
      </w:r>
    </w:p>
    <w:p w14:paraId="7628F497" w14:textId="54FFDB9C" w:rsidR="00916B36" w:rsidRPr="00F36C0B" w:rsidRDefault="00916B36" w:rsidP="00916B36">
      <w:r w:rsidRPr="00F36C0B">
        <w:t>The net worth of the GGS, PNFC and PFC sectors is defined as assets less liabilities. This differs from the ABS GFS definition for the PNFC and PFC sectors where net worth is defined as assets less liabilities less shares and other contributed capital. Net worth is an economic measure of wealth, reflecting the Australian Government</w:t>
      </w:r>
      <w:r w:rsidR="001B6B78" w:rsidRPr="00F36C0B">
        <w:t>’</w:t>
      </w:r>
      <w:r w:rsidRPr="00F36C0B">
        <w:t>s contribution to the wealth of Australia.</w:t>
      </w:r>
    </w:p>
    <w:p w14:paraId="1C3C2943" w14:textId="77777777" w:rsidR="00916B36" w:rsidRPr="00F36C0B" w:rsidRDefault="00916B36" w:rsidP="00CE385A">
      <w:pPr>
        <w:pStyle w:val="Heading4"/>
      </w:pPr>
      <w:r w:rsidRPr="00F36C0B">
        <w:t>Net financial worth</w:t>
      </w:r>
    </w:p>
    <w:p w14:paraId="4B07B21A" w14:textId="73E667DD" w:rsidR="00916B36" w:rsidRPr="00F36C0B" w:rsidRDefault="00916B36" w:rsidP="00916B36">
      <w:r w:rsidRPr="00F36C0B">
        <w:t>Net financial worth measures a government</w:t>
      </w:r>
      <w:r w:rsidR="001B6B78" w:rsidRPr="00F36C0B">
        <w:t>’</w:t>
      </w:r>
      <w:r w:rsidRPr="00F36C0B">
        <w:t xml:space="preserve">s net holdings of financial assets. It is calculated from the balance sheet as financial assets minus liabilities. This differs from the ABS GFS definition of net financial worth for the PNFC and PFC sectors, defined as financial assets, less liabilities, less shares and other contributed capital. Net financial worth is a broader measure than net debt, in that it incorporates provisions made (such as superannuation) as well as </w:t>
      </w:r>
      <w:r w:rsidR="00DF7281" w:rsidRPr="00F36C0B">
        <w:t xml:space="preserve">equity </w:t>
      </w:r>
      <w:r w:rsidRPr="00F36C0B">
        <w:t>holdings. Net financial worth includes all classes of financial assets and all liabilities, only some of which are included in net debt. As non</w:t>
      </w:r>
      <w:r w:rsidR="001B6B78" w:rsidRPr="00F36C0B">
        <w:noBreakHyphen/>
      </w:r>
      <w:r w:rsidRPr="00F36C0B">
        <w:t>financial assets are excluded from net financial worth, this is a narrower measure than net worth. However, it avoids the concerns inherent with the net worth measure relating to the valuation of non</w:t>
      </w:r>
      <w:r w:rsidR="001B6B78" w:rsidRPr="00F36C0B">
        <w:noBreakHyphen/>
      </w:r>
      <w:r w:rsidR="00DF7281" w:rsidRPr="00F36C0B">
        <w:t>f</w:t>
      </w:r>
      <w:r w:rsidRPr="00F36C0B">
        <w:t>inancial assets and their availability to offset liabilities.</w:t>
      </w:r>
    </w:p>
    <w:p w14:paraId="01486338" w14:textId="77777777" w:rsidR="00916B36" w:rsidRPr="00F36C0B" w:rsidRDefault="00916B36" w:rsidP="00CE385A">
      <w:pPr>
        <w:pStyle w:val="Heading4"/>
      </w:pPr>
      <w:r w:rsidRPr="00F36C0B">
        <w:t>Net financial liabilities</w:t>
      </w:r>
    </w:p>
    <w:p w14:paraId="511311AB" w14:textId="76DC25C6" w:rsidR="00916B36" w:rsidRPr="00F36C0B" w:rsidRDefault="00916B36" w:rsidP="00916B36">
      <w:r w:rsidRPr="00F36C0B">
        <w:t xml:space="preserve">Net financial liabilities comprises total liabilities </w:t>
      </w:r>
      <w:proofErr w:type="gramStart"/>
      <w:r w:rsidRPr="00F36C0B">
        <w:t>less</w:t>
      </w:r>
      <w:proofErr w:type="gramEnd"/>
      <w:r w:rsidRPr="00F36C0B">
        <w:t xml:space="preserve"> financial assets but excludes equity investments in the other sectors of the jurisdiction. Net financial liabilities is a more accurate indicator than net debt of a jurisdiction</w:t>
      </w:r>
      <w:r w:rsidR="001B6B78" w:rsidRPr="00F36C0B">
        <w:t>’</w:t>
      </w:r>
      <w:r w:rsidRPr="00F36C0B">
        <w:t xml:space="preserve">s fiscal position as it includes substantial non debt liabilities such as accrued superannuation and long service leave entitlements. Excluding the net worth of other sectors </w:t>
      </w:r>
      <w:r w:rsidR="00DF7281" w:rsidRPr="00F36C0B">
        <w:t>of</w:t>
      </w:r>
      <w:r w:rsidRPr="00F36C0B">
        <w:t xml:space="preserve"> government results in a purer measure of financial worth than net financial worth as, in general, the net worth of other sectors of government, </w:t>
      </w:r>
      <w:proofErr w:type="gramStart"/>
      <w:r w:rsidRPr="00F36C0B">
        <w:t>in particular the</w:t>
      </w:r>
      <w:proofErr w:type="gramEnd"/>
      <w:r w:rsidRPr="00F36C0B">
        <w:t xml:space="preserve"> PNFC sector, is backed by physical assets.</w:t>
      </w:r>
    </w:p>
    <w:p w14:paraId="63999B0C" w14:textId="77777777" w:rsidR="00916B36" w:rsidRPr="00F36C0B" w:rsidRDefault="00916B36" w:rsidP="00CE385A">
      <w:pPr>
        <w:pStyle w:val="Heading4"/>
      </w:pPr>
      <w:r w:rsidRPr="00F36C0B">
        <w:t>Net debt</w:t>
      </w:r>
    </w:p>
    <w:p w14:paraId="16DDFD12" w14:textId="64C6207F" w:rsidR="00916B36" w:rsidRPr="00F36C0B" w:rsidRDefault="00916B36" w:rsidP="00916B36">
      <w:r w:rsidRPr="00F36C0B">
        <w:t xml:space="preserve">Net debt is the sum of </w:t>
      </w:r>
      <w:proofErr w:type="gramStart"/>
      <w:r w:rsidRPr="00F36C0B">
        <w:t>interest bearing</w:t>
      </w:r>
      <w:proofErr w:type="gramEnd"/>
      <w:r w:rsidRPr="00F36C0B">
        <w:t xml:space="preserve"> liabilities less the sum of selected financial assets (cash and deposits, advances paid and investments, loans and placements). </w:t>
      </w:r>
      <w:r w:rsidR="00DF7281" w:rsidRPr="00F36C0B">
        <w:t>F</w:t>
      </w:r>
      <w:r w:rsidRPr="00F36C0B">
        <w:t xml:space="preserve">inancial assets include </w:t>
      </w:r>
      <w:r w:rsidR="00DF7281" w:rsidRPr="00F36C0B">
        <w:t xml:space="preserve">the </w:t>
      </w:r>
      <w:r w:rsidRPr="00F36C0B">
        <w:t>Future Fund</w:t>
      </w:r>
      <w:r w:rsidR="001B6B78" w:rsidRPr="00F36C0B">
        <w:t>’</w:t>
      </w:r>
      <w:r w:rsidR="00DF7281" w:rsidRPr="00F36C0B">
        <w:t>s</w:t>
      </w:r>
      <w:r w:rsidRPr="00F36C0B">
        <w:t xml:space="preserve"> investments in interest bearing securities and collective investment vehicles (CIVs). CIVs enable investors to pool their money and invest the pooled funds, rather than buying securities directly. Net debt does not include superannuation related liabilities. Net debt is a common measure of the strength of a government</w:t>
      </w:r>
      <w:r w:rsidR="001B6B78" w:rsidRPr="00F36C0B">
        <w:t>’</w:t>
      </w:r>
      <w:r w:rsidRPr="00F36C0B">
        <w:t>s financial position. High levels of net debt impose a call on future revenue flows to service that debt.</w:t>
      </w:r>
    </w:p>
    <w:p w14:paraId="5D42499E" w14:textId="77777777" w:rsidR="00916B36" w:rsidRPr="00F36C0B" w:rsidRDefault="00916B36" w:rsidP="00916B36">
      <w:r w:rsidRPr="00F36C0B">
        <w:t>The 2015 ABS GFS Manual presents debt in a matrix format, with no single net debt aggregate identified. The Australian Government continues to report net debt in accordance with the UPF as described above.</w:t>
      </w:r>
    </w:p>
    <w:p w14:paraId="530F2770" w14:textId="77777777" w:rsidR="00916B36" w:rsidRPr="00F36C0B" w:rsidRDefault="00916B36" w:rsidP="00CE385A">
      <w:pPr>
        <w:pStyle w:val="Heading3"/>
      </w:pPr>
      <w:r w:rsidRPr="00F36C0B">
        <w:t>Cash flow statement</w:t>
      </w:r>
    </w:p>
    <w:p w14:paraId="0768C2E4" w14:textId="77777777" w:rsidR="00916B36" w:rsidRPr="00F36C0B" w:rsidRDefault="00916B36" w:rsidP="00916B36">
      <w:r w:rsidRPr="00F36C0B">
        <w:t>The cash flow statement identifies how cash is generated and applied in a single accounting period. The cash flow statement reflects a cash basis of recording (rather than an accrual basis) where information is derived indirectly from underlying accrual transactions and movements in balances. This, in effect, means that transactions are captured when cash is received or when cash payments are made. Cash transactions are specifically identified because cash management is considered an integral function of accrual budgeting.</w:t>
      </w:r>
    </w:p>
    <w:p w14:paraId="59095814" w14:textId="77777777" w:rsidR="00916B36" w:rsidRPr="00F36C0B" w:rsidRDefault="00916B36" w:rsidP="00CE385A">
      <w:pPr>
        <w:pStyle w:val="Heading4"/>
      </w:pPr>
      <w:r w:rsidRPr="00F36C0B">
        <w:t>Underlying cash balance</w:t>
      </w:r>
    </w:p>
    <w:p w14:paraId="5684DA65" w14:textId="7BF964D3" w:rsidR="00916B36" w:rsidRPr="00F36C0B" w:rsidRDefault="00916B36" w:rsidP="00916B36">
      <w:r w:rsidRPr="00F36C0B">
        <w:t>The underlying cash balance is the cash counterpart of the fiscal balance, reflecting the Australian Government</w:t>
      </w:r>
      <w:r w:rsidR="001B6B78" w:rsidRPr="00F36C0B">
        <w:t>’</w:t>
      </w:r>
      <w:r w:rsidRPr="00F36C0B">
        <w:t>s cash investment</w:t>
      </w:r>
      <w:r w:rsidR="001B6B78" w:rsidRPr="00F36C0B">
        <w:noBreakHyphen/>
      </w:r>
      <w:r w:rsidRPr="00F36C0B">
        <w:t xml:space="preserve">saving balance. </w:t>
      </w:r>
    </w:p>
    <w:p w14:paraId="33805284" w14:textId="77777777" w:rsidR="00467D3B" w:rsidRPr="00F36C0B" w:rsidRDefault="00467D3B">
      <w:pPr>
        <w:spacing w:after="160" w:line="259" w:lineRule="auto"/>
        <w:jc w:val="left"/>
      </w:pPr>
      <w:r w:rsidRPr="00F36C0B">
        <w:br w:type="page"/>
      </w:r>
    </w:p>
    <w:p w14:paraId="41BB3A72" w14:textId="50A05F99" w:rsidR="00916B36" w:rsidRPr="00F36C0B" w:rsidRDefault="00916B36" w:rsidP="00916B36">
      <w:r w:rsidRPr="00F36C0B">
        <w:t>For the GGS, the underlying cash balance is calculated as shown below:</w:t>
      </w:r>
    </w:p>
    <w:p w14:paraId="46BDF484" w14:textId="77777777" w:rsidR="00916B36" w:rsidRPr="00F36C0B" w:rsidRDefault="00916B36" w:rsidP="00211C98">
      <w:pPr>
        <w:pStyle w:val="NormalIndent"/>
        <w:spacing w:before="120" w:after="120"/>
      </w:pPr>
      <w:r w:rsidRPr="00F36C0B">
        <w:t>Net cash flows from operating activities</w:t>
      </w:r>
    </w:p>
    <w:p w14:paraId="005A4246" w14:textId="77777777" w:rsidR="00916B36" w:rsidRPr="00F36C0B" w:rsidRDefault="00916B36" w:rsidP="00211C98">
      <w:pPr>
        <w:pStyle w:val="NormalIndent"/>
        <w:spacing w:before="120" w:after="120"/>
        <w:rPr>
          <w:i/>
          <w:iCs/>
        </w:rPr>
      </w:pPr>
      <w:r w:rsidRPr="00F36C0B">
        <w:rPr>
          <w:i/>
          <w:iCs/>
        </w:rPr>
        <w:t>plus</w:t>
      </w:r>
    </w:p>
    <w:p w14:paraId="21AD3480" w14:textId="20130A00" w:rsidR="00916B36" w:rsidRPr="00F36C0B" w:rsidRDefault="00916B36" w:rsidP="00211C98">
      <w:pPr>
        <w:pStyle w:val="NormalIndent"/>
        <w:spacing w:before="120" w:after="120"/>
      </w:pPr>
      <w:r w:rsidRPr="00F36C0B">
        <w:t>Net cash flows from investments in non</w:t>
      </w:r>
      <w:r w:rsidR="001B6B78" w:rsidRPr="00F36C0B">
        <w:noBreakHyphen/>
      </w:r>
      <w:r w:rsidRPr="00F36C0B">
        <w:t>financial assets</w:t>
      </w:r>
    </w:p>
    <w:p w14:paraId="0CC3C767" w14:textId="77777777" w:rsidR="00916B36" w:rsidRPr="00F36C0B" w:rsidRDefault="00916B36" w:rsidP="00211C98">
      <w:pPr>
        <w:pStyle w:val="NormalIndent"/>
        <w:spacing w:before="120" w:after="120"/>
        <w:rPr>
          <w:i/>
          <w:iCs/>
        </w:rPr>
      </w:pPr>
      <w:r w:rsidRPr="00F36C0B">
        <w:rPr>
          <w:i/>
          <w:iCs/>
        </w:rPr>
        <w:t>equals</w:t>
      </w:r>
    </w:p>
    <w:p w14:paraId="4DC5856C" w14:textId="77777777" w:rsidR="00916B36" w:rsidRPr="00F36C0B" w:rsidRDefault="00916B36" w:rsidP="00211C98">
      <w:pPr>
        <w:pStyle w:val="NormalIndent"/>
        <w:spacing w:before="120" w:after="120"/>
      </w:pPr>
      <w:r w:rsidRPr="00F36C0B">
        <w:t>ABS GFS cash surplus/deficit</w:t>
      </w:r>
    </w:p>
    <w:p w14:paraId="2D9C5342" w14:textId="77777777" w:rsidR="00916B36" w:rsidRPr="00F36C0B" w:rsidRDefault="00916B36" w:rsidP="00211C98">
      <w:pPr>
        <w:pStyle w:val="NormalIndent"/>
        <w:spacing w:before="120" w:after="120"/>
        <w:rPr>
          <w:i/>
          <w:iCs/>
        </w:rPr>
      </w:pPr>
      <w:r w:rsidRPr="00F36C0B">
        <w:rPr>
          <w:i/>
          <w:iCs/>
        </w:rPr>
        <w:t>plus</w:t>
      </w:r>
    </w:p>
    <w:p w14:paraId="6132C857" w14:textId="77777777" w:rsidR="00916B36" w:rsidRPr="00F36C0B" w:rsidRDefault="00916B36" w:rsidP="00211C98">
      <w:pPr>
        <w:pStyle w:val="NormalIndent"/>
        <w:spacing w:before="120" w:after="120"/>
      </w:pPr>
      <w:r w:rsidRPr="00F36C0B">
        <w:t>Net cash flows from financing activities for leases</w:t>
      </w:r>
    </w:p>
    <w:p w14:paraId="7DEAEEB4" w14:textId="77777777" w:rsidR="00916B36" w:rsidRPr="00F36C0B" w:rsidRDefault="00916B36" w:rsidP="00211C98">
      <w:pPr>
        <w:pStyle w:val="NormalIndent"/>
        <w:spacing w:before="120" w:after="120"/>
        <w:rPr>
          <w:i/>
          <w:iCs/>
        </w:rPr>
      </w:pPr>
      <w:r w:rsidRPr="00F36C0B">
        <w:rPr>
          <w:i/>
          <w:iCs/>
        </w:rPr>
        <w:t>equals</w:t>
      </w:r>
    </w:p>
    <w:p w14:paraId="38D463FB" w14:textId="77777777" w:rsidR="00916B36" w:rsidRPr="00F36C0B" w:rsidRDefault="00916B36" w:rsidP="00211C98">
      <w:pPr>
        <w:pStyle w:val="NormalIndent"/>
        <w:spacing w:before="120"/>
      </w:pPr>
      <w:r w:rsidRPr="00F36C0B">
        <w:t>Underlying cash balance</w:t>
      </w:r>
    </w:p>
    <w:p w14:paraId="470C5FF0" w14:textId="3D19F890" w:rsidR="00916B36" w:rsidRPr="00F36C0B" w:rsidRDefault="00916B36" w:rsidP="00916B36">
      <w:r w:rsidRPr="00F36C0B">
        <w:t xml:space="preserve">Under the </w:t>
      </w:r>
      <w:r w:rsidRPr="00F36C0B">
        <w:rPr>
          <w:i/>
        </w:rPr>
        <w:t>Future Fund Act 2006</w:t>
      </w:r>
      <w:r w:rsidRPr="00F36C0B">
        <w:t>, earnings are required to be reinvested to meet the Government</w:t>
      </w:r>
      <w:r w:rsidR="001B6B78" w:rsidRPr="00F36C0B">
        <w:t>’</w:t>
      </w:r>
      <w:r w:rsidRPr="00F36C0B">
        <w:t>s future public sector superannuation liabilities. The Government exclude</w:t>
      </w:r>
      <w:r w:rsidR="00DB55DA" w:rsidRPr="00F36C0B">
        <w:t>d</w:t>
      </w:r>
      <w:r w:rsidRPr="00F36C0B">
        <w:t xml:space="preserve"> net Future Fund cash earnings from the calculation of the underlying cash balance between 2005</w:t>
      </w:r>
      <w:r w:rsidR="001B6B78" w:rsidRPr="00F36C0B">
        <w:noBreakHyphen/>
      </w:r>
      <w:r w:rsidRPr="00F36C0B">
        <w:t>06 and 2019</w:t>
      </w:r>
      <w:r w:rsidR="001B6B78" w:rsidRPr="00F36C0B">
        <w:noBreakHyphen/>
      </w:r>
      <w:r w:rsidRPr="00F36C0B">
        <w:t>20. From 2020</w:t>
      </w:r>
      <w:r w:rsidR="001B6B78" w:rsidRPr="00F36C0B">
        <w:noBreakHyphen/>
      </w:r>
      <w:r w:rsidRPr="00F36C0B">
        <w:t xml:space="preserve">21 onwards, net Future Fund cash earnings </w:t>
      </w:r>
      <w:r w:rsidR="00DB55DA" w:rsidRPr="00F36C0B">
        <w:t>are</w:t>
      </w:r>
      <w:r w:rsidRPr="00F36C0B">
        <w:t xml:space="preserve"> included in the calculation of the underlying cash balance because the Future Fund becomes available to meet the Government</w:t>
      </w:r>
      <w:r w:rsidR="001B6B78" w:rsidRPr="00F36C0B">
        <w:t>’</w:t>
      </w:r>
      <w:r w:rsidRPr="00F36C0B">
        <w:t xml:space="preserve">s superannuation liabilities from </w:t>
      </w:r>
      <w:r w:rsidR="00DB55DA" w:rsidRPr="00F36C0B">
        <w:t>this</w:t>
      </w:r>
      <w:r w:rsidRPr="00F36C0B">
        <w:t xml:space="preserve"> year.</w:t>
      </w:r>
    </w:p>
    <w:p w14:paraId="40C9462A" w14:textId="2EF38BD7" w:rsidR="00916B36" w:rsidRPr="00F36C0B" w:rsidRDefault="00916B36" w:rsidP="00916B36">
      <w:r w:rsidRPr="00F36C0B">
        <w:t xml:space="preserve">In contrast, net Future Fund earnings </w:t>
      </w:r>
      <w:r w:rsidR="00DB55DA" w:rsidRPr="00F36C0B">
        <w:t>have been</w:t>
      </w:r>
      <w:r w:rsidRPr="00F36C0B">
        <w:t xml:space="preserve"> included in the net operating balance and fiscal balance for all years because superannuation expenses relating to future cash payments are recorded in the net operating balance and fiscal balance.</w:t>
      </w:r>
    </w:p>
    <w:p w14:paraId="04959A25" w14:textId="5DC0027B" w:rsidR="00916B36" w:rsidRPr="00F36C0B" w:rsidRDefault="00916B36" w:rsidP="00916B36">
      <w:r w:rsidRPr="00F36C0B">
        <w:t>Net Future Fund earnings are separately identified in the historical tables in Appendix</w:t>
      </w:r>
      <w:r w:rsidR="00D72E65" w:rsidRPr="00F36C0B">
        <w:t> </w:t>
      </w:r>
      <w:r w:rsidRPr="00F36C0B">
        <w:t>B.</w:t>
      </w:r>
    </w:p>
    <w:p w14:paraId="7A472B98" w14:textId="77777777" w:rsidR="00916B36" w:rsidRPr="00F36C0B" w:rsidRDefault="00916B36" w:rsidP="00211C98">
      <w:pPr>
        <w:pStyle w:val="Heading4"/>
      </w:pPr>
      <w:r w:rsidRPr="00F36C0B">
        <w:t>Headline cash balance</w:t>
      </w:r>
    </w:p>
    <w:p w14:paraId="1760623A" w14:textId="098335E2" w:rsidR="00916B36" w:rsidRPr="00F36C0B" w:rsidRDefault="00916B36" w:rsidP="00916B36">
      <w:r w:rsidRPr="00F36C0B">
        <w:t>The headline cash balance is calculated by adding net cash flows from investments in financial assets for policy purposes to the underlying cash balance.</w:t>
      </w:r>
    </w:p>
    <w:p w14:paraId="67A51639" w14:textId="61FA01C6" w:rsidR="00916B36" w:rsidRPr="00F36C0B" w:rsidRDefault="00916B36" w:rsidP="00916B36">
      <w:r w:rsidRPr="00F36C0B">
        <w:t>Net cash flows from investments in financial assets for policy purposes include equity transactions and advances paid. Equity transactions include equity injections into controlled businesses and privatisations of government businesses. Advances paid include net loans to the states, and net loans to students.</w:t>
      </w:r>
    </w:p>
    <w:p w14:paraId="435269AA" w14:textId="77777777" w:rsidR="00916B36" w:rsidRPr="00F36C0B" w:rsidRDefault="00916B36" w:rsidP="00211C98">
      <w:pPr>
        <w:pStyle w:val="Heading3"/>
      </w:pPr>
      <w:r w:rsidRPr="00F36C0B">
        <w:t>Sectoral classifications</w:t>
      </w:r>
    </w:p>
    <w:p w14:paraId="4BAC7A3F" w14:textId="77777777" w:rsidR="00916B36" w:rsidRPr="00F36C0B" w:rsidRDefault="00916B36" w:rsidP="00916B36">
      <w:r w:rsidRPr="00F36C0B">
        <w:t>To assist in analysing the public sector, data are presented by institutional sector as shown in Figure 1. The ABS GFS defines the GGS, PNFC and PFC sectors. AASB 1049 has also adopted this sectoral reporting.</w:t>
      </w:r>
    </w:p>
    <w:p w14:paraId="32DA9469" w14:textId="181CFDB1" w:rsidR="00916B36" w:rsidRPr="00F36C0B" w:rsidRDefault="00916B36" w:rsidP="00211C98">
      <w:pPr>
        <w:pStyle w:val="FigureHeading"/>
        <w:jc w:val="center"/>
      </w:pPr>
      <w:r w:rsidRPr="00F36C0B">
        <w:t xml:space="preserve">Figure </w:t>
      </w:r>
      <w:r w:rsidR="00051314" w:rsidRPr="00F36C0B">
        <w:t>2.</w:t>
      </w:r>
      <w:r w:rsidRPr="00F36C0B">
        <w:t>1: Institutional structure of the public sector</w:t>
      </w:r>
    </w:p>
    <w:tbl>
      <w:tblPr>
        <w:tblW w:w="0" w:type="auto"/>
        <w:tblInd w:w="108" w:type="dxa"/>
        <w:tblLook w:val="04A0" w:firstRow="1" w:lastRow="0" w:firstColumn="1" w:lastColumn="0" w:noHBand="0" w:noVBand="1"/>
      </w:tblPr>
      <w:tblGrid>
        <w:gridCol w:w="1262"/>
        <w:gridCol w:w="452"/>
        <w:gridCol w:w="805"/>
        <w:gridCol w:w="450"/>
        <w:gridCol w:w="444"/>
        <w:gridCol w:w="831"/>
        <w:gridCol w:w="419"/>
        <w:gridCol w:w="451"/>
        <w:gridCol w:w="807"/>
        <w:gridCol w:w="440"/>
        <w:gridCol w:w="1241"/>
      </w:tblGrid>
      <w:tr w:rsidR="00B523CA" w:rsidRPr="00F36C0B" w14:paraId="1AE0B6BE" w14:textId="77777777" w:rsidTr="00B523CA">
        <w:trPr>
          <w:trHeight w:val="624"/>
        </w:trPr>
        <w:tc>
          <w:tcPr>
            <w:tcW w:w="1736" w:type="dxa"/>
            <w:gridSpan w:val="2"/>
            <w:vAlign w:val="center"/>
          </w:tcPr>
          <w:p w14:paraId="1CEBA9FD" w14:textId="77777777" w:rsidR="00B523CA" w:rsidRPr="00F36C0B" w:rsidRDefault="00B523CA">
            <w:pPr>
              <w:spacing w:after="0" w:line="240" w:lineRule="auto"/>
              <w:jc w:val="center"/>
              <w:rPr>
                <w:rFonts w:ascii="Arial" w:hAnsi="Arial" w:cs="Arial"/>
                <w:b/>
                <w:color w:val="FFFFFF"/>
                <w:sz w:val="16"/>
                <w:szCs w:val="16"/>
                <w:lang w:eastAsia="en-US"/>
              </w:rPr>
            </w:pPr>
          </w:p>
        </w:tc>
        <w:tc>
          <w:tcPr>
            <w:tcW w:w="2562" w:type="dxa"/>
            <w:gridSpan w:val="4"/>
            <w:shd w:val="clear" w:color="auto" w:fill="F4FEFE"/>
            <w:vAlign w:val="center"/>
            <w:hideMark/>
          </w:tcPr>
          <w:p w14:paraId="17E5162B" w14:textId="77777777" w:rsidR="00B523CA" w:rsidRPr="00F36C0B" w:rsidRDefault="00B523CA">
            <w:pPr>
              <w:spacing w:after="0" w:line="240" w:lineRule="auto"/>
              <w:jc w:val="center"/>
              <w:rPr>
                <w:rFonts w:ascii="Arial" w:hAnsi="Arial" w:cs="Arial"/>
                <w:b/>
                <w:color w:val="000000" w:themeColor="text1"/>
                <w:sz w:val="16"/>
                <w:szCs w:val="16"/>
                <w:lang w:eastAsia="en-US"/>
              </w:rPr>
            </w:pPr>
            <w:r w:rsidRPr="00F36C0B">
              <w:rPr>
                <w:rFonts w:ascii="Arial" w:hAnsi="Arial" w:cs="Arial"/>
                <w:b/>
                <w:color w:val="000000" w:themeColor="text1"/>
                <w:sz w:val="16"/>
                <w:szCs w:val="16"/>
                <w:lang w:eastAsia="en-US"/>
              </w:rPr>
              <w:t>Total public sector</w:t>
            </w:r>
          </w:p>
        </w:tc>
        <w:tc>
          <w:tcPr>
            <w:tcW w:w="3401" w:type="dxa"/>
            <w:gridSpan w:val="5"/>
            <w:vAlign w:val="center"/>
          </w:tcPr>
          <w:p w14:paraId="4A903F7F" w14:textId="77777777" w:rsidR="00B523CA" w:rsidRPr="00F36C0B" w:rsidRDefault="00B523CA">
            <w:pPr>
              <w:spacing w:after="0" w:line="240" w:lineRule="auto"/>
              <w:jc w:val="center"/>
              <w:rPr>
                <w:rFonts w:ascii="Arial" w:hAnsi="Arial" w:cs="Arial"/>
                <w:b/>
                <w:color w:val="FFFFFF"/>
                <w:sz w:val="16"/>
                <w:szCs w:val="16"/>
                <w:lang w:eastAsia="en-US"/>
              </w:rPr>
            </w:pPr>
          </w:p>
        </w:tc>
      </w:tr>
      <w:tr w:rsidR="00B523CA" w:rsidRPr="00F36C0B" w14:paraId="204CC751" w14:textId="77777777" w:rsidTr="00B523CA">
        <w:trPr>
          <w:trHeight w:val="737"/>
        </w:trPr>
        <w:tc>
          <w:tcPr>
            <w:tcW w:w="1276" w:type="dxa"/>
          </w:tcPr>
          <w:p w14:paraId="39CF5511" w14:textId="77777777" w:rsidR="00B523CA" w:rsidRPr="00F36C0B" w:rsidRDefault="00B523CA">
            <w:pPr>
              <w:rPr>
                <w:lang w:eastAsia="en-US"/>
              </w:rPr>
            </w:pPr>
          </w:p>
        </w:tc>
        <w:tc>
          <w:tcPr>
            <w:tcW w:w="1729" w:type="dxa"/>
            <w:gridSpan w:val="3"/>
            <w:tcBorders>
              <w:tr2bl w:val="single" w:sz="4" w:space="0" w:color="auto"/>
            </w:tcBorders>
          </w:tcPr>
          <w:p w14:paraId="61FF2FEF" w14:textId="77777777" w:rsidR="00B523CA" w:rsidRPr="00F36C0B" w:rsidRDefault="00B523CA">
            <w:pPr>
              <w:rPr>
                <w:lang w:eastAsia="en-US"/>
              </w:rPr>
            </w:pPr>
          </w:p>
        </w:tc>
        <w:tc>
          <w:tcPr>
            <w:tcW w:w="1719" w:type="dxa"/>
            <w:gridSpan w:val="3"/>
            <w:tcBorders>
              <w:tl2br w:val="single" w:sz="4" w:space="0" w:color="auto"/>
            </w:tcBorders>
          </w:tcPr>
          <w:p w14:paraId="15DEDDF6" w14:textId="77777777" w:rsidR="00B523CA" w:rsidRPr="00F36C0B" w:rsidRDefault="00B523CA">
            <w:pPr>
              <w:rPr>
                <w:lang w:eastAsia="en-US"/>
              </w:rPr>
            </w:pPr>
          </w:p>
        </w:tc>
        <w:tc>
          <w:tcPr>
            <w:tcW w:w="1267" w:type="dxa"/>
            <w:gridSpan w:val="2"/>
          </w:tcPr>
          <w:p w14:paraId="21F5DCB1" w14:textId="77777777" w:rsidR="00B523CA" w:rsidRPr="00F36C0B" w:rsidRDefault="00B523CA">
            <w:pPr>
              <w:rPr>
                <w:lang w:eastAsia="en-US"/>
              </w:rPr>
            </w:pPr>
          </w:p>
        </w:tc>
        <w:tc>
          <w:tcPr>
            <w:tcW w:w="1708" w:type="dxa"/>
            <w:gridSpan w:val="2"/>
          </w:tcPr>
          <w:p w14:paraId="70204039" w14:textId="77777777" w:rsidR="00B523CA" w:rsidRPr="00F36C0B" w:rsidRDefault="00B523CA">
            <w:pPr>
              <w:rPr>
                <w:lang w:eastAsia="en-US"/>
              </w:rPr>
            </w:pPr>
          </w:p>
        </w:tc>
      </w:tr>
      <w:tr w:rsidR="00B523CA" w:rsidRPr="00F36C0B" w14:paraId="30493693" w14:textId="77777777" w:rsidTr="00B523CA">
        <w:trPr>
          <w:trHeight w:val="624"/>
        </w:trPr>
        <w:tc>
          <w:tcPr>
            <w:tcW w:w="2552" w:type="dxa"/>
            <w:gridSpan w:val="3"/>
            <w:shd w:val="clear" w:color="auto" w:fill="F4FEFE"/>
            <w:vAlign w:val="center"/>
            <w:hideMark/>
          </w:tcPr>
          <w:p w14:paraId="3C872499" w14:textId="77777777" w:rsidR="00B523CA" w:rsidRPr="00F36C0B" w:rsidRDefault="00B523CA">
            <w:pPr>
              <w:spacing w:after="0" w:line="240" w:lineRule="auto"/>
              <w:jc w:val="center"/>
              <w:rPr>
                <w:rFonts w:ascii="Arial" w:hAnsi="Arial" w:cs="Arial"/>
                <w:b/>
                <w:color w:val="000000" w:themeColor="text1"/>
                <w:sz w:val="16"/>
                <w:szCs w:val="16"/>
                <w:lang w:eastAsia="en-US"/>
              </w:rPr>
            </w:pPr>
            <w:r w:rsidRPr="00F36C0B">
              <w:rPr>
                <w:rFonts w:ascii="Arial" w:hAnsi="Arial" w:cs="Arial"/>
                <w:b/>
                <w:color w:val="000000" w:themeColor="text1"/>
                <w:sz w:val="16"/>
                <w:szCs w:val="16"/>
                <w:lang w:eastAsia="en-US"/>
              </w:rPr>
              <w:t>Public financial corporations</w:t>
            </w:r>
            <w:r w:rsidRPr="00F36C0B">
              <w:rPr>
                <w:rFonts w:ascii="Arial" w:hAnsi="Arial" w:cs="Arial"/>
                <w:b/>
                <w:color w:val="000000" w:themeColor="text1"/>
                <w:sz w:val="16"/>
                <w:szCs w:val="16"/>
                <w:lang w:eastAsia="en-US"/>
              </w:rPr>
              <w:br/>
              <w:t>sector</w:t>
            </w:r>
          </w:p>
        </w:tc>
        <w:tc>
          <w:tcPr>
            <w:tcW w:w="906" w:type="dxa"/>
            <w:gridSpan w:val="2"/>
            <w:vAlign w:val="center"/>
          </w:tcPr>
          <w:p w14:paraId="2793E7F0" w14:textId="77777777" w:rsidR="00B523CA" w:rsidRPr="00F36C0B" w:rsidRDefault="00B523CA">
            <w:pPr>
              <w:spacing w:after="0" w:line="240" w:lineRule="auto"/>
              <w:jc w:val="center"/>
              <w:rPr>
                <w:rFonts w:ascii="Arial" w:hAnsi="Arial" w:cs="Arial"/>
                <w:b/>
                <w:color w:val="FFFFFF"/>
                <w:sz w:val="16"/>
                <w:szCs w:val="16"/>
                <w:lang w:eastAsia="en-US"/>
              </w:rPr>
            </w:pPr>
          </w:p>
        </w:tc>
        <w:tc>
          <w:tcPr>
            <w:tcW w:w="2533" w:type="dxa"/>
            <w:gridSpan w:val="4"/>
            <w:shd w:val="clear" w:color="auto" w:fill="F4FEFE"/>
            <w:vAlign w:val="center"/>
            <w:hideMark/>
          </w:tcPr>
          <w:p w14:paraId="70359A4E" w14:textId="7DB80CA7" w:rsidR="00B523CA" w:rsidRPr="00F36C0B" w:rsidRDefault="00B523CA">
            <w:pPr>
              <w:spacing w:after="0" w:line="240" w:lineRule="auto"/>
              <w:jc w:val="center"/>
              <w:rPr>
                <w:rFonts w:ascii="Arial" w:hAnsi="Arial" w:cs="Arial"/>
                <w:b/>
                <w:color w:val="000000" w:themeColor="text1"/>
                <w:sz w:val="16"/>
                <w:szCs w:val="16"/>
                <w:lang w:eastAsia="en-US"/>
              </w:rPr>
            </w:pPr>
            <w:r w:rsidRPr="00F36C0B">
              <w:rPr>
                <w:rFonts w:ascii="Arial" w:hAnsi="Arial" w:cs="Arial"/>
                <w:b/>
                <w:color w:val="000000" w:themeColor="text1"/>
                <w:sz w:val="16"/>
                <w:szCs w:val="16"/>
                <w:lang w:eastAsia="en-US"/>
              </w:rPr>
              <w:t>Total non</w:t>
            </w:r>
            <w:r w:rsidR="001B6B78" w:rsidRPr="00F36C0B">
              <w:rPr>
                <w:rFonts w:ascii="Arial" w:hAnsi="Arial" w:cs="Arial"/>
                <w:b/>
                <w:color w:val="000000" w:themeColor="text1"/>
                <w:sz w:val="16"/>
                <w:szCs w:val="16"/>
                <w:lang w:eastAsia="en-US"/>
              </w:rPr>
              <w:noBreakHyphen/>
            </w:r>
            <w:r w:rsidRPr="00F36C0B">
              <w:rPr>
                <w:rFonts w:ascii="Arial" w:hAnsi="Arial" w:cs="Arial"/>
                <w:b/>
                <w:color w:val="000000" w:themeColor="text1"/>
                <w:sz w:val="16"/>
                <w:szCs w:val="16"/>
                <w:lang w:eastAsia="en-US"/>
              </w:rPr>
              <w:t>financial</w:t>
            </w:r>
            <w:r w:rsidRPr="00F36C0B">
              <w:rPr>
                <w:rFonts w:ascii="Arial" w:hAnsi="Arial" w:cs="Arial"/>
                <w:b/>
                <w:color w:val="000000" w:themeColor="text1"/>
                <w:sz w:val="16"/>
                <w:szCs w:val="16"/>
                <w:lang w:eastAsia="en-US"/>
              </w:rPr>
              <w:br/>
              <w:t>public sector</w:t>
            </w:r>
          </w:p>
        </w:tc>
        <w:tc>
          <w:tcPr>
            <w:tcW w:w="1708" w:type="dxa"/>
            <w:gridSpan w:val="2"/>
            <w:vAlign w:val="center"/>
          </w:tcPr>
          <w:p w14:paraId="536DA469" w14:textId="77777777" w:rsidR="00B523CA" w:rsidRPr="00F36C0B" w:rsidRDefault="00B523CA">
            <w:pPr>
              <w:spacing w:after="0" w:line="240" w:lineRule="auto"/>
              <w:jc w:val="center"/>
              <w:rPr>
                <w:rFonts w:ascii="Arial" w:hAnsi="Arial" w:cs="Arial"/>
                <w:b/>
                <w:color w:val="FFFFFF"/>
                <w:sz w:val="16"/>
                <w:szCs w:val="16"/>
                <w:lang w:eastAsia="en-US"/>
              </w:rPr>
            </w:pPr>
          </w:p>
        </w:tc>
      </w:tr>
      <w:tr w:rsidR="00B523CA" w:rsidRPr="00F36C0B" w14:paraId="3A9EFBCE" w14:textId="77777777" w:rsidTr="00B523CA">
        <w:trPr>
          <w:trHeight w:val="737"/>
        </w:trPr>
        <w:tc>
          <w:tcPr>
            <w:tcW w:w="2552" w:type="dxa"/>
            <w:gridSpan w:val="3"/>
            <w:hideMark/>
          </w:tcPr>
          <w:p w14:paraId="03BF647F" w14:textId="77777777" w:rsidR="00B523CA" w:rsidRPr="00F36C0B" w:rsidRDefault="00B523CA">
            <w:pPr>
              <w:spacing w:after="0" w:line="200" w:lineRule="exact"/>
              <w:jc w:val="left"/>
              <w:rPr>
                <w:rFonts w:ascii="Arial" w:hAnsi="Arial" w:cs="Arial"/>
                <w:sz w:val="16"/>
                <w:szCs w:val="16"/>
                <w:lang w:eastAsia="en-US"/>
              </w:rPr>
            </w:pPr>
            <w:r w:rsidRPr="00F36C0B">
              <w:rPr>
                <w:rFonts w:ascii="Arial" w:hAnsi="Arial" w:cs="Arial"/>
                <w:sz w:val="16"/>
                <w:szCs w:val="16"/>
                <w:lang w:eastAsia="en-US"/>
              </w:rPr>
              <w:t>(Includes Reserve Bank of</w:t>
            </w:r>
            <w:r w:rsidRPr="00F36C0B">
              <w:rPr>
                <w:rFonts w:ascii="Arial" w:hAnsi="Arial" w:cs="Arial"/>
                <w:sz w:val="16"/>
                <w:szCs w:val="16"/>
                <w:lang w:eastAsia="en-US"/>
              </w:rPr>
              <w:br/>
              <w:t>Australia and other borrowing authorities)</w:t>
            </w:r>
          </w:p>
        </w:tc>
        <w:tc>
          <w:tcPr>
            <w:tcW w:w="453" w:type="dxa"/>
          </w:tcPr>
          <w:p w14:paraId="607F0D5D" w14:textId="77777777" w:rsidR="00B523CA" w:rsidRPr="00F36C0B" w:rsidRDefault="00B523CA">
            <w:pPr>
              <w:rPr>
                <w:lang w:eastAsia="en-US"/>
              </w:rPr>
            </w:pPr>
          </w:p>
        </w:tc>
        <w:tc>
          <w:tcPr>
            <w:tcW w:w="1719" w:type="dxa"/>
            <w:gridSpan w:val="3"/>
            <w:tcBorders>
              <w:tr2bl w:val="single" w:sz="4" w:space="0" w:color="auto"/>
            </w:tcBorders>
          </w:tcPr>
          <w:p w14:paraId="05308F97" w14:textId="77777777" w:rsidR="00B523CA" w:rsidRPr="00F36C0B" w:rsidRDefault="00B523CA">
            <w:pPr>
              <w:rPr>
                <w:lang w:eastAsia="en-US"/>
              </w:rPr>
            </w:pPr>
          </w:p>
        </w:tc>
        <w:tc>
          <w:tcPr>
            <w:tcW w:w="1715" w:type="dxa"/>
            <w:gridSpan w:val="3"/>
            <w:tcBorders>
              <w:tl2br w:val="single" w:sz="4" w:space="0" w:color="auto"/>
            </w:tcBorders>
          </w:tcPr>
          <w:p w14:paraId="33014F6D" w14:textId="77777777" w:rsidR="00B523CA" w:rsidRPr="00F36C0B" w:rsidRDefault="00B523CA">
            <w:pPr>
              <w:rPr>
                <w:lang w:eastAsia="en-US"/>
              </w:rPr>
            </w:pPr>
          </w:p>
        </w:tc>
        <w:tc>
          <w:tcPr>
            <w:tcW w:w="1260" w:type="dxa"/>
          </w:tcPr>
          <w:p w14:paraId="5450CB95" w14:textId="77777777" w:rsidR="00B523CA" w:rsidRPr="00F36C0B" w:rsidRDefault="00B523CA">
            <w:pPr>
              <w:rPr>
                <w:lang w:eastAsia="en-US"/>
              </w:rPr>
            </w:pPr>
          </w:p>
        </w:tc>
      </w:tr>
      <w:tr w:rsidR="00B523CA" w:rsidRPr="00F36C0B" w14:paraId="62531D3E" w14:textId="77777777" w:rsidTr="00B523CA">
        <w:trPr>
          <w:trHeight w:val="624"/>
        </w:trPr>
        <w:tc>
          <w:tcPr>
            <w:tcW w:w="1736" w:type="dxa"/>
            <w:gridSpan w:val="2"/>
            <w:vAlign w:val="center"/>
          </w:tcPr>
          <w:p w14:paraId="002EDE2A" w14:textId="77777777" w:rsidR="00B523CA" w:rsidRPr="00F36C0B" w:rsidRDefault="00B523CA">
            <w:pPr>
              <w:spacing w:after="0" w:line="240" w:lineRule="auto"/>
              <w:jc w:val="center"/>
              <w:rPr>
                <w:rFonts w:ascii="Arial" w:hAnsi="Arial" w:cs="Arial"/>
                <w:sz w:val="16"/>
                <w:szCs w:val="16"/>
                <w:lang w:eastAsia="en-US"/>
              </w:rPr>
            </w:pPr>
          </w:p>
        </w:tc>
        <w:tc>
          <w:tcPr>
            <w:tcW w:w="2562" w:type="dxa"/>
            <w:gridSpan w:val="4"/>
            <w:shd w:val="clear" w:color="auto" w:fill="F4FEFE"/>
            <w:vAlign w:val="center"/>
            <w:hideMark/>
          </w:tcPr>
          <w:p w14:paraId="210D99F2" w14:textId="77777777" w:rsidR="00B523CA" w:rsidRPr="00F36C0B" w:rsidRDefault="00B523CA">
            <w:pPr>
              <w:spacing w:after="0" w:line="240" w:lineRule="auto"/>
              <w:jc w:val="center"/>
              <w:rPr>
                <w:rFonts w:ascii="Arial" w:hAnsi="Arial" w:cs="Arial"/>
                <w:b/>
                <w:color w:val="000000" w:themeColor="text1"/>
                <w:sz w:val="16"/>
                <w:szCs w:val="16"/>
                <w:lang w:eastAsia="en-US"/>
              </w:rPr>
            </w:pPr>
            <w:r w:rsidRPr="00F36C0B">
              <w:rPr>
                <w:rFonts w:ascii="Arial" w:hAnsi="Arial" w:cs="Arial"/>
                <w:b/>
                <w:color w:val="000000" w:themeColor="text1"/>
                <w:sz w:val="16"/>
                <w:szCs w:val="16"/>
                <w:lang w:eastAsia="en-US"/>
              </w:rPr>
              <w:t>General government sector</w:t>
            </w:r>
          </w:p>
        </w:tc>
        <w:tc>
          <w:tcPr>
            <w:tcW w:w="882" w:type="dxa"/>
            <w:gridSpan w:val="2"/>
            <w:vAlign w:val="center"/>
          </w:tcPr>
          <w:p w14:paraId="21D7A498" w14:textId="77777777" w:rsidR="00B523CA" w:rsidRPr="00F36C0B" w:rsidRDefault="00B523CA">
            <w:pPr>
              <w:spacing w:after="0" w:line="240" w:lineRule="auto"/>
              <w:jc w:val="center"/>
              <w:rPr>
                <w:rFonts w:ascii="Arial" w:hAnsi="Arial" w:cs="Arial"/>
                <w:sz w:val="16"/>
                <w:szCs w:val="16"/>
                <w:lang w:eastAsia="en-US"/>
              </w:rPr>
            </w:pPr>
          </w:p>
        </w:tc>
        <w:tc>
          <w:tcPr>
            <w:tcW w:w="2519" w:type="dxa"/>
            <w:gridSpan w:val="3"/>
            <w:shd w:val="clear" w:color="auto" w:fill="F4FEFE"/>
            <w:vAlign w:val="center"/>
            <w:hideMark/>
          </w:tcPr>
          <w:p w14:paraId="68D22E9D" w14:textId="23FB5C52" w:rsidR="00B523CA" w:rsidRPr="00F36C0B" w:rsidRDefault="00B523CA">
            <w:pPr>
              <w:spacing w:after="0" w:line="240" w:lineRule="auto"/>
              <w:jc w:val="center"/>
              <w:rPr>
                <w:rFonts w:ascii="Arial" w:hAnsi="Arial" w:cs="Arial"/>
                <w:b/>
                <w:color w:val="000000" w:themeColor="text1"/>
                <w:sz w:val="16"/>
                <w:szCs w:val="16"/>
                <w:lang w:eastAsia="en-US"/>
              </w:rPr>
            </w:pPr>
            <w:r w:rsidRPr="00F36C0B">
              <w:rPr>
                <w:rFonts w:ascii="Arial" w:hAnsi="Arial" w:cs="Arial"/>
                <w:b/>
                <w:color w:val="000000" w:themeColor="text1"/>
                <w:sz w:val="16"/>
                <w:szCs w:val="16"/>
                <w:lang w:eastAsia="en-US"/>
              </w:rPr>
              <w:t>Public non</w:t>
            </w:r>
            <w:r w:rsidR="001B6B78" w:rsidRPr="00F36C0B">
              <w:rPr>
                <w:rFonts w:ascii="Arial" w:hAnsi="Arial" w:cs="Arial"/>
                <w:b/>
                <w:color w:val="000000" w:themeColor="text1"/>
                <w:sz w:val="16"/>
                <w:szCs w:val="16"/>
                <w:lang w:eastAsia="en-US"/>
              </w:rPr>
              <w:noBreakHyphen/>
            </w:r>
            <w:r w:rsidRPr="00F36C0B">
              <w:rPr>
                <w:rFonts w:ascii="Arial" w:hAnsi="Arial" w:cs="Arial"/>
                <w:b/>
                <w:color w:val="000000" w:themeColor="text1"/>
                <w:sz w:val="16"/>
                <w:szCs w:val="16"/>
                <w:lang w:eastAsia="en-US"/>
              </w:rPr>
              <w:t xml:space="preserve">financial </w:t>
            </w:r>
            <w:proofErr w:type="gramStart"/>
            <w:r w:rsidRPr="00F36C0B">
              <w:rPr>
                <w:rFonts w:ascii="Arial" w:hAnsi="Arial" w:cs="Arial"/>
                <w:b/>
                <w:color w:val="000000" w:themeColor="text1"/>
                <w:sz w:val="16"/>
                <w:szCs w:val="16"/>
                <w:lang w:eastAsia="en-US"/>
              </w:rPr>
              <w:t>corporations</w:t>
            </w:r>
            <w:proofErr w:type="gramEnd"/>
            <w:r w:rsidRPr="00F36C0B">
              <w:rPr>
                <w:rFonts w:ascii="Arial" w:hAnsi="Arial" w:cs="Arial"/>
                <w:b/>
                <w:color w:val="000000" w:themeColor="text1"/>
                <w:sz w:val="16"/>
                <w:szCs w:val="16"/>
                <w:lang w:eastAsia="en-US"/>
              </w:rPr>
              <w:t xml:space="preserve"> sector</w:t>
            </w:r>
          </w:p>
        </w:tc>
      </w:tr>
      <w:tr w:rsidR="00B523CA" w:rsidRPr="00F36C0B" w14:paraId="5F4BB94C" w14:textId="77777777" w:rsidTr="00B523CA">
        <w:tc>
          <w:tcPr>
            <w:tcW w:w="1736" w:type="dxa"/>
            <w:gridSpan w:val="2"/>
          </w:tcPr>
          <w:p w14:paraId="2995B60E" w14:textId="77777777" w:rsidR="00B523CA" w:rsidRPr="00F36C0B" w:rsidRDefault="00B523CA">
            <w:pPr>
              <w:rPr>
                <w:lang w:eastAsia="en-US"/>
              </w:rPr>
            </w:pPr>
          </w:p>
        </w:tc>
        <w:tc>
          <w:tcPr>
            <w:tcW w:w="2562" w:type="dxa"/>
            <w:gridSpan w:val="4"/>
            <w:hideMark/>
          </w:tcPr>
          <w:p w14:paraId="6F760B74" w14:textId="216D36F4" w:rsidR="00B523CA" w:rsidRPr="00F36C0B" w:rsidRDefault="00B523CA">
            <w:pPr>
              <w:spacing w:after="0" w:line="200" w:lineRule="exact"/>
              <w:jc w:val="left"/>
              <w:rPr>
                <w:rFonts w:ascii="Arial" w:hAnsi="Arial" w:cs="Arial"/>
                <w:sz w:val="16"/>
                <w:szCs w:val="16"/>
                <w:lang w:eastAsia="en-US"/>
              </w:rPr>
            </w:pPr>
            <w:r w:rsidRPr="00F36C0B">
              <w:rPr>
                <w:rFonts w:ascii="Arial" w:hAnsi="Arial" w:cs="Arial"/>
                <w:sz w:val="16"/>
                <w:szCs w:val="16"/>
                <w:lang w:eastAsia="en-US"/>
              </w:rPr>
              <w:t>(Government departments and agencies that provide non</w:t>
            </w:r>
            <w:r w:rsidR="001B6B78" w:rsidRPr="00F36C0B">
              <w:rPr>
                <w:rFonts w:ascii="Arial" w:hAnsi="Arial" w:cs="Arial"/>
                <w:sz w:val="16"/>
                <w:szCs w:val="16"/>
                <w:lang w:eastAsia="en-US"/>
              </w:rPr>
              <w:noBreakHyphen/>
            </w:r>
            <w:r w:rsidRPr="00F36C0B">
              <w:rPr>
                <w:rFonts w:ascii="Arial" w:hAnsi="Arial" w:cs="Arial"/>
                <w:sz w:val="16"/>
                <w:szCs w:val="16"/>
                <w:lang w:eastAsia="en-US"/>
              </w:rPr>
              <w:t>market public services, or involve the transfer or redistribution of income, and are funded mainly through taxes)</w:t>
            </w:r>
          </w:p>
        </w:tc>
        <w:tc>
          <w:tcPr>
            <w:tcW w:w="882" w:type="dxa"/>
            <w:gridSpan w:val="2"/>
          </w:tcPr>
          <w:p w14:paraId="1EA24F36" w14:textId="77777777" w:rsidR="00B523CA" w:rsidRPr="00F36C0B" w:rsidRDefault="00B523CA">
            <w:pPr>
              <w:rPr>
                <w:lang w:eastAsia="en-US"/>
              </w:rPr>
            </w:pPr>
          </w:p>
        </w:tc>
        <w:tc>
          <w:tcPr>
            <w:tcW w:w="2519" w:type="dxa"/>
            <w:gridSpan w:val="3"/>
            <w:hideMark/>
          </w:tcPr>
          <w:p w14:paraId="53C59E03" w14:textId="77777777" w:rsidR="00B523CA" w:rsidRPr="00F36C0B" w:rsidRDefault="00B523CA">
            <w:pPr>
              <w:spacing w:after="0" w:line="200" w:lineRule="exact"/>
              <w:jc w:val="left"/>
              <w:rPr>
                <w:rFonts w:ascii="Arial" w:hAnsi="Arial" w:cs="Arial"/>
                <w:sz w:val="16"/>
                <w:szCs w:val="16"/>
                <w:lang w:eastAsia="en-US"/>
              </w:rPr>
            </w:pPr>
            <w:r w:rsidRPr="00F36C0B">
              <w:rPr>
                <w:rFonts w:ascii="Arial" w:hAnsi="Arial" w:cs="Arial"/>
                <w:sz w:val="16"/>
                <w:szCs w:val="16"/>
                <w:lang w:eastAsia="en-US"/>
              </w:rPr>
              <w:t>(Provide goods and services to consumers on a commercial basis, are funded largely by the sale of these goods and services and are generally legally distinguishable from the governments that own them)</w:t>
            </w:r>
          </w:p>
        </w:tc>
      </w:tr>
    </w:tbl>
    <w:p w14:paraId="696D030C" w14:textId="77777777" w:rsidR="00916B36" w:rsidRPr="00F36C0B" w:rsidRDefault="00916B36" w:rsidP="00D72E65">
      <w:pPr>
        <w:pStyle w:val="SingleParagraph"/>
      </w:pPr>
    </w:p>
    <w:p w14:paraId="161AD4BB" w14:textId="588D63A7" w:rsidR="00916B36" w:rsidRPr="00F36C0B" w:rsidRDefault="00916B36" w:rsidP="00916B36">
      <w:r w:rsidRPr="00F36C0B">
        <w:t>All entities are classified as GGS entities except for the following list of portfolio entities that are classified as PFC or PNFC (Table 2</w:t>
      </w:r>
      <w:r w:rsidR="00B364AE" w:rsidRPr="00F36C0B">
        <w:t>.14</w:t>
      </w:r>
      <w:r w:rsidRPr="00F36C0B">
        <w:t>).</w:t>
      </w:r>
    </w:p>
    <w:p w14:paraId="58ECA295" w14:textId="54CAA515" w:rsidR="00916B36" w:rsidRPr="00F36C0B" w:rsidRDefault="00916B36" w:rsidP="00916B36">
      <w:r w:rsidRPr="00F36C0B">
        <w:t xml:space="preserve">A table which provides a full list of public sector principal entities under the current portfolio structure is available on the Department of Finance website at: </w:t>
      </w:r>
      <w:r w:rsidR="0025375E" w:rsidRPr="00F36C0B">
        <w:t>https://www.finance.gov.au/government/managing</w:t>
      </w:r>
      <w:r w:rsidR="001B6B78" w:rsidRPr="00F36C0B">
        <w:noBreakHyphen/>
      </w:r>
      <w:r w:rsidR="0025375E" w:rsidRPr="00F36C0B">
        <w:t>commonwealth</w:t>
      </w:r>
      <w:r w:rsidR="001B6B78" w:rsidRPr="00F36C0B">
        <w:noBreakHyphen/>
      </w:r>
      <w:r w:rsidR="0025375E" w:rsidRPr="00F36C0B">
        <w:t>resources/structure</w:t>
      </w:r>
      <w:r w:rsidR="001B6B78" w:rsidRPr="00F36C0B">
        <w:noBreakHyphen/>
      </w:r>
      <w:r w:rsidR="0025375E" w:rsidRPr="00F36C0B">
        <w:t>australian</w:t>
      </w:r>
      <w:r w:rsidR="001B6B78" w:rsidRPr="00F36C0B">
        <w:noBreakHyphen/>
      </w:r>
      <w:r w:rsidR="0025375E" w:rsidRPr="00F36C0B">
        <w:t>government</w:t>
      </w:r>
      <w:r w:rsidR="001B6B78" w:rsidRPr="00F36C0B">
        <w:noBreakHyphen/>
      </w:r>
      <w:r w:rsidR="0025375E" w:rsidRPr="00F36C0B">
        <w:t>public</w:t>
      </w:r>
      <w:r w:rsidR="001B6B78" w:rsidRPr="00F36C0B">
        <w:noBreakHyphen/>
      </w:r>
      <w:r w:rsidR="0025375E" w:rsidRPr="00F36C0B">
        <w:t>sector/pgpa</w:t>
      </w:r>
      <w:r w:rsidR="001B6B78" w:rsidRPr="00F36C0B">
        <w:noBreakHyphen/>
      </w:r>
      <w:r w:rsidR="0025375E" w:rsidRPr="00F36C0B">
        <w:t>act</w:t>
      </w:r>
      <w:r w:rsidR="001B6B78" w:rsidRPr="00F36C0B">
        <w:noBreakHyphen/>
      </w:r>
      <w:r w:rsidR="0025375E" w:rsidRPr="00F36C0B">
        <w:t>flipchart</w:t>
      </w:r>
      <w:r w:rsidR="001B6B78" w:rsidRPr="00F36C0B">
        <w:noBreakHyphen/>
      </w:r>
      <w:r w:rsidR="0025375E" w:rsidRPr="00F36C0B">
        <w:t>and</w:t>
      </w:r>
      <w:r w:rsidR="001B6B78" w:rsidRPr="00F36C0B">
        <w:noBreakHyphen/>
      </w:r>
      <w:r w:rsidR="0025375E" w:rsidRPr="00F36C0B">
        <w:t>list</w:t>
      </w:r>
      <w:r w:rsidRPr="00F36C0B">
        <w:t>.</w:t>
      </w:r>
    </w:p>
    <w:p w14:paraId="09262545" w14:textId="78A8E185" w:rsidR="00916B36" w:rsidRPr="00F36C0B" w:rsidRDefault="00916B36" w:rsidP="00211C98">
      <w:pPr>
        <w:pStyle w:val="TableHeading"/>
      </w:pPr>
      <w:r w:rsidRPr="00F36C0B">
        <w:t>Table 2</w:t>
      </w:r>
      <w:r w:rsidR="00051314" w:rsidRPr="00F36C0B">
        <w:t>.14</w:t>
      </w:r>
      <w:r w:rsidRPr="00F36C0B">
        <w:t>: Entities outside of the general government sector</w:t>
      </w:r>
      <w:r w:rsidR="001B6B78" w:rsidRPr="00F36C0B">
        <w:t xml:space="preserve"> – </w:t>
      </w:r>
      <w:r w:rsidRPr="00F36C0B">
        <w:t>20</w:t>
      </w:r>
      <w:r w:rsidR="00AA696E" w:rsidRPr="00F36C0B">
        <w:t>20</w:t>
      </w:r>
      <w:r w:rsidR="001B6B78" w:rsidRPr="00F36C0B">
        <w:noBreakHyphen/>
      </w:r>
      <w:r w:rsidR="00AA696E" w:rsidRPr="00F36C0B">
        <w:t>21</w:t>
      </w:r>
      <w:r w:rsidRPr="00F36C0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7700"/>
      </w:tblGrid>
      <w:tr w:rsidR="00211C98" w:rsidRPr="00F36C0B" w14:paraId="5026A1D7" w14:textId="77777777" w:rsidTr="00996E07">
        <w:trPr>
          <w:trHeight w:val="454"/>
        </w:trPr>
        <w:tc>
          <w:tcPr>
            <w:tcW w:w="5000" w:type="pct"/>
            <w:shd w:val="clear" w:color="auto" w:fill="EBFFFF"/>
          </w:tcPr>
          <w:p w14:paraId="17707434" w14:textId="77777777" w:rsidR="00211C98" w:rsidRPr="00F36C0B" w:rsidRDefault="00211C98" w:rsidP="007449CF">
            <w:pPr>
              <w:pStyle w:val="BoxHeading2"/>
            </w:pPr>
            <w:r w:rsidRPr="00F36C0B">
              <w:t>Public financial corporations</w:t>
            </w:r>
          </w:p>
        </w:tc>
      </w:tr>
      <w:tr w:rsidR="00211C98" w:rsidRPr="00F36C0B" w14:paraId="08FE3751" w14:textId="77777777" w:rsidTr="00996E07">
        <w:trPr>
          <w:trHeight w:val="2230"/>
        </w:trPr>
        <w:tc>
          <w:tcPr>
            <w:tcW w:w="5000" w:type="pct"/>
            <w:shd w:val="clear" w:color="auto" w:fill="F4FEFE"/>
          </w:tcPr>
          <w:p w14:paraId="751BA2B9" w14:textId="3E2291D6" w:rsidR="00211C98" w:rsidRPr="00F36C0B" w:rsidRDefault="00211C98" w:rsidP="007449CF">
            <w:pPr>
              <w:pStyle w:val="BoxSubHeading"/>
            </w:pPr>
            <w:r w:rsidRPr="00F36C0B">
              <w:t>Attorney</w:t>
            </w:r>
            <w:r w:rsidR="001B6B78" w:rsidRPr="00F36C0B">
              <w:noBreakHyphen/>
            </w:r>
            <w:r w:rsidRPr="00F36C0B">
              <w:t>General</w:t>
            </w:r>
            <w:r w:rsidR="001B6B78" w:rsidRPr="00F36C0B">
              <w:t>’</w:t>
            </w:r>
            <w:r w:rsidRPr="00F36C0B">
              <w:t>s Portfolio</w:t>
            </w:r>
          </w:p>
          <w:p w14:paraId="403E8972" w14:textId="77777777" w:rsidR="00211C98" w:rsidRPr="00F36C0B" w:rsidRDefault="00211C98" w:rsidP="007449CF">
            <w:pPr>
              <w:pStyle w:val="BoxBullet"/>
              <w:spacing w:before="0"/>
            </w:pPr>
            <w:r w:rsidRPr="00F36C0B">
              <w:t>Coal Mining Industry (Long Service Leave Funding) Corporation</w:t>
            </w:r>
          </w:p>
          <w:p w14:paraId="3A2BA62B" w14:textId="77777777" w:rsidR="00211C98" w:rsidRPr="00F36C0B" w:rsidRDefault="00211C98" w:rsidP="007449CF">
            <w:pPr>
              <w:pStyle w:val="BoxSubHeading"/>
            </w:pPr>
            <w:r w:rsidRPr="00F36C0B">
              <w:t>Foreign Affairs and Trade Portfolio</w:t>
            </w:r>
          </w:p>
          <w:p w14:paraId="37928B99" w14:textId="77777777" w:rsidR="00211C98" w:rsidRPr="00F36C0B" w:rsidRDefault="00211C98" w:rsidP="007449CF">
            <w:pPr>
              <w:pStyle w:val="BoxBullet"/>
              <w:spacing w:before="0"/>
            </w:pPr>
            <w:r w:rsidRPr="00F36C0B">
              <w:t>Export Finance and Insurance Corporation (also referred to as Export Finance Australia)</w:t>
            </w:r>
          </w:p>
          <w:p w14:paraId="0C024D78" w14:textId="77777777" w:rsidR="00211C98" w:rsidRPr="00F36C0B" w:rsidRDefault="00211C98" w:rsidP="007449CF">
            <w:pPr>
              <w:pStyle w:val="BoxSubHeading"/>
            </w:pPr>
            <w:r w:rsidRPr="00F36C0B">
              <w:t>Industry, Science, Energy and Resources Portfolio</w:t>
            </w:r>
          </w:p>
          <w:p w14:paraId="4F62A2C0" w14:textId="77777777" w:rsidR="00211C98" w:rsidRPr="00F36C0B" w:rsidRDefault="00211C98" w:rsidP="007449CF">
            <w:pPr>
              <w:pStyle w:val="BoxBullet"/>
              <w:spacing w:before="0"/>
            </w:pPr>
            <w:r w:rsidRPr="00F36C0B">
              <w:t xml:space="preserve">CSIRO </w:t>
            </w:r>
            <w:proofErr w:type="spellStart"/>
            <w:r w:rsidRPr="00F36C0B">
              <w:t>FollowOn</w:t>
            </w:r>
            <w:proofErr w:type="spellEnd"/>
            <w:r w:rsidRPr="00F36C0B">
              <w:t xml:space="preserve"> Services Pty Ltd </w:t>
            </w:r>
          </w:p>
          <w:p w14:paraId="160A7565" w14:textId="77777777" w:rsidR="00211C98" w:rsidRPr="00F36C0B" w:rsidRDefault="00211C98" w:rsidP="007449CF">
            <w:pPr>
              <w:pStyle w:val="BoxBullet"/>
              <w:spacing w:before="0"/>
            </w:pPr>
            <w:r w:rsidRPr="00F36C0B">
              <w:t xml:space="preserve">CSIRO </w:t>
            </w:r>
            <w:proofErr w:type="spellStart"/>
            <w:r w:rsidRPr="00F36C0B">
              <w:t>FollowOn</w:t>
            </w:r>
            <w:proofErr w:type="spellEnd"/>
            <w:r w:rsidRPr="00F36C0B">
              <w:t xml:space="preserve"> Services 2 Pty Ltd </w:t>
            </w:r>
          </w:p>
          <w:p w14:paraId="2A466EC5" w14:textId="77777777" w:rsidR="00211C98" w:rsidRPr="00F36C0B" w:rsidRDefault="00211C98" w:rsidP="007449CF">
            <w:pPr>
              <w:pStyle w:val="BoxBullet"/>
              <w:spacing w:before="0"/>
            </w:pPr>
            <w:r w:rsidRPr="00F36C0B">
              <w:t>CSIRO General Partner Pty Ltd</w:t>
            </w:r>
          </w:p>
          <w:p w14:paraId="6B14558E" w14:textId="77777777" w:rsidR="00211C98" w:rsidRPr="00F36C0B" w:rsidRDefault="00211C98" w:rsidP="007449CF">
            <w:pPr>
              <w:pStyle w:val="BoxBullet"/>
              <w:spacing w:before="0"/>
            </w:pPr>
            <w:r w:rsidRPr="00F36C0B">
              <w:t>CSIRO General Partner 2 Pty Ltd</w:t>
            </w:r>
          </w:p>
          <w:p w14:paraId="06230833" w14:textId="77777777" w:rsidR="00211C98" w:rsidRPr="00F36C0B" w:rsidRDefault="00211C98" w:rsidP="007449CF">
            <w:pPr>
              <w:pStyle w:val="BoxBullet"/>
              <w:spacing w:before="0"/>
            </w:pPr>
            <w:r w:rsidRPr="00F36C0B">
              <w:t>CSIROGP Fund 2 Pty Ltd</w:t>
            </w:r>
          </w:p>
        </w:tc>
      </w:tr>
      <w:tr w:rsidR="00211C98" w:rsidRPr="00F36C0B" w14:paraId="5B15A0DB" w14:textId="77777777" w:rsidTr="00996E07">
        <w:trPr>
          <w:trHeight w:val="845"/>
        </w:trPr>
        <w:tc>
          <w:tcPr>
            <w:tcW w:w="5000" w:type="pct"/>
            <w:shd w:val="clear" w:color="auto" w:fill="F4FEFE"/>
          </w:tcPr>
          <w:p w14:paraId="1B9CC70A" w14:textId="77777777" w:rsidR="00211C98" w:rsidRPr="00F36C0B" w:rsidRDefault="00211C98" w:rsidP="007449CF">
            <w:pPr>
              <w:pStyle w:val="BoxSubHeading"/>
            </w:pPr>
            <w:r w:rsidRPr="00F36C0B">
              <w:t>Treasury Portfolio</w:t>
            </w:r>
          </w:p>
          <w:p w14:paraId="688C8F57" w14:textId="77777777" w:rsidR="00211C98" w:rsidRPr="00F36C0B" w:rsidRDefault="00211C98" w:rsidP="007449CF">
            <w:pPr>
              <w:pStyle w:val="BoxBullet"/>
              <w:spacing w:before="0"/>
            </w:pPr>
            <w:r w:rsidRPr="00F36C0B">
              <w:t>Australian Reinsurance Pool Corporation</w:t>
            </w:r>
          </w:p>
          <w:p w14:paraId="7363EC19" w14:textId="77777777" w:rsidR="00211C98" w:rsidRPr="00F36C0B" w:rsidRDefault="00211C98" w:rsidP="007449CF">
            <w:pPr>
              <w:pStyle w:val="BoxBullet"/>
              <w:spacing w:before="0"/>
            </w:pPr>
            <w:r w:rsidRPr="00F36C0B">
              <w:t>National Housing Finance and Investment Corporation*</w:t>
            </w:r>
          </w:p>
          <w:p w14:paraId="5B655FB6" w14:textId="77777777" w:rsidR="00211C98" w:rsidRPr="00F36C0B" w:rsidRDefault="00211C98" w:rsidP="007449CF">
            <w:pPr>
              <w:pStyle w:val="BoxBullet"/>
              <w:spacing w:before="0"/>
            </w:pPr>
            <w:r w:rsidRPr="00F36C0B">
              <w:t>Reserve Bank of Australia</w:t>
            </w:r>
          </w:p>
        </w:tc>
      </w:tr>
    </w:tbl>
    <w:p w14:paraId="049077B0" w14:textId="5A6841C5" w:rsidR="009D7B8A" w:rsidRPr="00F36C0B" w:rsidRDefault="009D7B8A" w:rsidP="00467D3B">
      <w:pPr>
        <w:pStyle w:val="TableHeading"/>
      </w:pPr>
      <w:r w:rsidRPr="00F36C0B">
        <w:rPr>
          <w:b w:val="0"/>
        </w:rPr>
        <w:br w:type="page"/>
      </w:r>
      <w:r w:rsidR="00467D3B" w:rsidRPr="00F36C0B">
        <w:t>Table 2</w:t>
      </w:r>
      <w:r w:rsidR="00BB30F3" w:rsidRPr="00F36C0B">
        <w:t>.14</w:t>
      </w:r>
      <w:r w:rsidR="00467D3B" w:rsidRPr="00F36C0B">
        <w:t>: Entities outside of the general government sector</w:t>
      </w:r>
      <w:r w:rsidR="001B6B78" w:rsidRPr="00F36C0B">
        <w:t xml:space="preserve"> – </w:t>
      </w:r>
      <w:r w:rsidR="00467D3B" w:rsidRPr="00F36C0B">
        <w:t>2020</w:t>
      </w:r>
      <w:r w:rsidR="001B6B78" w:rsidRPr="00F36C0B">
        <w:noBreakHyphen/>
      </w:r>
      <w:r w:rsidR="00467D3B" w:rsidRPr="00F36C0B">
        <w:t>21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7700"/>
      </w:tblGrid>
      <w:tr w:rsidR="00211C98" w:rsidRPr="00F36C0B" w14:paraId="2137CB4D" w14:textId="77777777" w:rsidTr="00996E07">
        <w:trPr>
          <w:trHeight w:val="454"/>
        </w:trPr>
        <w:tc>
          <w:tcPr>
            <w:tcW w:w="5000" w:type="pct"/>
            <w:shd w:val="clear" w:color="auto" w:fill="EBFFFF"/>
          </w:tcPr>
          <w:p w14:paraId="67C8E64B" w14:textId="0DB3468B" w:rsidR="00211C98" w:rsidRPr="00F36C0B" w:rsidRDefault="00211C98" w:rsidP="007449CF">
            <w:pPr>
              <w:pStyle w:val="BoxHeading2"/>
              <w:keepNext w:val="0"/>
              <w:widowControl w:val="0"/>
            </w:pPr>
            <w:r w:rsidRPr="00F36C0B">
              <w:t>Public non</w:t>
            </w:r>
            <w:r w:rsidR="001B6B78" w:rsidRPr="00F36C0B">
              <w:noBreakHyphen/>
            </w:r>
            <w:r w:rsidRPr="00F36C0B">
              <w:t>financial corporations</w:t>
            </w:r>
          </w:p>
        </w:tc>
      </w:tr>
      <w:tr w:rsidR="00211C98" w:rsidRPr="00F36C0B" w14:paraId="4609D2AA" w14:textId="77777777" w:rsidTr="00996E07">
        <w:trPr>
          <w:trHeight w:val="454"/>
        </w:trPr>
        <w:tc>
          <w:tcPr>
            <w:tcW w:w="5000" w:type="pct"/>
            <w:shd w:val="clear" w:color="auto" w:fill="F4FEFE"/>
          </w:tcPr>
          <w:p w14:paraId="747F0CB4" w14:textId="77777777" w:rsidR="00A93EDC" w:rsidRPr="00F36C0B" w:rsidRDefault="00A93EDC" w:rsidP="00A93EDC">
            <w:pPr>
              <w:pStyle w:val="BoxSubHeading"/>
            </w:pPr>
            <w:r w:rsidRPr="00F36C0B">
              <w:t>Finance Portfolio</w:t>
            </w:r>
          </w:p>
          <w:p w14:paraId="49175D63" w14:textId="77777777" w:rsidR="00A93EDC" w:rsidRPr="00F36C0B" w:rsidRDefault="00A93EDC" w:rsidP="00A93EDC">
            <w:pPr>
              <w:pStyle w:val="BoxBullet"/>
              <w:spacing w:before="0"/>
            </w:pPr>
            <w:r w:rsidRPr="00F36C0B">
              <w:t>ASC Pty Ltd</w:t>
            </w:r>
          </w:p>
          <w:p w14:paraId="20666C85" w14:textId="77777777" w:rsidR="00A93EDC" w:rsidRPr="00F36C0B" w:rsidRDefault="00A93EDC" w:rsidP="009D7B8A">
            <w:pPr>
              <w:pStyle w:val="BoxBullet"/>
              <w:spacing w:before="0"/>
            </w:pPr>
            <w:r w:rsidRPr="00F36C0B">
              <w:t>Australian Naval Infrastructure Pty Ltd</w:t>
            </w:r>
          </w:p>
          <w:p w14:paraId="145DDDB8" w14:textId="77777777" w:rsidR="00211C98" w:rsidRPr="00F36C0B" w:rsidRDefault="00211C98" w:rsidP="007449CF">
            <w:pPr>
              <w:pStyle w:val="BoxSubHeading"/>
            </w:pPr>
            <w:r w:rsidRPr="00F36C0B">
              <w:t xml:space="preserve">Industry, Science, Energy and </w:t>
            </w:r>
            <w:proofErr w:type="gramStart"/>
            <w:r w:rsidRPr="00F36C0B">
              <w:t>Resources  Portfolio</w:t>
            </w:r>
            <w:proofErr w:type="gramEnd"/>
          </w:p>
          <w:p w14:paraId="700FA68B" w14:textId="77777777" w:rsidR="00211C98" w:rsidRPr="00F36C0B" w:rsidRDefault="00211C98" w:rsidP="007449CF">
            <w:pPr>
              <w:pStyle w:val="BoxBullet"/>
              <w:spacing w:before="0"/>
            </w:pPr>
            <w:r w:rsidRPr="00F36C0B">
              <w:t>ANSTO Nuclear Medicine Pty Ltd</w:t>
            </w:r>
          </w:p>
          <w:p w14:paraId="2375265F" w14:textId="77777777" w:rsidR="00211C98" w:rsidRPr="00F36C0B" w:rsidRDefault="00211C98" w:rsidP="007449CF">
            <w:pPr>
              <w:pStyle w:val="BoxBullet"/>
              <w:spacing w:before="0"/>
            </w:pPr>
            <w:r w:rsidRPr="00F36C0B">
              <w:t>Snowy Hydro Limited</w:t>
            </w:r>
          </w:p>
          <w:p w14:paraId="604DD85C" w14:textId="77777777" w:rsidR="00211C98" w:rsidRPr="00F36C0B" w:rsidRDefault="00211C98" w:rsidP="007449CF">
            <w:pPr>
              <w:pStyle w:val="BoxSubHeading"/>
            </w:pPr>
            <w:r w:rsidRPr="00F36C0B">
              <w:t>Infrastructure, Transport, Regional Development and Communications Portfolio</w:t>
            </w:r>
          </w:p>
          <w:p w14:paraId="25723710" w14:textId="77777777" w:rsidR="00211C98" w:rsidRPr="00F36C0B" w:rsidRDefault="00211C98" w:rsidP="007449CF">
            <w:pPr>
              <w:pStyle w:val="BoxBullet"/>
              <w:spacing w:before="0"/>
            </w:pPr>
            <w:proofErr w:type="spellStart"/>
            <w:r w:rsidRPr="00F36C0B">
              <w:t>Airservices</w:t>
            </w:r>
            <w:proofErr w:type="spellEnd"/>
            <w:r w:rsidRPr="00F36C0B">
              <w:t xml:space="preserve"> Australia</w:t>
            </w:r>
          </w:p>
          <w:p w14:paraId="29B71B09" w14:textId="77777777" w:rsidR="00211C98" w:rsidRPr="00F36C0B" w:rsidRDefault="00211C98" w:rsidP="007449CF">
            <w:pPr>
              <w:pStyle w:val="BoxBullet"/>
              <w:spacing w:before="0"/>
            </w:pPr>
            <w:r w:rsidRPr="00F36C0B">
              <w:t>Australian Postal Corporation (Australia Post)</w:t>
            </w:r>
          </w:p>
          <w:p w14:paraId="7094E0EA" w14:textId="77777777" w:rsidR="00211C98" w:rsidRPr="00F36C0B" w:rsidRDefault="00211C98" w:rsidP="007449CF">
            <w:pPr>
              <w:pStyle w:val="BoxBullet"/>
              <w:spacing w:before="0"/>
            </w:pPr>
            <w:r w:rsidRPr="00F36C0B">
              <w:t>Australian Rail Track Corporation Limited</w:t>
            </w:r>
          </w:p>
          <w:p w14:paraId="1A855723" w14:textId="77777777" w:rsidR="00211C98" w:rsidRPr="00F36C0B" w:rsidRDefault="00211C98" w:rsidP="007449CF">
            <w:pPr>
              <w:pStyle w:val="BoxBullet"/>
              <w:spacing w:before="0"/>
            </w:pPr>
            <w:r w:rsidRPr="00F36C0B">
              <w:t>Moorebank Intermodal Company Limited</w:t>
            </w:r>
          </w:p>
          <w:p w14:paraId="086CA360" w14:textId="0E3318EF" w:rsidR="00211C98" w:rsidRPr="00F36C0B" w:rsidRDefault="007403B5" w:rsidP="007449CF">
            <w:pPr>
              <w:pStyle w:val="BoxBullet"/>
              <w:spacing w:before="0"/>
            </w:pPr>
            <w:r w:rsidRPr="00F36C0B">
              <w:t xml:space="preserve">NBN </w:t>
            </w:r>
            <w:r w:rsidR="00211C98" w:rsidRPr="00F36C0B">
              <w:t>Co Ltd</w:t>
            </w:r>
          </w:p>
          <w:p w14:paraId="4AC43C31" w14:textId="79C0C2F2" w:rsidR="00211C98" w:rsidRPr="00F36C0B" w:rsidRDefault="00211C98" w:rsidP="007449CF">
            <w:pPr>
              <w:pStyle w:val="BoxBullet"/>
              <w:spacing w:before="0"/>
            </w:pPr>
            <w:r w:rsidRPr="00F36C0B">
              <w:t>WSA Co Ltd</w:t>
            </w:r>
          </w:p>
          <w:p w14:paraId="7D2F8B54" w14:textId="77777777" w:rsidR="00EB19BA" w:rsidRPr="00F36C0B" w:rsidRDefault="00EB19BA" w:rsidP="00EB19BA">
            <w:pPr>
              <w:pStyle w:val="BoxSubHeading"/>
            </w:pPr>
            <w:r w:rsidRPr="00F36C0B">
              <w:t>Prime Minister and Cabinet Portfolio</w:t>
            </w:r>
          </w:p>
          <w:p w14:paraId="24010D1A" w14:textId="77777777" w:rsidR="00EB19BA" w:rsidRPr="00F36C0B" w:rsidRDefault="00EB19BA" w:rsidP="00EB19BA">
            <w:pPr>
              <w:pStyle w:val="BoxBullet"/>
              <w:spacing w:before="0"/>
            </w:pPr>
            <w:r w:rsidRPr="00F36C0B">
              <w:t>Voyages Indigenous Tourism Australia Pty Ltd</w:t>
            </w:r>
          </w:p>
          <w:p w14:paraId="57607463" w14:textId="77777777" w:rsidR="00EB19BA" w:rsidRPr="00F36C0B" w:rsidRDefault="00EB19BA" w:rsidP="00EB19BA">
            <w:pPr>
              <w:pStyle w:val="BoxSubHeading"/>
            </w:pPr>
            <w:r w:rsidRPr="00F36C0B">
              <w:t>Social Services Portfolio</w:t>
            </w:r>
          </w:p>
          <w:p w14:paraId="7303BC77" w14:textId="2A5DE0EB" w:rsidR="00EB19BA" w:rsidRPr="00F36C0B" w:rsidRDefault="00EB19BA" w:rsidP="00EB19BA">
            <w:pPr>
              <w:pStyle w:val="BoxBullet"/>
              <w:spacing w:before="0"/>
            </w:pPr>
            <w:r w:rsidRPr="00F36C0B">
              <w:t>Australian Hearing Services (Hearing Australia)</w:t>
            </w:r>
          </w:p>
          <w:p w14:paraId="6797CFBF" w14:textId="03D718F4" w:rsidR="00211C98" w:rsidRPr="00F36C0B" w:rsidRDefault="00211C98" w:rsidP="009D7B8A">
            <w:pPr>
              <w:pStyle w:val="BoxBullet"/>
              <w:numPr>
                <w:ilvl w:val="0"/>
                <w:numId w:val="0"/>
              </w:numPr>
              <w:spacing w:before="0"/>
            </w:pPr>
            <w:bookmarkStart w:id="109" w:name="tempbookmark"/>
            <w:bookmarkEnd w:id="109"/>
          </w:p>
        </w:tc>
      </w:tr>
    </w:tbl>
    <w:p w14:paraId="5A3DD384" w14:textId="77777777" w:rsidR="00916B36" w:rsidRPr="00F36C0B" w:rsidRDefault="00916B36" w:rsidP="00211C98">
      <w:pPr>
        <w:pStyle w:val="ChartandTableFootnote"/>
        <w:ind w:left="0" w:firstLine="0"/>
      </w:pPr>
      <w:r w:rsidRPr="00F36C0B">
        <w:t xml:space="preserve">* The National Housing Finance and Investment Corporation (NHFIC), a corporate Commonwealth entity, operates an affordable housing bond aggregator to encourage greater private and institutional investment and provide cheaper and </w:t>
      </w:r>
      <w:proofErr w:type="gramStart"/>
      <w:r w:rsidRPr="00F36C0B">
        <w:t>longer term</w:t>
      </w:r>
      <w:proofErr w:type="gramEnd"/>
      <w:r w:rsidRPr="00F36C0B">
        <w:t xml:space="preserve"> finance to registered providers of affordable housing. The NHFIC bond aggregator is a PFC. NHFIC also administers the National Housing Infrastructure Facility (the Facility). The Facility is included in the GGS.</w:t>
      </w:r>
    </w:p>
    <w:p w14:paraId="10E8505D" w14:textId="1C22CCB2" w:rsidR="00755F34" w:rsidRPr="0011434E" w:rsidRDefault="00755F34" w:rsidP="00916B36"/>
    <w:sectPr w:rsidR="00755F34" w:rsidRPr="0011434E" w:rsidSect="007773D4">
      <w:headerReference w:type="even" r:id="rId11"/>
      <w:headerReference w:type="default" r:id="rId12"/>
      <w:footerReference w:type="even" r:id="rId13"/>
      <w:footerReference w:type="default" r:id="rId14"/>
      <w:headerReference w:type="first" r:id="rId15"/>
      <w:footerReference w:type="first" r:id="rId16"/>
      <w:pgSz w:w="11906" w:h="16838" w:code="9"/>
      <w:pgMar w:top="2835" w:right="2098" w:bottom="2466" w:left="2098" w:header="1814" w:footer="1814" w:gutter="0"/>
      <w:pgNumType w:start="1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D61C8" w14:textId="77777777" w:rsidR="005052AE" w:rsidRDefault="005052AE" w:rsidP="00E40261">
      <w:pPr>
        <w:spacing w:after="0" w:line="240" w:lineRule="auto"/>
      </w:pPr>
      <w:r>
        <w:separator/>
      </w:r>
    </w:p>
  </w:endnote>
  <w:endnote w:type="continuationSeparator" w:id="0">
    <w:p w14:paraId="76BFE942" w14:textId="77777777" w:rsidR="005052AE" w:rsidRDefault="005052AE" w:rsidP="00E40261">
      <w:pPr>
        <w:spacing w:after="0" w:line="240" w:lineRule="auto"/>
      </w:pPr>
      <w:r>
        <w:continuationSeparator/>
      </w:r>
    </w:p>
  </w:endnote>
  <w:endnote w:type="continuationNotice" w:id="1">
    <w:p w14:paraId="18C1D48D" w14:textId="77777777" w:rsidR="005052AE" w:rsidRDefault="005052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CACAE" w14:textId="6C7CB785" w:rsidR="00E266C0" w:rsidRDefault="00E266C0" w:rsidP="001A1459">
    <w:pPr>
      <w:pStyle w:val="Footer"/>
    </w:pPr>
    <w:r w:rsidRPr="001B6B78">
      <w:fldChar w:fldCharType="begin"/>
    </w:r>
    <w:r w:rsidRPr="001B6B78">
      <w:instrText xml:space="preserve"> PAGE  \* Arabic  \* MERGEFORMAT </w:instrText>
    </w:r>
    <w:r w:rsidRPr="001B6B78">
      <w:fldChar w:fldCharType="separate"/>
    </w:r>
    <w:r w:rsidRPr="001B6B78">
      <w:t>36</w:t>
    </w:r>
    <w:r w:rsidRPr="001B6B7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ADD0B" w14:textId="2F749510" w:rsidR="00E266C0" w:rsidRDefault="00E266C0" w:rsidP="001A1459">
    <w:pPr>
      <w:pStyle w:val="Footer"/>
    </w:pPr>
    <w:r w:rsidRPr="007F64FF">
      <w:fldChar w:fldCharType="begin"/>
    </w:r>
    <w:r w:rsidRPr="007F64FF">
      <w:instrText xml:space="preserve"> PAGE  \* Arabic  \* MERGEFORMAT </w:instrText>
    </w:r>
    <w:r w:rsidRPr="007F64FF">
      <w:fldChar w:fldCharType="separate"/>
    </w:r>
    <w:r w:rsidRPr="007F64FF">
      <w:t>35</w:t>
    </w:r>
    <w:r w:rsidRPr="007F64F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D760D" w14:textId="67166168" w:rsidR="00E266C0" w:rsidRDefault="00E266C0" w:rsidP="001A1459">
    <w:pPr>
      <w:pStyle w:val="Footer"/>
    </w:pPr>
    <w:r w:rsidRPr="00134075">
      <w:fldChar w:fldCharType="begin"/>
    </w:r>
    <w:r w:rsidRPr="00134075">
      <w:instrText xml:space="preserve"> PAGE  \* Arabic  \* MERGEFORMAT </w:instrText>
    </w:r>
    <w:r w:rsidRPr="00134075">
      <w:fldChar w:fldCharType="separate"/>
    </w:r>
    <w:r w:rsidRPr="00134075">
      <w:t>1</w:t>
    </w:r>
    <w:r w:rsidRPr="0013407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CF2B1" w14:textId="77777777" w:rsidR="005052AE" w:rsidRDefault="005052AE" w:rsidP="00E40261">
      <w:pPr>
        <w:spacing w:after="0" w:line="240" w:lineRule="auto"/>
      </w:pPr>
      <w:r>
        <w:separator/>
      </w:r>
    </w:p>
  </w:footnote>
  <w:footnote w:type="continuationSeparator" w:id="0">
    <w:p w14:paraId="4E6391F8" w14:textId="77777777" w:rsidR="005052AE" w:rsidRDefault="005052AE" w:rsidP="00E40261">
      <w:pPr>
        <w:spacing w:after="0" w:line="240" w:lineRule="auto"/>
      </w:pPr>
      <w:r>
        <w:continuationSeparator/>
      </w:r>
    </w:p>
  </w:footnote>
  <w:footnote w:type="continuationNotice" w:id="1">
    <w:p w14:paraId="25AB96A3" w14:textId="77777777" w:rsidR="005052AE" w:rsidRDefault="005052AE">
      <w:pPr>
        <w:spacing w:after="0" w:line="240" w:lineRule="auto"/>
      </w:pPr>
    </w:p>
  </w:footnote>
  <w:footnote w:id="2">
    <w:p w14:paraId="012FA574" w14:textId="6679BD72" w:rsidR="00E266C0" w:rsidRDefault="00920012" w:rsidP="00CE385A">
      <w:pPr>
        <w:pStyle w:val="FootnoteText"/>
      </w:pPr>
      <w:r w:rsidRPr="00351EB2">
        <w:rPr>
          <w:rStyle w:val="FootnoteReference"/>
          <w:vertAlign w:val="baseline"/>
        </w:rPr>
        <w:footnoteRef/>
      </w:r>
      <w:r w:rsidR="00E266C0" w:rsidRPr="00351EB2">
        <w:tab/>
        <w:t xml:space="preserve">Additional information on the Australian accrual GFS framework is available in the ABS publication </w:t>
      </w:r>
      <w:r w:rsidR="00E266C0" w:rsidRPr="00351EB2">
        <w:rPr>
          <w:i/>
        </w:rPr>
        <w:t xml:space="preserve">Australian System of Government Finance Statistics: Concepts, Sources and </w:t>
      </w:r>
      <w:r w:rsidR="00E266C0" w:rsidRPr="00351EB2">
        <w:rPr>
          <w:i/>
        </w:rPr>
        <w:br/>
        <w:t>Methods, 2015</w:t>
      </w:r>
      <w:r w:rsidR="00E266C0" w:rsidRPr="00351EB2">
        <w:t xml:space="preserve"> (cat. no. 5514.0).</w:t>
      </w:r>
    </w:p>
  </w:footnote>
  <w:footnote w:id="3">
    <w:p w14:paraId="1BEAF4A3" w14:textId="5E117E7E" w:rsidR="00E266C0" w:rsidRDefault="00920012" w:rsidP="00AF78BA">
      <w:pPr>
        <w:pStyle w:val="FootnoteText"/>
      </w:pPr>
      <w:r w:rsidRPr="00351EB2">
        <w:rPr>
          <w:rStyle w:val="FootnoteReference"/>
          <w:vertAlign w:val="baseline"/>
        </w:rPr>
        <w:footnoteRef/>
      </w:r>
      <w:r w:rsidR="00E266C0" w:rsidRPr="00351EB2">
        <w:t xml:space="preserve"> </w:t>
      </w:r>
      <w:r w:rsidR="00E266C0" w:rsidRPr="00351EB2">
        <w:tab/>
        <w:t>Not all transactions impact net worth. For example, transactions in financial assets and liabilities do not impact net worth as they represent the swapping of assets and liabilities on the balance sheet.</w:t>
      </w:r>
    </w:p>
  </w:footnote>
  <w:footnote w:id="4">
    <w:p w14:paraId="691E2AAB" w14:textId="113F2133" w:rsidR="00E266C0" w:rsidRPr="00351EB2" w:rsidRDefault="00920012" w:rsidP="00AF78BA">
      <w:pPr>
        <w:pStyle w:val="FootnoteText"/>
      </w:pPr>
      <w:r w:rsidRPr="00351EB2">
        <w:rPr>
          <w:rStyle w:val="FootnoteReference"/>
          <w:vertAlign w:val="baseline"/>
        </w:rPr>
        <w:footnoteRef/>
      </w:r>
      <w:r w:rsidR="00E266C0" w:rsidRPr="00351EB2">
        <w:tab/>
        <w:t>The net operating balance includes consumption of non</w:t>
      </w:r>
      <w:r w:rsidR="001B6B78" w:rsidRPr="00351EB2">
        <w:noBreakHyphen/>
      </w:r>
      <w:r w:rsidR="00E266C0" w:rsidRPr="00351EB2">
        <w:t>financial assets because depreciation is an expense. Depreciation is deducted in the calculation of net capital investment as the full investment in non</w:t>
      </w:r>
      <w:r w:rsidR="001B6B78" w:rsidRPr="00351EB2">
        <w:noBreakHyphen/>
      </w:r>
      <w:r w:rsidR="00E266C0" w:rsidRPr="00351EB2">
        <w:t>financial assets is included in the calculation of fiscal balance.</w:t>
      </w:r>
    </w:p>
    <w:p w14:paraId="4557D82C" w14:textId="77777777" w:rsidR="00E266C0" w:rsidRDefault="00E266C0" w:rsidP="00AF78B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31AC6" w14:textId="18D546E2" w:rsidR="00E266C0" w:rsidRPr="00AA5439" w:rsidRDefault="00E266C0"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E266C0" w14:paraId="687BA669" w14:textId="77777777" w:rsidTr="002A6A16">
      <w:trPr>
        <w:trHeight w:hRule="exact" w:val="340"/>
      </w:trPr>
      <w:tc>
        <w:tcPr>
          <w:tcW w:w="7797" w:type="dxa"/>
        </w:tcPr>
        <w:p w14:paraId="5566EC14" w14:textId="15CAC0E6" w:rsidR="00E266C0" w:rsidRDefault="005052AE" w:rsidP="008F55F8">
          <w:pPr>
            <w:pStyle w:val="HeaderEven"/>
            <w:ind w:left="-113"/>
          </w:pPr>
          <w:fldSimple w:instr="TITLE   \* MERGEFORMAT">
            <w:r w:rsidR="0011381A">
              <w:t>Final Budget Outcome 2020–21</w:t>
            </w:r>
          </w:fldSimple>
        </w:p>
      </w:tc>
    </w:tr>
  </w:tbl>
  <w:p w14:paraId="6AAC009B" w14:textId="77777777" w:rsidR="00E266C0" w:rsidRPr="00AA5439" w:rsidRDefault="00E266C0" w:rsidP="00AA5439">
    <w:pPr>
      <w:pStyle w:val="HeaderEven"/>
      <w:rPr>
        <w:sz w:val="2"/>
        <w:szCs w:val="4"/>
      </w:rPr>
    </w:pPr>
  </w:p>
  <w:p w14:paraId="63A01AD0" w14:textId="77777777" w:rsidR="00E266C0" w:rsidRPr="007703C7" w:rsidRDefault="00E266C0" w:rsidP="007703C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93CFA" w14:textId="2F7E479C" w:rsidR="00E266C0" w:rsidRPr="000635BE" w:rsidRDefault="00E266C0"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E266C0" w14:paraId="53CAEB90" w14:textId="77777777" w:rsidTr="002A6A16">
      <w:trPr>
        <w:trHeight w:hRule="exact" w:val="340"/>
      </w:trPr>
      <w:tc>
        <w:tcPr>
          <w:tcW w:w="7797" w:type="dxa"/>
        </w:tcPr>
        <w:p w14:paraId="60E53263" w14:textId="0B603718" w:rsidR="00E266C0" w:rsidRDefault="00A04F53" w:rsidP="000635BE">
          <w:pPr>
            <w:pStyle w:val="HeaderOdd"/>
          </w:pPr>
          <w:r>
            <w:fldChar w:fldCharType="begin"/>
          </w:r>
          <w:r>
            <w:instrText>SUBJECT   \* MERGEFORMAT</w:instrText>
          </w:r>
          <w:r>
            <w:fldChar w:fldCharType="separate"/>
          </w:r>
          <w:r w:rsidR="0011381A">
            <w:t>Part 2: Australian Government Financial Statements</w:t>
          </w:r>
          <w:r>
            <w:fldChar w:fldCharType="end"/>
          </w:r>
        </w:p>
      </w:tc>
    </w:tr>
  </w:tbl>
  <w:p w14:paraId="2ABBC6DC" w14:textId="77777777" w:rsidR="00E266C0" w:rsidRPr="00AA5439" w:rsidRDefault="00E266C0" w:rsidP="00AA543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2C1BE" w14:textId="77777777" w:rsidR="007773D4" w:rsidRDefault="00777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42909"/>
    <w:multiLevelType w:val="multilevel"/>
    <w:tmpl w:val="EACA0F96"/>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rFonts w:ascii="Arial" w:hAnsi="Arial" w:cs="Arial" w:hint="default"/>
        <w:b w:val="0"/>
        <w:i w:val="0"/>
        <w:sz w:val="16"/>
        <w:szCs w:val="16"/>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2" w15:restartNumberingAfterBreak="0">
    <w:nsid w:val="3B2E19AC"/>
    <w:multiLevelType w:val="singleLevel"/>
    <w:tmpl w:val="712408D2"/>
    <w:lvl w:ilvl="0">
      <w:start w:val="1"/>
      <w:numFmt w:val="lowerLetter"/>
      <w:lvlRestart w:val="0"/>
      <w:pStyle w:val="ChartandTableFootnoteAlpha"/>
      <w:lvlText w:val="(%1)"/>
      <w:lvlJc w:val="left"/>
      <w:pPr>
        <w:tabs>
          <w:tab w:val="num" w:pos="284"/>
        </w:tabs>
        <w:ind w:left="284" w:hanging="284"/>
      </w:pPr>
      <w:rPr>
        <w:b w:val="0"/>
        <w:bCs w:val="0"/>
        <w:i w:val="0"/>
        <w:iCs w:val="0"/>
        <w:caps w:val="0"/>
        <w:smallCaps w:val="0"/>
        <w:strike w:val="0"/>
        <w:dstrike w:val="0"/>
        <w:outline w:val="0"/>
        <w:shadow w:val="0"/>
        <w:emboss w:val="0"/>
        <w:imprint w:val="0"/>
        <w:noProof w:val="0"/>
        <w:vanish w:val="0"/>
        <w:spacing w:val="0"/>
        <w:kern w:val="0"/>
        <w:position w:val="0"/>
        <w:sz w:val="16"/>
        <w:szCs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num w:numId="1">
    <w:abstractNumId w:val="3"/>
  </w:num>
  <w:num w:numId="2">
    <w:abstractNumId w:val="1"/>
  </w:num>
  <w:num w:numId="3">
    <w:abstractNumId w:val="2"/>
  </w:num>
  <w:num w:numId="4">
    <w:abstractNumId w:val="0"/>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comments" w:enforcement="0"/>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916B36"/>
    <w:rsid w:val="00011DBB"/>
    <w:rsid w:val="00013EA8"/>
    <w:rsid w:val="00014F44"/>
    <w:rsid w:val="000151F7"/>
    <w:rsid w:val="000241F5"/>
    <w:rsid w:val="00025141"/>
    <w:rsid w:val="00035D8D"/>
    <w:rsid w:val="000362D4"/>
    <w:rsid w:val="00040F42"/>
    <w:rsid w:val="0004330F"/>
    <w:rsid w:val="00045245"/>
    <w:rsid w:val="0004718F"/>
    <w:rsid w:val="0005117D"/>
    <w:rsid w:val="00051314"/>
    <w:rsid w:val="000622DA"/>
    <w:rsid w:val="000635BE"/>
    <w:rsid w:val="000707F5"/>
    <w:rsid w:val="00073077"/>
    <w:rsid w:val="000864F0"/>
    <w:rsid w:val="000919C1"/>
    <w:rsid w:val="0009664A"/>
    <w:rsid w:val="000A0129"/>
    <w:rsid w:val="000A4D00"/>
    <w:rsid w:val="000A6161"/>
    <w:rsid w:val="000B1DC4"/>
    <w:rsid w:val="000B2855"/>
    <w:rsid w:val="000B2DFD"/>
    <w:rsid w:val="000B7107"/>
    <w:rsid w:val="000C0882"/>
    <w:rsid w:val="000D6CBB"/>
    <w:rsid w:val="000D6D72"/>
    <w:rsid w:val="000D75B3"/>
    <w:rsid w:val="000E0EE3"/>
    <w:rsid w:val="000E105B"/>
    <w:rsid w:val="000E149B"/>
    <w:rsid w:val="000E335A"/>
    <w:rsid w:val="000E5939"/>
    <w:rsid w:val="000F09D9"/>
    <w:rsid w:val="000F79DA"/>
    <w:rsid w:val="00100C8F"/>
    <w:rsid w:val="00100D42"/>
    <w:rsid w:val="00103C0B"/>
    <w:rsid w:val="00103F65"/>
    <w:rsid w:val="00107305"/>
    <w:rsid w:val="00110477"/>
    <w:rsid w:val="0011175D"/>
    <w:rsid w:val="001129E6"/>
    <w:rsid w:val="0011381A"/>
    <w:rsid w:val="001138E7"/>
    <w:rsid w:val="0011434E"/>
    <w:rsid w:val="00114B9B"/>
    <w:rsid w:val="00120F00"/>
    <w:rsid w:val="00121A3C"/>
    <w:rsid w:val="00131E2A"/>
    <w:rsid w:val="00134075"/>
    <w:rsid w:val="00134176"/>
    <w:rsid w:val="001344B0"/>
    <w:rsid w:val="001475D2"/>
    <w:rsid w:val="00147CC7"/>
    <w:rsid w:val="001517DD"/>
    <w:rsid w:val="00157694"/>
    <w:rsid w:val="00157C0A"/>
    <w:rsid w:val="00160068"/>
    <w:rsid w:val="00163C00"/>
    <w:rsid w:val="00166781"/>
    <w:rsid w:val="00172CFE"/>
    <w:rsid w:val="00181307"/>
    <w:rsid w:val="00184EF5"/>
    <w:rsid w:val="0019115B"/>
    <w:rsid w:val="001920A0"/>
    <w:rsid w:val="00195E9A"/>
    <w:rsid w:val="001970E6"/>
    <w:rsid w:val="001A1459"/>
    <w:rsid w:val="001B6B78"/>
    <w:rsid w:val="001B764F"/>
    <w:rsid w:val="001C29BA"/>
    <w:rsid w:val="001C5532"/>
    <w:rsid w:val="001C5E6B"/>
    <w:rsid w:val="001C65C9"/>
    <w:rsid w:val="001D289E"/>
    <w:rsid w:val="001D33D6"/>
    <w:rsid w:val="001D6523"/>
    <w:rsid w:val="001E41FF"/>
    <w:rsid w:val="001F08E1"/>
    <w:rsid w:val="001F259F"/>
    <w:rsid w:val="001F57F4"/>
    <w:rsid w:val="00211C98"/>
    <w:rsid w:val="002162FE"/>
    <w:rsid w:val="00220802"/>
    <w:rsid w:val="0023355F"/>
    <w:rsid w:val="00233A6B"/>
    <w:rsid w:val="00237F04"/>
    <w:rsid w:val="0025020A"/>
    <w:rsid w:val="002503B2"/>
    <w:rsid w:val="0025375E"/>
    <w:rsid w:val="00267200"/>
    <w:rsid w:val="00281716"/>
    <w:rsid w:val="00283E0E"/>
    <w:rsid w:val="00286610"/>
    <w:rsid w:val="00287072"/>
    <w:rsid w:val="002903C5"/>
    <w:rsid w:val="002A1407"/>
    <w:rsid w:val="002A355C"/>
    <w:rsid w:val="002A6A16"/>
    <w:rsid w:val="002B2750"/>
    <w:rsid w:val="002B6106"/>
    <w:rsid w:val="002C3DEB"/>
    <w:rsid w:val="002C5B24"/>
    <w:rsid w:val="002D5188"/>
    <w:rsid w:val="002D5741"/>
    <w:rsid w:val="002D5B83"/>
    <w:rsid w:val="002E16E7"/>
    <w:rsid w:val="002E3401"/>
    <w:rsid w:val="002E638A"/>
    <w:rsid w:val="002E6FD8"/>
    <w:rsid w:val="002E7B71"/>
    <w:rsid w:val="002F04F0"/>
    <w:rsid w:val="002F7409"/>
    <w:rsid w:val="00300E49"/>
    <w:rsid w:val="00302F23"/>
    <w:rsid w:val="00313F13"/>
    <w:rsid w:val="00316839"/>
    <w:rsid w:val="00316B5A"/>
    <w:rsid w:val="003303B0"/>
    <w:rsid w:val="0033162D"/>
    <w:rsid w:val="00337645"/>
    <w:rsid w:val="003400DF"/>
    <w:rsid w:val="003421CD"/>
    <w:rsid w:val="003451F5"/>
    <w:rsid w:val="003478ED"/>
    <w:rsid w:val="00347B94"/>
    <w:rsid w:val="003506C0"/>
    <w:rsid w:val="00351EB2"/>
    <w:rsid w:val="00355D51"/>
    <w:rsid w:val="00360947"/>
    <w:rsid w:val="00365C10"/>
    <w:rsid w:val="003702A9"/>
    <w:rsid w:val="00381D29"/>
    <w:rsid w:val="00382E3D"/>
    <w:rsid w:val="00385386"/>
    <w:rsid w:val="00385E12"/>
    <w:rsid w:val="0038633B"/>
    <w:rsid w:val="003A2156"/>
    <w:rsid w:val="003A3AC2"/>
    <w:rsid w:val="003B0027"/>
    <w:rsid w:val="003B52C0"/>
    <w:rsid w:val="003B762B"/>
    <w:rsid w:val="003E3EC8"/>
    <w:rsid w:val="003E65E5"/>
    <w:rsid w:val="0040424D"/>
    <w:rsid w:val="00407E2E"/>
    <w:rsid w:val="00415C08"/>
    <w:rsid w:val="00420716"/>
    <w:rsid w:val="0042314A"/>
    <w:rsid w:val="004233DE"/>
    <w:rsid w:val="00423474"/>
    <w:rsid w:val="00423DA4"/>
    <w:rsid w:val="00427C83"/>
    <w:rsid w:val="00432D24"/>
    <w:rsid w:val="0043486E"/>
    <w:rsid w:val="00436692"/>
    <w:rsid w:val="004438FA"/>
    <w:rsid w:val="00447E2C"/>
    <w:rsid w:val="0045029E"/>
    <w:rsid w:val="00452915"/>
    <w:rsid w:val="00463B43"/>
    <w:rsid w:val="00464F89"/>
    <w:rsid w:val="00465460"/>
    <w:rsid w:val="00467D3B"/>
    <w:rsid w:val="00467DD7"/>
    <w:rsid w:val="00467E18"/>
    <w:rsid w:val="004731DA"/>
    <w:rsid w:val="00476794"/>
    <w:rsid w:val="00477121"/>
    <w:rsid w:val="004775D0"/>
    <w:rsid w:val="004831CC"/>
    <w:rsid w:val="0048563A"/>
    <w:rsid w:val="00486CC9"/>
    <w:rsid w:val="00490712"/>
    <w:rsid w:val="004960C9"/>
    <w:rsid w:val="0049750B"/>
    <w:rsid w:val="004A2EA7"/>
    <w:rsid w:val="004A6CBB"/>
    <w:rsid w:val="004B0E36"/>
    <w:rsid w:val="004B1724"/>
    <w:rsid w:val="004B39F8"/>
    <w:rsid w:val="004B3F37"/>
    <w:rsid w:val="004B6B37"/>
    <w:rsid w:val="004C1063"/>
    <w:rsid w:val="004C4D01"/>
    <w:rsid w:val="004C71F1"/>
    <w:rsid w:val="004D3195"/>
    <w:rsid w:val="004E1E25"/>
    <w:rsid w:val="004F3FD9"/>
    <w:rsid w:val="004F60DD"/>
    <w:rsid w:val="004F70FE"/>
    <w:rsid w:val="005006E1"/>
    <w:rsid w:val="005052AE"/>
    <w:rsid w:val="00507DA6"/>
    <w:rsid w:val="0051133D"/>
    <w:rsid w:val="005151D9"/>
    <w:rsid w:val="0052052C"/>
    <w:rsid w:val="00526347"/>
    <w:rsid w:val="005329D4"/>
    <w:rsid w:val="00542DEF"/>
    <w:rsid w:val="00544301"/>
    <w:rsid w:val="00547787"/>
    <w:rsid w:val="005504A2"/>
    <w:rsid w:val="005543B9"/>
    <w:rsid w:val="00557DBE"/>
    <w:rsid w:val="005627D3"/>
    <w:rsid w:val="0056506B"/>
    <w:rsid w:val="00570F8E"/>
    <w:rsid w:val="0057373D"/>
    <w:rsid w:val="0058300C"/>
    <w:rsid w:val="00593AB4"/>
    <w:rsid w:val="005950A7"/>
    <w:rsid w:val="005A43A4"/>
    <w:rsid w:val="005A7DFC"/>
    <w:rsid w:val="005B3010"/>
    <w:rsid w:val="005B380C"/>
    <w:rsid w:val="005B5226"/>
    <w:rsid w:val="005B66ED"/>
    <w:rsid w:val="005D01B8"/>
    <w:rsid w:val="005D23CB"/>
    <w:rsid w:val="005D5338"/>
    <w:rsid w:val="005E792C"/>
    <w:rsid w:val="005F4575"/>
    <w:rsid w:val="005F6092"/>
    <w:rsid w:val="00601151"/>
    <w:rsid w:val="0060305C"/>
    <w:rsid w:val="006030C9"/>
    <w:rsid w:val="006101BD"/>
    <w:rsid w:val="00614554"/>
    <w:rsid w:val="00622AA7"/>
    <w:rsid w:val="00622CDB"/>
    <w:rsid w:val="00624F8F"/>
    <w:rsid w:val="006336E7"/>
    <w:rsid w:val="0063752F"/>
    <w:rsid w:val="00642A1D"/>
    <w:rsid w:val="00647176"/>
    <w:rsid w:val="006504DE"/>
    <w:rsid w:val="006553A9"/>
    <w:rsid w:val="00656840"/>
    <w:rsid w:val="00662D24"/>
    <w:rsid w:val="00664F1B"/>
    <w:rsid w:val="00673229"/>
    <w:rsid w:val="00677EBB"/>
    <w:rsid w:val="00682D05"/>
    <w:rsid w:val="006942E5"/>
    <w:rsid w:val="0069476B"/>
    <w:rsid w:val="006A62CA"/>
    <w:rsid w:val="006B47FB"/>
    <w:rsid w:val="006B5E21"/>
    <w:rsid w:val="006C21D6"/>
    <w:rsid w:val="006C3E1F"/>
    <w:rsid w:val="006C4A90"/>
    <w:rsid w:val="006D2E05"/>
    <w:rsid w:val="006D63A9"/>
    <w:rsid w:val="006E7F46"/>
    <w:rsid w:val="00702304"/>
    <w:rsid w:val="00702AD8"/>
    <w:rsid w:val="00710EEA"/>
    <w:rsid w:val="00712DEE"/>
    <w:rsid w:val="0071406F"/>
    <w:rsid w:val="00720287"/>
    <w:rsid w:val="00720A23"/>
    <w:rsid w:val="0072449F"/>
    <w:rsid w:val="00724B4B"/>
    <w:rsid w:val="007255DC"/>
    <w:rsid w:val="00736893"/>
    <w:rsid w:val="007403B5"/>
    <w:rsid w:val="007449CF"/>
    <w:rsid w:val="00745F10"/>
    <w:rsid w:val="00747045"/>
    <w:rsid w:val="007507FF"/>
    <w:rsid w:val="00750F8A"/>
    <w:rsid w:val="00752797"/>
    <w:rsid w:val="007536AC"/>
    <w:rsid w:val="00754CF2"/>
    <w:rsid w:val="00755F34"/>
    <w:rsid w:val="007632BC"/>
    <w:rsid w:val="00766910"/>
    <w:rsid w:val="00767CB7"/>
    <w:rsid w:val="007703C7"/>
    <w:rsid w:val="0077673D"/>
    <w:rsid w:val="00776ED4"/>
    <w:rsid w:val="007773D4"/>
    <w:rsid w:val="00781306"/>
    <w:rsid w:val="007863C7"/>
    <w:rsid w:val="00786EA0"/>
    <w:rsid w:val="007911F0"/>
    <w:rsid w:val="00791275"/>
    <w:rsid w:val="00792F0C"/>
    <w:rsid w:val="00795186"/>
    <w:rsid w:val="007B0B6B"/>
    <w:rsid w:val="007C1B72"/>
    <w:rsid w:val="007C415D"/>
    <w:rsid w:val="007C6891"/>
    <w:rsid w:val="007E3612"/>
    <w:rsid w:val="007E6604"/>
    <w:rsid w:val="007E6D36"/>
    <w:rsid w:val="007E7D9F"/>
    <w:rsid w:val="007F08EB"/>
    <w:rsid w:val="007F64FF"/>
    <w:rsid w:val="007F6D36"/>
    <w:rsid w:val="0080256A"/>
    <w:rsid w:val="00806AB9"/>
    <w:rsid w:val="008110EF"/>
    <w:rsid w:val="00813C13"/>
    <w:rsid w:val="00824E07"/>
    <w:rsid w:val="008253FB"/>
    <w:rsid w:val="00835C8F"/>
    <w:rsid w:val="008625A1"/>
    <w:rsid w:val="00866D85"/>
    <w:rsid w:val="00876F1A"/>
    <w:rsid w:val="00881D59"/>
    <w:rsid w:val="00884B0E"/>
    <w:rsid w:val="00885620"/>
    <w:rsid w:val="008964F1"/>
    <w:rsid w:val="008A08BA"/>
    <w:rsid w:val="008B2B01"/>
    <w:rsid w:val="008B50C4"/>
    <w:rsid w:val="008C66C8"/>
    <w:rsid w:val="008D0109"/>
    <w:rsid w:val="008D45DE"/>
    <w:rsid w:val="008D71E5"/>
    <w:rsid w:val="008E1C8C"/>
    <w:rsid w:val="008E65C5"/>
    <w:rsid w:val="008E7225"/>
    <w:rsid w:val="008F3F79"/>
    <w:rsid w:val="008F55F8"/>
    <w:rsid w:val="009120F3"/>
    <w:rsid w:val="00916B36"/>
    <w:rsid w:val="009179F8"/>
    <w:rsid w:val="00920012"/>
    <w:rsid w:val="009257F2"/>
    <w:rsid w:val="00925B83"/>
    <w:rsid w:val="0093363A"/>
    <w:rsid w:val="00935A8B"/>
    <w:rsid w:val="00937B9F"/>
    <w:rsid w:val="00943C8B"/>
    <w:rsid w:val="00944333"/>
    <w:rsid w:val="0094721F"/>
    <w:rsid w:val="00956DEC"/>
    <w:rsid w:val="00960900"/>
    <w:rsid w:val="009670EC"/>
    <w:rsid w:val="009774C4"/>
    <w:rsid w:val="00977A12"/>
    <w:rsid w:val="00977DB8"/>
    <w:rsid w:val="009804F5"/>
    <w:rsid w:val="00983BD1"/>
    <w:rsid w:val="00985EAC"/>
    <w:rsid w:val="00987C59"/>
    <w:rsid w:val="009931A6"/>
    <w:rsid w:val="00995A81"/>
    <w:rsid w:val="00996E07"/>
    <w:rsid w:val="009A553C"/>
    <w:rsid w:val="009A5DE6"/>
    <w:rsid w:val="009A7DE5"/>
    <w:rsid w:val="009B5BCE"/>
    <w:rsid w:val="009C37E9"/>
    <w:rsid w:val="009C4905"/>
    <w:rsid w:val="009C5F91"/>
    <w:rsid w:val="009D4806"/>
    <w:rsid w:val="009D7662"/>
    <w:rsid w:val="009D7B8A"/>
    <w:rsid w:val="009E71F8"/>
    <w:rsid w:val="009E766A"/>
    <w:rsid w:val="009F369D"/>
    <w:rsid w:val="009F5BCD"/>
    <w:rsid w:val="00A03F16"/>
    <w:rsid w:val="00A03FF4"/>
    <w:rsid w:val="00A04F53"/>
    <w:rsid w:val="00A268AC"/>
    <w:rsid w:val="00A338AB"/>
    <w:rsid w:val="00A34348"/>
    <w:rsid w:val="00A34B33"/>
    <w:rsid w:val="00A36880"/>
    <w:rsid w:val="00A4398D"/>
    <w:rsid w:val="00A439FF"/>
    <w:rsid w:val="00A455A5"/>
    <w:rsid w:val="00A45DCA"/>
    <w:rsid w:val="00A51209"/>
    <w:rsid w:val="00A55495"/>
    <w:rsid w:val="00A61090"/>
    <w:rsid w:val="00A63F0B"/>
    <w:rsid w:val="00A7600C"/>
    <w:rsid w:val="00A87C4B"/>
    <w:rsid w:val="00A93EDC"/>
    <w:rsid w:val="00AA107C"/>
    <w:rsid w:val="00AA5439"/>
    <w:rsid w:val="00AA696E"/>
    <w:rsid w:val="00AB63E5"/>
    <w:rsid w:val="00AD3A0D"/>
    <w:rsid w:val="00AD420C"/>
    <w:rsid w:val="00AD63FB"/>
    <w:rsid w:val="00AD68DA"/>
    <w:rsid w:val="00AD737F"/>
    <w:rsid w:val="00AE1080"/>
    <w:rsid w:val="00AF01BA"/>
    <w:rsid w:val="00AF1CB5"/>
    <w:rsid w:val="00AF5398"/>
    <w:rsid w:val="00AF78BA"/>
    <w:rsid w:val="00B073CB"/>
    <w:rsid w:val="00B1772B"/>
    <w:rsid w:val="00B177B5"/>
    <w:rsid w:val="00B22BA8"/>
    <w:rsid w:val="00B364AE"/>
    <w:rsid w:val="00B5032E"/>
    <w:rsid w:val="00B523CA"/>
    <w:rsid w:val="00B67F4B"/>
    <w:rsid w:val="00B742E3"/>
    <w:rsid w:val="00B77C42"/>
    <w:rsid w:val="00B81700"/>
    <w:rsid w:val="00B818A0"/>
    <w:rsid w:val="00B91AED"/>
    <w:rsid w:val="00B9309E"/>
    <w:rsid w:val="00B93C53"/>
    <w:rsid w:val="00BA27BE"/>
    <w:rsid w:val="00BB207D"/>
    <w:rsid w:val="00BB30F3"/>
    <w:rsid w:val="00BB51D1"/>
    <w:rsid w:val="00BB78D7"/>
    <w:rsid w:val="00BC023D"/>
    <w:rsid w:val="00BC04FD"/>
    <w:rsid w:val="00BC19A0"/>
    <w:rsid w:val="00BD07BF"/>
    <w:rsid w:val="00BF11BE"/>
    <w:rsid w:val="00C060D7"/>
    <w:rsid w:val="00C13042"/>
    <w:rsid w:val="00C139E8"/>
    <w:rsid w:val="00C21274"/>
    <w:rsid w:val="00C246D9"/>
    <w:rsid w:val="00C33129"/>
    <w:rsid w:val="00C33EC4"/>
    <w:rsid w:val="00C3783A"/>
    <w:rsid w:val="00C41574"/>
    <w:rsid w:val="00C4293F"/>
    <w:rsid w:val="00C44195"/>
    <w:rsid w:val="00C461BE"/>
    <w:rsid w:val="00C50E11"/>
    <w:rsid w:val="00C5179F"/>
    <w:rsid w:val="00C56222"/>
    <w:rsid w:val="00C56BD7"/>
    <w:rsid w:val="00C601D0"/>
    <w:rsid w:val="00C64CC1"/>
    <w:rsid w:val="00C73D81"/>
    <w:rsid w:val="00C77A6A"/>
    <w:rsid w:val="00C859C1"/>
    <w:rsid w:val="00C93398"/>
    <w:rsid w:val="00CA044B"/>
    <w:rsid w:val="00CB065F"/>
    <w:rsid w:val="00CB7160"/>
    <w:rsid w:val="00CC05CF"/>
    <w:rsid w:val="00CC3D70"/>
    <w:rsid w:val="00CC6004"/>
    <w:rsid w:val="00CC610E"/>
    <w:rsid w:val="00CD35A8"/>
    <w:rsid w:val="00CD4D36"/>
    <w:rsid w:val="00CD4FE8"/>
    <w:rsid w:val="00CE3766"/>
    <w:rsid w:val="00CE385A"/>
    <w:rsid w:val="00CF2694"/>
    <w:rsid w:val="00D00DE7"/>
    <w:rsid w:val="00D05EC5"/>
    <w:rsid w:val="00D1470B"/>
    <w:rsid w:val="00D15417"/>
    <w:rsid w:val="00D15C98"/>
    <w:rsid w:val="00D1685E"/>
    <w:rsid w:val="00D20267"/>
    <w:rsid w:val="00D24AF4"/>
    <w:rsid w:val="00D26BA0"/>
    <w:rsid w:val="00D27078"/>
    <w:rsid w:val="00D32170"/>
    <w:rsid w:val="00D36D1F"/>
    <w:rsid w:val="00D4381B"/>
    <w:rsid w:val="00D551D8"/>
    <w:rsid w:val="00D6194E"/>
    <w:rsid w:val="00D620DE"/>
    <w:rsid w:val="00D62E94"/>
    <w:rsid w:val="00D65030"/>
    <w:rsid w:val="00D72E65"/>
    <w:rsid w:val="00D7602C"/>
    <w:rsid w:val="00D82B0F"/>
    <w:rsid w:val="00D84DA9"/>
    <w:rsid w:val="00D92813"/>
    <w:rsid w:val="00DA1B01"/>
    <w:rsid w:val="00DA42A3"/>
    <w:rsid w:val="00DA58C6"/>
    <w:rsid w:val="00DB4F9F"/>
    <w:rsid w:val="00DB55DA"/>
    <w:rsid w:val="00DC2AC1"/>
    <w:rsid w:val="00DC3DB5"/>
    <w:rsid w:val="00DD1EA8"/>
    <w:rsid w:val="00DE3D42"/>
    <w:rsid w:val="00DE499C"/>
    <w:rsid w:val="00DE71D2"/>
    <w:rsid w:val="00DF2EC6"/>
    <w:rsid w:val="00DF3981"/>
    <w:rsid w:val="00DF7281"/>
    <w:rsid w:val="00E0197A"/>
    <w:rsid w:val="00E06F61"/>
    <w:rsid w:val="00E11FA5"/>
    <w:rsid w:val="00E11FAE"/>
    <w:rsid w:val="00E17059"/>
    <w:rsid w:val="00E213A4"/>
    <w:rsid w:val="00E22858"/>
    <w:rsid w:val="00E266C0"/>
    <w:rsid w:val="00E30F9B"/>
    <w:rsid w:val="00E33129"/>
    <w:rsid w:val="00E339FF"/>
    <w:rsid w:val="00E3690F"/>
    <w:rsid w:val="00E40261"/>
    <w:rsid w:val="00E4685E"/>
    <w:rsid w:val="00E66821"/>
    <w:rsid w:val="00E66844"/>
    <w:rsid w:val="00E80210"/>
    <w:rsid w:val="00E80D98"/>
    <w:rsid w:val="00E810EB"/>
    <w:rsid w:val="00E8251E"/>
    <w:rsid w:val="00E91F54"/>
    <w:rsid w:val="00E920AC"/>
    <w:rsid w:val="00E97FBE"/>
    <w:rsid w:val="00EA206E"/>
    <w:rsid w:val="00EA45F9"/>
    <w:rsid w:val="00EA52E4"/>
    <w:rsid w:val="00EA6710"/>
    <w:rsid w:val="00EB1786"/>
    <w:rsid w:val="00EB19BA"/>
    <w:rsid w:val="00EB47F4"/>
    <w:rsid w:val="00EB6E22"/>
    <w:rsid w:val="00ED05C6"/>
    <w:rsid w:val="00ED1130"/>
    <w:rsid w:val="00EE3A27"/>
    <w:rsid w:val="00EE3E12"/>
    <w:rsid w:val="00EE7279"/>
    <w:rsid w:val="00EF34ED"/>
    <w:rsid w:val="00EF4C8A"/>
    <w:rsid w:val="00EF6380"/>
    <w:rsid w:val="00EF6DA2"/>
    <w:rsid w:val="00EF73BA"/>
    <w:rsid w:val="00F130B6"/>
    <w:rsid w:val="00F2186D"/>
    <w:rsid w:val="00F31F53"/>
    <w:rsid w:val="00F33686"/>
    <w:rsid w:val="00F35067"/>
    <w:rsid w:val="00F362DE"/>
    <w:rsid w:val="00F36C0B"/>
    <w:rsid w:val="00F4118D"/>
    <w:rsid w:val="00F47545"/>
    <w:rsid w:val="00F554D6"/>
    <w:rsid w:val="00F70235"/>
    <w:rsid w:val="00F74544"/>
    <w:rsid w:val="00F76DD1"/>
    <w:rsid w:val="00F80DFF"/>
    <w:rsid w:val="00F81976"/>
    <w:rsid w:val="00F81ECF"/>
    <w:rsid w:val="00F84F40"/>
    <w:rsid w:val="00FA20F0"/>
    <w:rsid w:val="00FA5C02"/>
    <w:rsid w:val="00FB58B5"/>
    <w:rsid w:val="00FC0EFC"/>
    <w:rsid w:val="00FC5085"/>
    <w:rsid w:val="00FC7371"/>
    <w:rsid w:val="00FD3582"/>
    <w:rsid w:val="00FD54B7"/>
    <w:rsid w:val="00FD6470"/>
    <w:rsid w:val="00FE4653"/>
    <w:rsid w:val="00FE48A3"/>
    <w:rsid w:val="00FF067B"/>
    <w:rsid w:val="00FF5629"/>
    <w:rsid w:val="00FF6FCB"/>
    <w:rsid w:val="10637E1E"/>
    <w:rsid w:val="17922F05"/>
    <w:rsid w:val="1ADC07B8"/>
    <w:rsid w:val="4E3A8E96"/>
    <w:rsid w:val="6B2D0A5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217ACB"/>
  <w15:chartTrackingRefBased/>
  <w15:docId w15:val="{4832239F-DB7D-4B32-A2F3-B67D9A0E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07D"/>
    <w:pPr>
      <w:spacing w:after="240" w:line="260" w:lineRule="exact"/>
      <w:jc w:val="both"/>
    </w:pPr>
    <w:rPr>
      <w:rFonts w:ascii="Book Antiqua" w:eastAsia="Times New Roman" w:hAnsi="Book Antiqua" w:cs="Times New Roman"/>
      <w:sz w:val="20"/>
      <w:szCs w:val="20"/>
      <w:lang w:eastAsia="en-AU"/>
    </w:rPr>
  </w:style>
  <w:style w:type="paragraph" w:styleId="Heading1">
    <w:name w:val="heading 1"/>
    <w:basedOn w:val="HeadingBase"/>
    <w:next w:val="Normal"/>
    <w:link w:val="Heading1Char"/>
    <w:qFormat/>
    <w:rsid w:val="00791275"/>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791275"/>
    <w:pPr>
      <w:spacing w:before="240" w:after="240"/>
      <w:outlineLvl w:val="1"/>
    </w:pPr>
    <w:rPr>
      <w:rFonts w:ascii="Arial Bold" w:hAnsi="Arial Bold"/>
      <w:b/>
      <w:sz w:val="26"/>
    </w:rPr>
  </w:style>
  <w:style w:type="paragraph" w:styleId="Heading3">
    <w:name w:val="heading 3"/>
    <w:basedOn w:val="HeadingBase"/>
    <w:next w:val="Normal"/>
    <w:link w:val="Heading3Char"/>
    <w:qFormat/>
    <w:rsid w:val="00BB207D"/>
    <w:pPr>
      <w:spacing w:before="120" w:after="120"/>
      <w:outlineLvl w:val="2"/>
    </w:pPr>
    <w:rPr>
      <w:rFonts w:ascii="Arial Bold" w:hAnsi="Arial Bold"/>
      <w:b/>
      <w:sz w:val="22"/>
    </w:rPr>
  </w:style>
  <w:style w:type="paragraph" w:styleId="Heading4">
    <w:name w:val="heading 4"/>
    <w:basedOn w:val="HeadingBase"/>
    <w:next w:val="Normal"/>
    <w:link w:val="Heading4Char"/>
    <w:qFormat/>
    <w:rsid w:val="00BB207D"/>
    <w:pPr>
      <w:spacing w:after="120"/>
      <w:outlineLvl w:val="3"/>
    </w:pPr>
    <w:rPr>
      <w:rFonts w:ascii="Arial Bold" w:hAnsi="Arial Bold"/>
      <w:b/>
      <w:sz w:val="20"/>
    </w:rPr>
  </w:style>
  <w:style w:type="paragraph" w:styleId="Heading5">
    <w:name w:val="heading 5"/>
    <w:basedOn w:val="HeadingBase"/>
    <w:next w:val="Normal"/>
    <w:link w:val="Heading5Char"/>
    <w:qFormat/>
    <w:rsid w:val="001D33D6"/>
    <w:pPr>
      <w:spacing w:after="120"/>
      <w:outlineLvl w:val="4"/>
    </w:pPr>
    <w:rPr>
      <w:bCs/>
      <w:i/>
      <w:iCs/>
      <w:sz w:val="20"/>
      <w:szCs w:val="26"/>
    </w:rPr>
  </w:style>
  <w:style w:type="paragraph" w:styleId="Heading6">
    <w:name w:val="heading 6"/>
    <w:basedOn w:val="HeadingBase"/>
    <w:next w:val="Normal"/>
    <w:link w:val="Heading6Char"/>
    <w:rsid w:val="00BB207D"/>
    <w:pPr>
      <w:spacing w:after="120"/>
      <w:outlineLvl w:val="5"/>
    </w:pPr>
    <w:rPr>
      <w:bCs/>
      <w:sz w:val="20"/>
      <w:szCs w:val="22"/>
    </w:rPr>
  </w:style>
  <w:style w:type="paragraph" w:styleId="Heading7">
    <w:name w:val="heading 7"/>
    <w:basedOn w:val="HeadingBase"/>
    <w:next w:val="Normal"/>
    <w:link w:val="Heading7Char"/>
    <w:rsid w:val="00BB207D"/>
    <w:pPr>
      <w:spacing w:before="120"/>
      <w:outlineLvl w:val="6"/>
    </w:pPr>
    <w:rPr>
      <w:sz w:val="20"/>
      <w:szCs w:val="24"/>
    </w:rPr>
  </w:style>
  <w:style w:type="paragraph" w:styleId="Heading8">
    <w:name w:val="heading 8"/>
    <w:basedOn w:val="HeadingBase"/>
    <w:next w:val="Normal"/>
    <w:link w:val="Heading8Char"/>
    <w:rsid w:val="00BB207D"/>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BB207D"/>
    <w:pPr>
      <w:tabs>
        <w:tab w:val="center" w:pos="4153"/>
        <w:tab w:val="right" w:pos="8306"/>
      </w:tabs>
    </w:pPr>
  </w:style>
  <w:style w:type="character" w:customStyle="1" w:styleId="HeaderChar">
    <w:name w:val="Header Char"/>
    <w:basedOn w:val="DefaultParagraphFont"/>
    <w:link w:val="Header"/>
    <w:rsid w:val="00BB207D"/>
    <w:rPr>
      <w:rFonts w:ascii="Book Antiqua" w:eastAsia="Times New Roman" w:hAnsi="Book Antiqua" w:cs="Times New Roman"/>
      <w:i/>
      <w:sz w:val="20"/>
      <w:szCs w:val="20"/>
      <w:lang w:eastAsia="en-AU"/>
    </w:rPr>
  </w:style>
  <w:style w:type="paragraph" w:styleId="Footer">
    <w:name w:val="footer"/>
    <w:basedOn w:val="FooterBase"/>
    <w:link w:val="FooterChar"/>
    <w:rsid w:val="00BB207D"/>
    <w:pPr>
      <w:tabs>
        <w:tab w:val="center" w:pos="4153"/>
        <w:tab w:val="right" w:pos="8306"/>
      </w:tabs>
    </w:pPr>
  </w:style>
  <w:style w:type="character" w:customStyle="1" w:styleId="FooterChar">
    <w:name w:val="Footer Char"/>
    <w:basedOn w:val="DefaultParagraphFont"/>
    <w:link w:val="Footer"/>
    <w:rsid w:val="00BB207D"/>
    <w:rPr>
      <w:rFonts w:ascii="Arial" w:eastAsia="Times New Roman" w:hAnsi="Arial" w:cs="Times New Roman"/>
      <w:sz w:val="20"/>
      <w:szCs w:val="20"/>
      <w:lang w:eastAsia="en-AU"/>
    </w:rPr>
  </w:style>
  <w:style w:type="paragraph" w:customStyle="1" w:styleId="SecurityClassificationHeader">
    <w:name w:val="Security Classification Header"/>
    <w:link w:val="SecurityClassificationHeaderChar"/>
    <w:rsid w:val="00E40261"/>
    <w:pPr>
      <w:spacing w:before="240" w:after="60"/>
      <w:jc w:val="center"/>
    </w:pPr>
    <w:rPr>
      <w:rFonts w:ascii="Calibri" w:hAnsi="Calibri" w:cs="Calibri"/>
      <w:b/>
      <w:caps/>
      <w:sz w:val="24"/>
    </w:rPr>
  </w:style>
  <w:style w:type="character" w:customStyle="1" w:styleId="SecurityClassificationHeaderChar">
    <w:name w:val="Security Classification Header Char"/>
    <w:basedOn w:val="HeaderChar"/>
    <w:link w:val="SecurityClassificationHeader"/>
    <w:rsid w:val="00E40261"/>
    <w:rPr>
      <w:rFonts w:ascii="Calibri" w:eastAsia="Times New Roman" w:hAnsi="Calibri" w:cs="Calibri"/>
      <w:b/>
      <w:i/>
      <w:caps/>
      <w:sz w:val="24"/>
      <w:szCs w:val="20"/>
      <w:lang w:eastAsia="en-AU"/>
    </w:rPr>
  </w:style>
  <w:style w:type="paragraph" w:customStyle="1" w:styleId="SecurityClassificationFooter">
    <w:name w:val="Security Classification Footer"/>
    <w:link w:val="SecurityClassificationFooterChar"/>
    <w:rsid w:val="00E40261"/>
    <w:pPr>
      <w:spacing w:before="60" w:after="240"/>
      <w:jc w:val="center"/>
    </w:pPr>
    <w:rPr>
      <w:rFonts w:ascii="Calibri" w:hAnsi="Calibri" w:cs="Calibri"/>
      <w:b/>
      <w:caps/>
      <w:sz w:val="24"/>
    </w:rPr>
  </w:style>
  <w:style w:type="character" w:customStyle="1" w:styleId="SecurityClassificationFooterChar">
    <w:name w:val="Security Classification Footer Char"/>
    <w:basedOn w:val="HeaderChar"/>
    <w:link w:val="SecurityClassificationFooter"/>
    <w:rsid w:val="00E40261"/>
    <w:rPr>
      <w:rFonts w:ascii="Calibri" w:eastAsia="Times New Roman" w:hAnsi="Calibri" w:cs="Calibri"/>
      <w:b/>
      <w:i/>
      <w:caps/>
      <w:sz w:val="24"/>
      <w:szCs w:val="20"/>
      <w:lang w:eastAsia="en-AU"/>
    </w:rPr>
  </w:style>
  <w:style w:type="paragraph" w:customStyle="1" w:styleId="DLMSecurityHeader">
    <w:name w:val="DLM Security Header"/>
    <w:link w:val="DLMSecurityHeaderChar"/>
    <w:rsid w:val="00E40261"/>
    <w:pPr>
      <w:spacing w:before="60" w:after="240"/>
      <w:jc w:val="center"/>
    </w:pPr>
    <w:rPr>
      <w:rFonts w:ascii="Calibri" w:hAnsi="Calibri" w:cs="Calibri"/>
      <w:b/>
      <w:caps/>
      <w:sz w:val="24"/>
    </w:rPr>
  </w:style>
  <w:style w:type="character" w:customStyle="1" w:styleId="DLMSecurityHeaderChar">
    <w:name w:val="DLM Security Header Char"/>
    <w:basedOn w:val="HeaderChar"/>
    <w:link w:val="DLMSecurityHeader"/>
    <w:rsid w:val="00E40261"/>
    <w:rPr>
      <w:rFonts w:ascii="Calibri" w:eastAsia="Times New Roman" w:hAnsi="Calibri" w:cs="Calibri"/>
      <w:b/>
      <w:i/>
      <w:caps/>
      <w:sz w:val="24"/>
      <w:szCs w:val="20"/>
      <w:lang w:eastAsia="en-AU"/>
    </w:rPr>
  </w:style>
  <w:style w:type="paragraph" w:customStyle="1" w:styleId="DLMSecurityFooter">
    <w:name w:val="DLM Security Footer"/>
    <w:link w:val="DLMSecurityFooterChar"/>
    <w:rsid w:val="00E40261"/>
    <w:pPr>
      <w:spacing w:before="240" w:after="60"/>
      <w:jc w:val="center"/>
    </w:pPr>
    <w:rPr>
      <w:rFonts w:ascii="Calibri" w:hAnsi="Calibri" w:cs="Calibri"/>
      <w:b/>
      <w:caps/>
      <w:sz w:val="24"/>
    </w:rPr>
  </w:style>
  <w:style w:type="character" w:customStyle="1" w:styleId="DLMSecurityFooterChar">
    <w:name w:val="DLM Security Footer Char"/>
    <w:basedOn w:val="HeaderChar"/>
    <w:link w:val="DLMSecurityFooter"/>
    <w:rsid w:val="00E40261"/>
    <w:rPr>
      <w:rFonts w:ascii="Calibri" w:eastAsia="Times New Roman" w:hAnsi="Calibri" w:cs="Calibri"/>
      <w:b/>
      <w:i/>
      <w:caps/>
      <w:sz w:val="24"/>
      <w:szCs w:val="20"/>
      <w:lang w:eastAsia="en-AU"/>
    </w:rPr>
  </w:style>
  <w:style w:type="paragraph" w:customStyle="1" w:styleId="Classification">
    <w:name w:val="Classification"/>
    <w:basedOn w:val="HeadingBase"/>
    <w:rsid w:val="0011175D"/>
    <w:pPr>
      <w:jc w:val="center"/>
    </w:pPr>
    <w:rPr>
      <w:rFonts w:ascii="Arial Bold" w:hAnsi="Arial Bold"/>
      <w:b/>
      <w:caps/>
      <w:sz w:val="22"/>
    </w:rPr>
  </w:style>
  <w:style w:type="paragraph" w:customStyle="1" w:styleId="FileProperties">
    <w:name w:val="File Properties"/>
    <w:basedOn w:val="Normal"/>
    <w:rsid w:val="00BB207D"/>
    <w:rPr>
      <w:i/>
    </w:rPr>
  </w:style>
  <w:style w:type="paragraph" w:customStyle="1" w:styleId="AlphaParagraph">
    <w:name w:val="Alpha Paragraph"/>
    <w:basedOn w:val="Normal"/>
    <w:rsid w:val="00BB207D"/>
    <w:pPr>
      <w:numPr>
        <w:numId w:val="1"/>
      </w:numPr>
      <w:tabs>
        <w:tab w:val="clear" w:pos="567"/>
        <w:tab w:val="num" w:pos="360"/>
      </w:tabs>
      <w:ind w:left="0" w:firstLine="0"/>
    </w:pPr>
  </w:style>
  <w:style w:type="paragraph" w:customStyle="1" w:styleId="HeadingBase">
    <w:name w:val="Heading Base"/>
    <w:rsid w:val="00BB207D"/>
    <w:pPr>
      <w:keepNext/>
      <w:spacing w:after="0" w:line="240" w:lineRule="auto"/>
    </w:pPr>
    <w:rPr>
      <w:rFonts w:ascii="Arial" w:eastAsia="Times New Roman" w:hAnsi="Arial" w:cs="Times New Roman"/>
      <w:sz w:val="24"/>
      <w:szCs w:val="20"/>
      <w:lang w:eastAsia="en-AU"/>
    </w:rPr>
  </w:style>
  <w:style w:type="paragraph" w:customStyle="1" w:styleId="AppendixHeading">
    <w:name w:val="Appendix Heading"/>
    <w:basedOn w:val="HeadingBase"/>
    <w:rsid w:val="00BB207D"/>
    <w:pPr>
      <w:spacing w:after="240"/>
      <w:jc w:val="center"/>
      <w:outlineLvl w:val="3"/>
    </w:pPr>
    <w:rPr>
      <w:b/>
      <w:smallCaps/>
      <w:sz w:val="30"/>
    </w:rPr>
  </w:style>
  <w:style w:type="paragraph" w:styleId="BalloonText">
    <w:name w:val="Balloon Text"/>
    <w:basedOn w:val="Normal"/>
    <w:link w:val="BalloonTextChar"/>
    <w:rsid w:val="00BB207D"/>
    <w:rPr>
      <w:rFonts w:ascii="Tahoma" w:hAnsi="Tahoma" w:cs="Tahoma"/>
      <w:sz w:val="16"/>
      <w:szCs w:val="16"/>
    </w:rPr>
  </w:style>
  <w:style w:type="character" w:customStyle="1" w:styleId="BalloonTextChar">
    <w:name w:val="Balloon Text Char"/>
    <w:basedOn w:val="DefaultParagraphFont"/>
    <w:link w:val="BalloonText"/>
    <w:rsid w:val="00BB207D"/>
    <w:rPr>
      <w:rFonts w:ascii="Tahoma" w:eastAsia="Times New Roman" w:hAnsi="Tahoma" w:cs="Tahoma"/>
      <w:sz w:val="16"/>
      <w:szCs w:val="16"/>
      <w:lang w:eastAsia="en-AU"/>
    </w:rPr>
  </w:style>
  <w:style w:type="paragraph" w:customStyle="1" w:styleId="BlockedQuotation">
    <w:name w:val="Blocked Quotation"/>
    <w:basedOn w:val="Normal"/>
    <w:rsid w:val="00BB207D"/>
    <w:pPr>
      <w:ind w:left="567"/>
    </w:pPr>
  </w:style>
  <w:style w:type="paragraph" w:customStyle="1" w:styleId="BoxText">
    <w:name w:val="Box Text"/>
    <w:basedOn w:val="Normal"/>
    <w:qFormat/>
    <w:rsid w:val="00BB207D"/>
    <w:pPr>
      <w:spacing w:before="120" w:after="120" w:line="240" w:lineRule="auto"/>
    </w:pPr>
  </w:style>
  <w:style w:type="paragraph" w:customStyle="1" w:styleId="BoxBullet">
    <w:name w:val="Box Bullet"/>
    <w:basedOn w:val="BoxText"/>
    <w:rsid w:val="00BB207D"/>
    <w:pPr>
      <w:numPr>
        <w:numId w:val="2"/>
      </w:numPr>
    </w:pPr>
  </w:style>
  <w:style w:type="paragraph" w:customStyle="1" w:styleId="BoxHeading">
    <w:name w:val="Box Heading"/>
    <w:basedOn w:val="HeadingBase"/>
    <w:next w:val="BoxText"/>
    <w:rsid w:val="00BB207D"/>
    <w:pPr>
      <w:spacing w:before="120" w:after="120"/>
    </w:pPr>
    <w:rPr>
      <w:b/>
      <w:sz w:val="20"/>
    </w:rPr>
  </w:style>
  <w:style w:type="character" w:customStyle="1" w:styleId="Heading6Char">
    <w:name w:val="Heading 6 Char"/>
    <w:basedOn w:val="DefaultParagraphFont"/>
    <w:link w:val="Heading6"/>
    <w:rsid w:val="00BB207D"/>
    <w:rPr>
      <w:rFonts w:ascii="Arial" w:eastAsia="Times New Roman" w:hAnsi="Arial" w:cs="Times New Roman"/>
      <w:bCs/>
      <w:sz w:val="20"/>
      <w:lang w:eastAsia="en-AU"/>
    </w:rPr>
  </w:style>
  <w:style w:type="paragraph" w:customStyle="1" w:styleId="BoxSubHeading">
    <w:name w:val="Box Sub Heading"/>
    <w:basedOn w:val="Heading6"/>
    <w:rsid w:val="00BB207D"/>
    <w:pPr>
      <w:spacing w:before="120" w:after="40"/>
    </w:pPr>
  </w:style>
  <w:style w:type="paragraph" w:customStyle="1" w:styleId="Bullet">
    <w:name w:val="Bullet"/>
    <w:basedOn w:val="Normal"/>
    <w:qFormat/>
    <w:rsid w:val="00BB207D"/>
    <w:pPr>
      <w:numPr>
        <w:numId w:val="4"/>
      </w:numPr>
    </w:pPr>
  </w:style>
  <w:style w:type="paragraph" w:styleId="Caption">
    <w:name w:val="caption"/>
    <w:basedOn w:val="Normal"/>
    <w:next w:val="Normal"/>
    <w:rsid w:val="00BB207D"/>
    <w:rPr>
      <w:b/>
      <w:bCs/>
    </w:rPr>
  </w:style>
  <w:style w:type="paragraph" w:customStyle="1" w:styleId="ChartandTableFootnote">
    <w:name w:val="Chart and Table Footnote"/>
    <w:basedOn w:val="HeadingBase"/>
    <w:next w:val="Normal"/>
    <w:rsid w:val="000E149B"/>
    <w:pPr>
      <w:keepNext w:val="0"/>
      <w:tabs>
        <w:tab w:val="left" w:pos="709"/>
      </w:tabs>
      <w:ind w:left="709" w:hanging="709"/>
      <w:jc w:val="both"/>
    </w:pPr>
    <w:rPr>
      <w:color w:val="000000"/>
      <w:sz w:val="16"/>
    </w:rPr>
  </w:style>
  <w:style w:type="paragraph" w:customStyle="1" w:styleId="ChartandTableFootnoteAlpha">
    <w:name w:val="Chart and Table Footnote Alpha"/>
    <w:basedOn w:val="HeadingBase"/>
    <w:next w:val="Normal"/>
    <w:link w:val="ChartandTableFootnoteAlphaChar"/>
    <w:rsid w:val="00BB207D"/>
    <w:pPr>
      <w:keepNext w:val="0"/>
      <w:numPr>
        <w:numId w:val="3"/>
      </w:numPr>
      <w:jc w:val="both"/>
    </w:pPr>
    <w:rPr>
      <w:color w:val="000000"/>
      <w:sz w:val="16"/>
    </w:rPr>
  </w:style>
  <w:style w:type="paragraph" w:customStyle="1" w:styleId="ChartandTableFootnoteSmall">
    <w:name w:val="Chart and Table Footnote Small"/>
    <w:basedOn w:val="HeadingBase"/>
    <w:next w:val="Normal"/>
    <w:rsid w:val="00BB207D"/>
    <w:pPr>
      <w:keepNext w:val="0"/>
      <w:tabs>
        <w:tab w:val="left" w:pos="284"/>
      </w:tabs>
      <w:jc w:val="both"/>
    </w:pPr>
    <w:rPr>
      <w:color w:val="000000"/>
      <w:sz w:val="15"/>
    </w:rPr>
  </w:style>
  <w:style w:type="paragraph" w:customStyle="1" w:styleId="ChartGraphic">
    <w:name w:val="Chart Graphic"/>
    <w:basedOn w:val="HeadingBase"/>
    <w:rsid w:val="00BB207D"/>
    <w:pPr>
      <w:jc w:val="center"/>
    </w:pPr>
    <w:rPr>
      <w:sz w:val="20"/>
    </w:rPr>
  </w:style>
  <w:style w:type="paragraph" w:customStyle="1" w:styleId="ChartHeading">
    <w:name w:val="Chart Heading"/>
    <w:basedOn w:val="HeadingBase"/>
    <w:next w:val="ChartGraphic"/>
    <w:qFormat/>
    <w:rsid w:val="00BB207D"/>
    <w:pPr>
      <w:spacing w:before="120" w:after="20"/>
      <w:jc w:val="center"/>
    </w:pPr>
    <w:rPr>
      <w:b/>
      <w:sz w:val="20"/>
    </w:rPr>
  </w:style>
  <w:style w:type="paragraph" w:customStyle="1" w:styleId="ChartMainHeading">
    <w:name w:val="Chart Main Heading"/>
    <w:basedOn w:val="Normal"/>
    <w:next w:val="ChartGraphic"/>
    <w:rsid w:val="00BB207D"/>
    <w:pPr>
      <w:keepNext/>
      <w:spacing w:before="120" w:after="20" w:line="240" w:lineRule="auto"/>
      <w:jc w:val="center"/>
    </w:pPr>
    <w:rPr>
      <w:rFonts w:ascii="Arial Bold" w:hAnsi="Arial Bold"/>
      <w:b/>
    </w:rPr>
  </w:style>
  <w:style w:type="paragraph" w:customStyle="1" w:styleId="ChartSecondHeading">
    <w:name w:val="Chart Second Heading"/>
    <w:basedOn w:val="HeadingBase"/>
    <w:next w:val="ChartGraphic"/>
    <w:rsid w:val="00BB207D"/>
    <w:pPr>
      <w:spacing w:before="60"/>
      <w:jc w:val="center"/>
    </w:pPr>
    <w:rPr>
      <w:sz w:val="20"/>
    </w:rPr>
  </w:style>
  <w:style w:type="character" w:styleId="CommentReference">
    <w:name w:val="annotation reference"/>
    <w:basedOn w:val="DefaultParagraphFont"/>
    <w:uiPriority w:val="99"/>
    <w:semiHidden/>
    <w:rsid w:val="00BB207D"/>
    <w:rPr>
      <w:sz w:val="16"/>
      <w:szCs w:val="16"/>
    </w:rPr>
  </w:style>
  <w:style w:type="paragraph" w:styleId="CommentText">
    <w:name w:val="annotation text"/>
    <w:basedOn w:val="Normal"/>
    <w:link w:val="CommentTextChar"/>
    <w:uiPriority w:val="99"/>
    <w:semiHidden/>
    <w:rsid w:val="00BB207D"/>
  </w:style>
  <w:style w:type="character" w:customStyle="1" w:styleId="CommentTextChar">
    <w:name w:val="Comment Text Char"/>
    <w:basedOn w:val="DefaultParagraphFont"/>
    <w:link w:val="CommentText"/>
    <w:uiPriority w:val="99"/>
    <w:semiHidden/>
    <w:rsid w:val="00BB207D"/>
    <w:rPr>
      <w:rFonts w:ascii="Book Antiqua" w:eastAsia="Times New Roman" w:hAnsi="Book Antiqua" w:cs="Times New Roman"/>
      <w:sz w:val="20"/>
      <w:szCs w:val="20"/>
      <w:lang w:eastAsia="en-AU"/>
    </w:rPr>
  </w:style>
  <w:style w:type="paragraph" w:styleId="CommentSubject">
    <w:name w:val="annotation subject"/>
    <w:basedOn w:val="CommentText"/>
    <w:next w:val="CommentText"/>
    <w:link w:val="CommentSubjectChar"/>
    <w:semiHidden/>
    <w:rsid w:val="00BB207D"/>
    <w:rPr>
      <w:b/>
      <w:bCs/>
    </w:rPr>
  </w:style>
  <w:style w:type="character" w:customStyle="1" w:styleId="CommentSubjectChar">
    <w:name w:val="Comment Subject Char"/>
    <w:basedOn w:val="CommentTextChar"/>
    <w:link w:val="CommentSubject"/>
    <w:semiHidden/>
    <w:rsid w:val="00BB207D"/>
    <w:rPr>
      <w:rFonts w:ascii="Book Antiqua" w:eastAsia="Times New Roman" w:hAnsi="Book Antiqua" w:cs="Times New Roman"/>
      <w:b/>
      <w:bCs/>
      <w:sz w:val="20"/>
      <w:szCs w:val="20"/>
      <w:lang w:eastAsia="en-AU"/>
    </w:rPr>
  </w:style>
  <w:style w:type="paragraph" w:customStyle="1" w:styleId="ContentsHeading">
    <w:name w:val="Contents Heading"/>
    <w:basedOn w:val="HeadingBase"/>
    <w:next w:val="Normal"/>
    <w:rsid w:val="008253FB"/>
    <w:pPr>
      <w:spacing w:after="720"/>
      <w:jc w:val="center"/>
    </w:pPr>
    <w:rPr>
      <w:rFonts w:ascii="Arial Bold" w:hAnsi="Arial Bold"/>
      <w:b/>
      <w:sz w:val="36"/>
    </w:rPr>
  </w:style>
  <w:style w:type="paragraph" w:customStyle="1" w:styleId="ContentsnoToC">
    <w:name w:val="Contents no ToC"/>
    <w:basedOn w:val="ContentsHeading"/>
    <w:rsid w:val="00BB207D"/>
  </w:style>
  <w:style w:type="paragraph" w:customStyle="1" w:styleId="Dash">
    <w:name w:val="Dash"/>
    <w:basedOn w:val="Normal"/>
    <w:qFormat/>
    <w:rsid w:val="00BB207D"/>
    <w:pPr>
      <w:numPr>
        <w:ilvl w:val="1"/>
        <w:numId w:val="4"/>
      </w:numPr>
      <w:tabs>
        <w:tab w:val="left" w:pos="567"/>
      </w:tabs>
    </w:pPr>
  </w:style>
  <w:style w:type="paragraph" w:styleId="DocumentMap">
    <w:name w:val="Document Map"/>
    <w:basedOn w:val="Normal"/>
    <w:link w:val="DocumentMapChar"/>
    <w:semiHidden/>
    <w:rsid w:val="00BB207D"/>
    <w:pPr>
      <w:shd w:val="clear" w:color="auto" w:fill="000080"/>
    </w:pPr>
    <w:rPr>
      <w:rFonts w:ascii="Tahoma" w:hAnsi="Tahoma" w:cs="Tahoma"/>
    </w:rPr>
  </w:style>
  <w:style w:type="character" w:customStyle="1" w:styleId="DocumentMapChar">
    <w:name w:val="Document Map Char"/>
    <w:basedOn w:val="DefaultParagraphFont"/>
    <w:link w:val="DocumentMap"/>
    <w:semiHidden/>
    <w:rsid w:val="00BB207D"/>
    <w:rPr>
      <w:rFonts w:ascii="Tahoma" w:eastAsia="Times New Roman" w:hAnsi="Tahoma" w:cs="Tahoma"/>
      <w:sz w:val="20"/>
      <w:szCs w:val="20"/>
      <w:shd w:val="clear" w:color="auto" w:fill="000080"/>
      <w:lang w:eastAsia="en-AU"/>
    </w:rPr>
  </w:style>
  <w:style w:type="paragraph" w:customStyle="1" w:styleId="DoubleDot">
    <w:name w:val="Double Dot"/>
    <w:basedOn w:val="Normal"/>
    <w:rsid w:val="00BB207D"/>
    <w:pPr>
      <w:numPr>
        <w:ilvl w:val="2"/>
        <w:numId w:val="4"/>
      </w:numPr>
      <w:tabs>
        <w:tab w:val="clear" w:pos="850"/>
        <w:tab w:val="num" w:pos="360"/>
        <w:tab w:val="left" w:pos="851"/>
      </w:tabs>
    </w:pPr>
  </w:style>
  <w:style w:type="character" w:styleId="EndnoteReference">
    <w:name w:val="endnote reference"/>
    <w:basedOn w:val="DefaultParagraphFont"/>
    <w:unhideWhenUsed/>
    <w:rsid w:val="00BB207D"/>
    <w:rPr>
      <w:vertAlign w:val="superscript"/>
    </w:rPr>
  </w:style>
  <w:style w:type="paragraph" w:styleId="EndnoteText">
    <w:name w:val="endnote text"/>
    <w:basedOn w:val="Normal"/>
    <w:link w:val="EndnoteTextChar"/>
    <w:unhideWhenUsed/>
    <w:rsid w:val="00BB207D"/>
  </w:style>
  <w:style w:type="character" w:customStyle="1" w:styleId="EndnoteTextChar">
    <w:name w:val="Endnote Text Char"/>
    <w:basedOn w:val="DefaultParagraphFont"/>
    <w:link w:val="EndnoteText"/>
    <w:rsid w:val="00BB207D"/>
    <w:rPr>
      <w:rFonts w:ascii="Book Antiqua" w:eastAsia="Times New Roman" w:hAnsi="Book Antiqua" w:cs="Times New Roman"/>
      <w:sz w:val="20"/>
      <w:szCs w:val="20"/>
      <w:lang w:eastAsia="en-AU"/>
    </w:rPr>
  </w:style>
  <w:style w:type="paragraph" w:customStyle="1" w:styleId="FigureHeading">
    <w:name w:val="Figure Heading"/>
    <w:basedOn w:val="HeadingBase"/>
    <w:next w:val="ChartGraphic"/>
    <w:rsid w:val="00BB207D"/>
    <w:pPr>
      <w:spacing w:before="120" w:after="20"/>
    </w:pPr>
    <w:rPr>
      <w:b/>
      <w:sz w:val="20"/>
    </w:rPr>
  </w:style>
  <w:style w:type="paragraph" w:customStyle="1" w:styleId="FooterBase">
    <w:name w:val="Footer Base"/>
    <w:rsid w:val="00BB207D"/>
    <w:pPr>
      <w:spacing w:after="0" w:line="240" w:lineRule="auto"/>
      <w:jc w:val="center"/>
    </w:pPr>
    <w:rPr>
      <w:rFonts w:ascii="Arial" w:eastAsia="Times New Roman" w:hAnsi="Arial" w:cs="Times New Roman"/>
      <w:sz w:val="20"/>
      <w:szCs w:val="20"/>
      <w:lang w:eastAsia="en-AU"/>
    </w:rPr>
  </w:style>
  <w:style w:type="paragraph" w:customStyle="1" w:styleId="FooterEven">
    <w:name w:val="Footer Even"/>
    <w:basedOn w:val="Footer"/>
    <w:rsid w:val="0011175D"/>
    <w:pPr>
      <w:pBdr>
        <w:top w:val="single" w:sz="4" w:space="10" w:color="0364C3" w:themeColor="accent1"/>
      </w:pBdr>
      <w:jc w:val="left"/>
    </w:pPr>
    <w:rPr>
      <w:sz w:val="18"/>
    </w:rPr>
  </w:style>
  <w:style w:type="paragraph" w:customStyle="1" w:styleId="FooterOdd">
    <w:name w:val="Footer Odd"/>
    <w:basedOn w:val="Footer"/>
    <w:rsid w:val="0011175D"/>
    <w:pPr>
      <w:pBdr>
        <w:top w:val="single" w:sz="4" w:space="10" w:color="0364C3" w:themeColor="accent1"/>
      </w:pBdr>
      <w:jc w:val="right"/>
    </w:pPr>
    <w:rPr>
      <w:sz w:val="18"/>
    </w:rPr>
  </w:style>
  <w:style w:type="character" w:styleId="FootnoteReference">
    <w:name w:val="footnote reference"/>
    <w:basedOn w:val="DefaultParagraphFont"/>
    <w:rsid w:val="00BB207D"/>
    <w:rPr>
      <w:vertAlign w:val="superscript"/>
    </w:rPr>
  </w:style>
  <w:style w:type="paragraph" w:styleId="FootnoteText">
    <w:name w:val="footnote text"/>
    <w:basedOn w:val="Normal"/>
    <w:link w:val="FootnoteTextChar"/>
    <w:rsid w:val="001D33D6"/>
    <w:pPr>
      <w:tabs>
        <w:tab w:val="left" w:pos="284"/>
      </w:tabs>
      <w:spacing w:after="120" w:line="240" w:lineRule="auto"/>
      <w:ind w:left="284" w:hanging="284"/>
      <w:contextualSpacing/>
    </w:pPr>
    <w:rPr>
      <w:sz w:val="18"/>
    </w:rPr>
  </w:style>
  <w:style w:type="character" w:customStyle="1" w:styleId="FootnoteTextChar">
    <w:name w:val="Footnote Text Char"/>
    <w:basedOn w:val="DefaultParagraphFont"/>
    <w:link w:val="FootnoteText"/>
    <w:rsid w:val="001D33D6"/>
    <w:rPr>
      <w:rFonts w:ascii="Book Antiqua" w:eastAsia="Times New Roman" w:hAnsi="Book Antiqua" w:cs="Times New Roman"/>
      <w:sz w:val="18"/>
      <w:szCs w:val="20"/>
      <w:lang w:eastAsia="en-AU"/>
    </w:rPr>
  </w:style>
  <w:style w:type="character" w:customStyle="1" w:styleId="FramedHeader">
    <w:name w:val="Framed Header"/>
    <w:basedOn w:val="DefaultParagraphFont"/>
    <w:rsid w:val="00BB207D"/>
    <w:rPr>
      <w:rFonts w:ascii="Book Antiqua" w:hAnsi="Book Antiqua"/>
      <w:i/>
      <w:dstrike w:val="0"/>
      <w:color w:val="auto"/>
      <w:sz w:val="20"/>
      <w:vertAlign w:val="baseline"/>
    </w:rPr>
  </w:style>
  <w:style w:type="paragraph" w:customStyle="1" w:styleId="HeaderBase">
    <w:name w:val="Header Base"/>
    <w:rsid w:val="0011175D"/>
    <w:pPr>
      <w:spacing w:after="0" w:line="240" w:lineRule="auto"/>
    </w:pPr>
    <w:rPr>
      <w:rFonts w:ascii="Arial" w:eastAsia="Times New Roman" w:hAnsi="Arial" w:cs="Times New Roman"/>
      <w:sz w:val="18"/>
      <w:szCs w:val="20"/>
      <w:lang w:eastAsia="en-AU"/>
    </w:rPr>
  </w:style>
  <w:style w:type="paragraph" w:customStyle="1" w:styleId="HeaderEven">
    <w:name w:val="Header Even"/>
    <w:basedOn w:val="HeaderBase"/>
    <w:rsid w:val="005950A7"/>
    <w:rPr>
      <w:i/>
    </w:rPr>
  </w:style>
  <w:style w:type="paragraph" w:customStyle="1" w:styleId="HeaderOdd">
    <w:name w:val="Header Odd"/>
    <w:basedOn w:val="HeaderBase"/>
    <w:rsid w:val="005950A7"/>
    <w:pPr>
      <w:jc w:val="right"/>
    </w:pPr>
    <w:rPr>
      <w:i/>
    </w:rPr>
  </w:style>
  <w:style w:type="character" w:customStyle="1" w:styleId="Heading1Char">
    <w:name w:val="Heading 1 Char"/>
    <w:basedOn w:val="DefaultParagraphFont"/>
    <w:link w:val="Heading1"/>
    <w:rsid w:val="00791275"/>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791275"/>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BB207D"/>
    <w:rPr>
      <w:rFonts w:ascii="Arial Bold" w:eastAsia="Times New Roman" w:hAnsi="Arial Bold" w:cs="Times New Roman"/>
      <w:b/>
      <w:szCs w:val="20"/>
      <w:lang w:eastAsia="en-AU"/>
    </w:rPr>
  </w:style>
  <w:style w:type="paragraph" w:customStyle="1" w:styleId="Heading3noTOC">
    <w:name w:val="Heading 3 no TOC"/>
    <w:basedOn w:val="Heading3"/>
    <w:rsid w:val="00BB207D"/>
    <w:pPr>
      <w:outlineLvl w:val="9"/>
    </w:pPr>
  </w:style>
  <w:style w:type="character" w:customStyle="1" w:styleId="Heading4Char">
    <w:name w:val="Heading 4 Char"/>
    <w:basedOn w:val="DefaultParagraphFont"/>
    <w:link w:val="Heading4"/>
    <w:rsid w:val="00BB207D"/>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1D33D6"/>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BB207D"/>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BB207D"/>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BB207D"/>
    <w:rPr>
      <w:rFonts w:ascii="Times New Roman" w:hAnsi="Times New Roman"/>
      <w:vanish/>
      <w:sz w:val="16"/>
    </w:rPr>
  </w:style>
  <w:style w:type="character" w:styleId="Hyperlink">
    <w:name w:val="Hyperlink"/>
    <w:basedOn w:val="DefaultParagraphFont"/>
    <w:uiPriority w:val="99"/>
    <w:unhideWhenUsed/>
    <w:rsid w:val="00BB207D"/>
    <w:rPr>
      <w:color w:val="0000FF"/>
      <w:u w:val="single"/>
    </w:rPr>
  </w:style>
  <w:style w:type="paragraph" w:styleId="Index1">
    <w:name w:val="index 1"/>
    <w:basedOn w:val="Normal"/>
    <w:next w:val="Normal"/>
    <w:rsid w:val="00BB207D"/>
    <w:pPr>
      <w:ind w:left="200" w:hanging="200"/>
    </w:pPr>
  </w:style>
  <w:style w:type="paragraph" w:styleId="Index2">
    <w:name w:val="index 2"/>
    <w:basedOn w:val="Normal"/>
    <w:next w:val="Normal"/>
    <w:rsid w:val="00BB207D"/>
    <w:pPr>
      <w:ind w:left="400" w:hanging="200"/>
    </w:pPr>
  </w:style>
  <w:style w:type="paragraph" w:styleId="Index3">
    <w:name w:val="index 3"/>
    <w:basedOn w:val="Normal"/>
    <w:next w:val="Normal"/>
    <w:rsid w:val="00BB207D"/>
    <w:pPr>
      <w:ind w:left="600" w:hanging="200"/>
    </w:pPr>
  </w:style>
  <w:style w:type="paragraph" w:styleId="Index4">
    <w:name w:val="index 4"/>
    <w:basedOn w:val="Normal"/>
    <w:next w:val="Normal"/>
    <w:autoRedefine/>
    <w:semiHidden/>
    <w:rsid w:val="00BB207D"/>
    <w:pPr>
      <w:ind w:left="800" w:hanging="200"/>
    </w:pPr>
  </w:style>
  <w:style w:type="paragraph" w:styleId="Index5">
    <w:name w:val="index 5"/>
    <w:basedOn w:val="Normal"/>
    <w:next w:val="Normal"/>
    <w:autoRedefine/>
    <w:semiHidden/>
    <w:rsid w:val="00BB207D"/>
    <w:pPr>
      <w:ind w:left="1000" w:hanging="200"/>
    </w:pPr>
  </w:style>
  <w:style w:type="paragraph" w:styleId="Index6">
    <w:name w:val="index 6"/>
    <w:basedOn w:val="Normal"/>
    <w:next w:val="Normal"/>
    <w:autoRedefine/>
    <w:semiHidden/>
    <w:rsid w:val="00BB207D"/>
    <w:pPr>
      <w:ind w:left="1200" w:hanging="200"/>
    </w:pPr>
  </w:style>
  <w:style w:type="paragraph" w:styleId="Index7">
    <w:name w:val="index 7"/>
    <w:basedOn w:val="Normal"/>
    <w:next w:val="Normal"/>
    <w:autoRedefine/>
    <w:semiHidden/>
    <w:rsid w:val="00BB207D"/>
    <w:pPr>
      <w:ind w:left="1400" w:hanging="200"/>
    </w:pPr>
  </w:style>
  <w:style w:type="paragraph" w:styleId="Index8">
    <w:name w:val="index 8"/>
    <w:basedOn w:val="Normal"/>
    <w:next w:val="Normal"/>
    <w:autoRedefine/>
    <w:semiHidden/>
    <w:rsid w:val="00BB207D"/>
    <w:pPr>
      <w:ind w:left="1600" w:hanging="200"/>
    </w:pPr>
  </w:style>
  <w:style w:type="paragraph" w:styleId="Index9">
    <w:name w:val="index 9"/>
    <w:basedOn w:val="Normal"/>
    <w:next w:val="Normal"/>
    <w:autoRedefine/>
    <w:semiHidden/>
    <w:rsid w:val="00BB207D"/>
    <w:pPr>
      <w:ind w:left="1800" w:hanging="200"/>
    </w:pPr>
  </w:style>
  <w:style w:type="paragraph" w:styleId="IndexHeading">
    <w:name w:val="index heading"/>
    <w:basedOn w:val="Normal"/>
    <w:next w:val="Index1"/>
    <w:rsid w:val="00BB207D"/>
    <w:rPr>
      <w:rFonts w:ascii="Arial Bold" w:hAnsi="Arial Bold" w:cs="Arial"/>
      <w:b/>
      <w:bCs/>
      <w:color w:val="002B54"/>
    </w:rPr>
  </w:style>
  <w:style w:type="paragraph" w:styleId="MacroText">
    <w:name w:val="macro"/>
    <w:link w:val="MacroTextChar"/>
    <w:unhideWhenUsed/>
    <w:rsid w:val="00BB207D"/>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BB207D"/>
    <w:rPr>
      <w:rFonts w:ascii="Courier New" w:eastAsia="Times New Roman" w:hAnsi="Courier New" w:cs="Courier New"/>
      <w:sz w:val="20"/>
      <w:szCs w:val="20"/>
      <w:lang w:eastAsia="en-AU"/>
    </w:rPr>
  </w:style>
  <w:style w:type="paragraph" w:styleId="NormalIndent">
    <w:name w:val="Normal Indent"/>
    <w:basedOn w:val="Normal"/>
    <w:rsid w:val="00BB207D"/>
    <w:pPr>
      <w:ind w:left="567"/>
    </w:pPr>
  </w:style>
  <w:style w:type="paragraph" w:customStyle="1" w:styleId="NoteTableHeading">
    <w:name w:val="Note Table Heading"/>
    <w:basedOn w:val="HeadingBase"/>
    <w:next w:val="Normal"/>
    <w:rsid w:val="00BB207D"/>
    <w:pPr>
      <w:spacing w:before="240"/>
    </w:pPr>
    <w:rPr>
      <w:b/>
      <w:sz w:val="20"/>
    </w:rPr>
  </w:style>
  <w:style w:type="paragraph" w:customStyle="1" w:styleId="OverviewParagraph">
    <w:name w:val="Overview Paragraph"/>
    <w:basedOn w:val="Normal"/>
    <w:rsid w:val="00BB207D"/>
    <w:pPr>
      <w:spacing w:before="120" w:after="120" w:line="240" w:lineRule="auto"/>
    </w:pPr>
  </w:style>
  <w:style w:type="character" w:styleId="PageNumber">
    <w:name w:val="page number"/>
    <w:basedOn w:val="DefaultParagraphFont"/>
    <w:rsid w:val="00BB207D"/>
    <w:rPr>
      <w:rFonts w:ascii="Arial" w:hAnsi="Arial" w:cs="Arial"/>
    </w:rPr>
  </w:style>
  <w:style w:type="paragraph" w:customStyle="1" w:styleId="SingleParagraph">
    <w:name w:val="Single Paragraph"/>
    <w:basedOn w:val="Normal"/>
    <w:rsid w:val="00BB207D"/>
    <w:pPr>
      <w:spacing w:after="0"/>
    </w:pPr>
  </w:style>
  <w:style w:type="paragraph" w:customStyle="1" w:styleId="Source">
    <w:name w:val="Source"/>
    <w:basedOn w:val="Normal"/>
    <w:rsid w:val="000E149B"/>
    <w:pPr>
      <w:tabs>
        <w:tab w:val="left" w:pos="709"/>
      </w:tabs>
      <w:spacing w:line="240" w:lineRule="auto"/>
      <w:ind w:left="709" w:hanging="709"/>
    </w:pPr>
    <w:rPr>
      <w:rFonts w:ascii="Arial" w:hAnsi="Arial"/>
      <w:sz w:val="16"/>
    </w:rPr>
  </w:style>
  <w:style w:type="paragraph" w:customStyle="1" w:styleId="SourceBox">
    <w:name w:val="Source Box"/>
    <w:basedOn w:val="Source"/>
    <w:rsid w:val="00BB207D"/>
    <w:pPr>
      <w:spacing w:after="120"/>
    </w:pPr>
  </w:style>
  <w:style w:type="paragraph" w:customStyle="1" w:styleId="TableColumnHeadingBase">
    <w:name w:val="Table Column Heading Base"/>
    <w:basedOn w:val="Normal"/>
    <w:rsid w:val="00BB207D"/>
    <w:pPr>
      <w:spacing w:before="40" w:after="40" w:line="240" w:lineRule="auto"/>
      <w:jc w:val="left"/>
    </w:pPr>
    <w:rPr>
      <w:rFonts w:ascii="Arial Bold" w:hAnsi="Arial Bold"/>
      <w:b/>
      <w:sz w:val="16"/>
    </w:rPr>
  </w:style>
  <w:style w:type="paragraph" w:customStyle="1" w:styleId="TableColumnHeadingCentred">
    <w:name w:val="Table Column Heading Centred"/>
    <w:basedOn w:val="TableColumnHeadingBase"/>
    <w:next w:val="Normal"/>
    <w:rsid w:val="00BB207D"/>
    <w:pPr>
      <w:jc w:val="center"/>
    </w:pPr>
  </w:style>
  <w:style w:type="paragraph" w:customStyle="1" w:styleId="TableColumnHeadingLeft">
    <w:name w:val="Table Column Heading Left"/>
    <w:basedOn w:val="TableColumnHeadingBase"/>
    <w:next w:val="Normal"/>
    <w:rsid w:val="00BB207D"/>
  </w:style>
  <w:style w:type="paragraph" w:customStyle="1" w:styleId="TableColumnHeadingRight">
    <w:name w:val="Table Column Heading Right"/>
    <w:basedOn w:val="TableColumnHeadingBase"/>
    <w:next w:val="Normal"/>
    <w:rsid w:val="00BB207D"/>
    <w:pPr>
      <w:jc w:val="right"/>
    </w:pPr>
  </w:style>
  <w:style w:type="paragraph" w:customStyle="1" w:styleId="TableColumnHeadingS118pt">
    <w:name w:val="Table Column Heading S11 8 pt"/>
    <w:basedOn w:val="TableColumnHeadingBase"/>
    <w:rsid w:val="00BB207D"/>
    <w:pPr>
      <w:spacing w:after="0"/>
    </w:pPr>
    <w:rPr>
      <w:rFonts w:ascii="Arial" w:hAnsi="Arial"/>
    </w:rPr>
  </w:style>
  <w:style w:type="paragraph" w:customStyle="1" w:styleId="TableColumnHeadingS119pt">
    <w:name w:val="Table Column Heading S11 9 pt"/>
    <w:basedOn w:val="TableColumnHeadingBase"/>
    <w:rsid w:val="00BB207D"/>
    <w:pPr>
      <w:spacing w:before="60" w:after="60"/>
    </w:pPr>
    <w:rPr>
      <w:rFonts w:ascii="Arial" w:hAnsi="Arial"/>
      <w:sz w:val="18"/>
    </w:rPr>
  </w:style>
  <w:style w:type="paragraph" w:customStyle="1" w:styleId="TableGraphic">
    <w:name w:val="Table Graphic"/>
    <w:basedOn w:val="Normal"/>
    <w:next w:val="Normal"/>
    <w:rsid w:val="00BB207D"/>
    <w:pPr>
      <w:spacing w:after="0" w:line="240" w:lineRule="auto"/>
      <w:ind w:right="-113"/>
    </w:pPr>
  </w:style>
  <w:style w:type="table" w:styleId="TableGrid">
    <w:name w:val="Table Grid"/>
    <w:basedOn w:val="TableNormal"/>
    <w:rsid w:val="00BB207D"/>
    <w:pPr>
      <w:spacing w:after="240" w:line="260" w:lineRule="exact"/>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BB207D"/>
    <w:pPr>
      <w:spacing w:before="120" w:after="20"/>
    </w:pPr>
    <w:rPr>
      <w:b/>
      <w:sz w:val="20"/>
    </w:rPr>
  </w:style>
  <w:style w:type="paragraph" w:customStyle="1" w:styleId="TableHeadingcontinued">
    <w:name w:val="Table Heading continued"/>
    <w:basedOn w:val="HeadingBase"/>
    <w:next w:val="TableGraphic"/>
    <w:rsid w:val="00BB207D"/>
    <w:pPr>
      <w:spacing w:before="120" w:after="20"/>
    </w:pPr>
    <w:rPr>
      <w:rFonts w:ascii="Arial Bold" w:hAnsi="Arial Bold"/>
      <w:b/>
      <w:sz w:val="20"/>
    </w:rPr>
  </w:style>
  <w:style w:type="paragraph" w:styleId="TableofAuthorities">
    <w:name w:val="table of authorities"/>
    <w:basedOn w:val="Normal"/>
    <w:next w:val="Normal"/>
    <w:rsid w:val="00BB207D"/>
    <w:pPr>
      <w:ind w:left="200" w:hanging="200"/>
    </w:pPr>
  </w:style>
  <w:style w:type="paragraph" w:styleId="TableofFigures">
    <w:name w:val="table of figures"/>
    <w:basedOn w:val="Normal"/>
    <w:next w:val="Normal"/>
    <w:rsid w:val="00BB207D"/>
  </w:style>
  <w:style w:type="paragraph" w:customStyle="1" w:styleId="TableTextBase">
    <w:name w:val="Table Text Base"/>
    <w:basedOn w:val="Normal"/>
    <w:rsid w:val="00BB207D"/>
    <w:pPr>
      <w:spacing w:before="20" w:after="20" w:line="240" w:lineRule="auto"/>
      <w:jc w:val="left"/>
    </w:pPr>
    <w:rPr>
      <w:rFonts w:ascii="Arial" w:hAnsi="Arial"/>
      <w:sz w:val="16"/>
    </w:rPr>
  </w:style>
  <w:style w:type="paragraph" w:customStyle="1" w:styleId="TableTextCentred">
    <w:name w:val="Table Text Centred"/>
    <w:basedOn w:val="TableTextBase"/>
    <w:rsid w:val="00BB207D"/>
    <w:pPr>
      <w:jc w:val="center"/>
    </w:pPr>
  </w:style>
  <w:style w:type="paragraph" w:customStyle="1" w:styleId="TableTextIndented">
    <w:name w:val="Table Text Indented"/>
    <w:basedOn w:val="TableTextBase"/>
    <w:rsid w:val="00BB207D"/>
    <w:pPr>
      <w:ind w:left="284"/>
    </w:pPr>
  </w:style>
  <w:style w:type="paragraph" w:customStyle="1" w:styleId="TableTextLeft">
    <w:name w:val="Table Text Left"/>
    <w:basedOn w:val="TableTextBase"/>
    <w:rsid w:val="00BB207D"/>
  </w:style>
  <w:style w:type="paragraph" w:customStyle="1" w:styleId="TableTextRight">
    <w:name w:val="Table Text Right"/>
    <w:basedOn w:val="TableTextBase"/>
    <w:rsid w:val="00BB207D"/>
    <w:pPr>
      <w:jc w:val="right"/>
    </w:pPr>
  </w:style>
  <w:style w:type="paragraph" w:styleId="TOAHeading">
    <w:name w:val="toa heading"/>
    <w:basedOn w:val="Normal"/>
    <w:next w:val="Normal"/>
    <w:rsid w:val="00BB207D"/>
    <w:pPr>
      <w:spacing w:before="120"/>
    </w:pPr>
    <w:rPr>
      <w:rFonts w:ascii="Arial" w:hAnsi="Arial" w:cs="Arial"/>
      <w:b/>
      <w:bCs/>
      <w:sz w:val="24"/>
      <w:szCs w:val="24"/>
    </w:rPr>
  </w:style>
  <w:style w:type="paragraph" w:styleId="TOC1">
    <w:name w:val="toc 1"/>
    <w:basedOn w:val="HeaderBase"/>
    <w:next w:val="Normal"/>
    <w:uiPriority w:val="2"/>
    <w:rsid w:val="006C3E1F"/>
    <w:pPr>
      <w:tabs>
        <w:tab w:val="right" w:leader="dot" w:pos="7700"/>
      </w:tabs>
      <w:spacing w:before="240"/>
      <w:ind w:right="851"/>
    </w:pPr>
    <w:rPr>
      <w:rFonts w:ascii="Arial Bold" w:hAnsi="Arial Bold"/>
      <w:b/>
      <w:sz w:val="22"/>
    </w:rPr>
  </w:style>
  <w:style w:type="paragraph" w:styleId="TOC2">
    <w:name w:val="toc 2"/>
    <w:basedOn w:val="HeadingBase"/>
    <w:next w:val="Normal"/>
    <w:uiPriority w:val="2"/>
    <w:rsid w:val="00BB207D"/>
    <w:pPr>
      <w:tabs>
        <w:tab w:val="left" w:pos="992"/>
        <w:tab w:val="right" w:leader="dot" w:pos="7700"/>
      </w:tabs>
      <w:spacing w:before="40"/>
      <w:ind w:left="851" w:right="851" w:hanging="851"/>
    </w:pPr>
    <w:rPr>
      <w:sz w:val="20"/>
    </w:rPr>
  </w:style>
  <w:style w:type="paragraph" w:styleId="TOC3">
    <w:name w:val="toc 3"/>
    <w:basedOn w:val="HeadingBase"/>
    <w:next w:val="Normal"/>
    <w:uiPriority w:val="2"/>
    <w:unhideWhenUsed/>
    <w:rsid w:val="00BB207D"/>
    <w:pPr>
      <w:tabs>
        <w:tab w:val="right" w:leader="dot" w:pos="7700"/>
      </w:tabs>
      <w:spacing w:before="40"/>
      <w:ind w:right="851"/>
    </w:pPr>
    <w:rPr>
      <w:sz w:val="20"/>
    </w:rPr>
  </w:style>
  <w:style w:type="paragraph" w:styleId="TOC4">
    <w:name w:val="toc 4"/>
    <w:basedOn w:val="HeadingBase"/>
    <w:next w:val="Normal"/>
    <w:uiPriority w:val="2"/>
    <w:unhideWhenUsed/>
    <w:rsid w:val="00BB207D"/>
    <w:pPr>
      <w:tabs>
        <w:tab w:val="right" w:leader="dot" w:pos="7700"/>
      </w:tabs>
      <w:spacing w:before="40"/>
      <w:ind w:right="851"/>
    </w:pPr>
    <w:rPr>
      <w:sz w:val="20"/>
    </w:rPr>
  </w:style>
  <w:style w:type="paragraph" w:styleId="TOC5">
    <w:name w:val="toc 5"/>
    <w:basedOn w:val="Normal"/>
    <w:next w:val="Normal"/>
    <w:autoRedefine/>
    <w:uiPriority w:val="2"/>
    <w:semiHidden/>
    <w:rsid w:val="00BB207D"/>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BB207D"/>
    <w:pPr>
      <w:tabs>
        <w:tab w:val="left" w:pos="851"/>
      </w:tabs>
      <w:ind w:left="851" w:hanging="851"/>
    </w:pPr>
    <w:rPr>
      <w:color w:val="000000"/>
    </w:rPr>
  </w:style>
  <w:style w:type="paragraph" w:styleId="TOC7">
    <w:name w:val="toc 7"/>
    <w:basedOn w:val="Normal"/>
    <w:next w:val="Normal"/>
    <w:autoRedefine/>
    <w:uiPriority w:val="2"/>
    <w:semiHidden/>
    <w:rsid w:val="00BB207D"/>
    <w:pPr>
      <w:ind w:left="1200"/>
    </w:pPr>
  </w:style>
  <w:style w:type="paragraph" w:styleId="TOC8">
    <w:name w:val="toc 8"/>
    <w:basedOn w:val="Normal"/>
    <w:next w:val="Normal"/>
    <w:autoRedefine/>
    <w:uiPriority w:val="2"/>
    <w:semiHidden/>
    <w:rsid w:val="00BB207D"/>
    <w:pPr>
      <w:ind w:left="1400"/>
    </w:pPr>
  </w:style>
  <w:style w:type="paragraph" w:styleId="TOC9">
    <w:name w:val="toc 9"/>
    <w:basedOn w:val="Normal"/>
    <w:next w:val="Normal"/>
    <w:autoRedefine/>
    <w:uiPriority w:val="2"/>
    <w:semiHidden/>
    <w:rsid w:val="00BB207D"/>
    <w:pPr>
      <w:ind w:left="1600"/>
    </w:pPr>
  </w:style>
  <w:style w:type="paragraph" w:customStyle="1" w:styleId="TPHeading1">
    <w:name w:val="TP Heading 1"/>
    <w:basedOn w:val="HeadingBase"/>
    <w:semiHidden/>
    <w:rsid w:val="00BB207D"/>
    <w:pPr>
      <w:spacing w:before="60" w:after="60"/>
      <w:ind w:left="1134"/>
    </w:pPr>
    <w:rPr>
      <w:rFonts w:ascii="Arial Bold" w:hAnsi="Arial Bold"/>
      <w:b/>
      <w:caps/>
      <w:spacing w:val="-10"/>
      <w:sz w:val="28"/>
    </w:rPr>
  </w:style>
  <w:style w:type="paragraph" w:customStyle="1" w:styleId="TPHeading2">
    <w:name w:val="TP Heading 2"/>
    <w:basedOn w:val="HeadingBase"/>
    <w:semiHidden/>
    <w:rsid w:val="00BB207D"/>
    <w:pPr>
      <w:ind w:left="1134"/>
    </w:pPr>
    <w:rPr>
      <w:caps/>
      <w:spacing w:val="-10"/>
      <w:sz w:val="28"/>
    </w:rPr>
  </w:style>
  <w:style w:type="paragraph" w:customStyle="1" w:styleId="TPHeading3">
    <w:name w:val="TP Heading 3"/>
    <w:basedOn w:val="HeadingBase"/>
    <w:semiHidden/>
    <w:rsid w:val="00BB207D"/>
    <w:pPr>
      <w:ind w:left="1134"/>
    </w:pPr>
    <w:rPr>
      <w:caps/>
      <w:spacing w:val="-10"/>
    </w:rPr>
  </w:style>
  <w:style w:type="paragraph" w:customStyle="1" w:styleId="TPHeading3bold">
    <w:name w:val="TP Heading 3 bold"/>
    <w:basedOn w:val="TPHeading3"/>
    <w:semiHidden/>
    <w:rsid w:val="00BB207D"/>
    <w:rPr>
      <w:rFonts w:cs="Arial"/>
      <w:b/>
      <w:sz w:val="22"/>
      <w:szCs w:val="22"/>
    </w:rPr>
  </w:style>
  <w:style w:type="paragraph" w:customStyle="1" w:styleId="TPHEADING3boldspace">
    <w:name w:val="TP HEADING 3 bold space"/>
    <w:basedOn w:val="TPHeading3bold"/>
    <w:semiHidden/>
    <w:rsid w:val="00BB207D"/>
    <w:pPr>
      <w:spacing w:after="120"/>
    </w:pPr>
  </w:style>
  <w:style w:type="paragraph" w:customStyle="1" w:styleId="TPHEADING3space">
    <w:name w:val="TP HEADING 3 space"/>
    <w:basedOn w:val="TPHeading3"/>
    <w:semiHidden/>
    <w:rsid w:val="00BB207D"/>
    <w:pPr>
      <w:spacing w:before="120" w:after="120"/>
    </w:pPr>
    <w:rPr>
      <w:rFonts w:cs="Arial"/>
      <w:sz w:val="22"/>
      <w:szCs w:val="22"/>
    </w:rPr>
  </w:style>
  <w:style w:type="paragraph" w:customStyle="1" w:styleId="TPHeading4">
    <w:name w:val="TP Heading 4"/>
    <w:basedOn w:val="TPHeading3"/>
    <w:semiHidden/>
    <w:rsid w:val="00BB207D"/>
    <w:rPr>
      <w:sz w:val="20"/>
    </w:rPr>
  </w:style>
  <w:style w:type="paragraph" w:customStyle="1" w:styleId="TPHEADING4space">
    <w:name w:val="TP HEADING 4 space"/>
    <w:basedOn w:val="TPHEADING3space"/>
    <w:semiHidden/>
    <w:rsid w:val="00BB207D"/>
  </w:style>
  <w:style w:type="paragraph" w:customStyle="1" w:styleId="Boxcontinuedover">
    <w:name w:val="Box continued over"/>
    <w:basedOn w:val="BoxText"/>
    <w:qFormat/>
    <w:rsid w:val="0011175D"/>
    <w:pPr>
      <w:spacing w:before="240" w:after="0"/>
      <w:jc w:val="right"/>
    </w:pPr>
    <w:rPr>
      <w:rFonts w:ascii="Arial" w:hAnsi="Arial"/>
      <w:b/>
      <w:bCs/>
      <w:sz w:val="18"/>
      <w:szCs w:val="16"/>
    </w:rPr>
  </w:style>
  <w:style w:type="paragraph" w:customStyle="1" w:styleId="TableColumnHeading">
    <w:name w:val="Table Column Heading"/>
    <w:basedOn w:val="Normal"/>
    <w:rsid w:val="00983BD1"/>
    <w:pPr>
      <w:spacing w:before="20" w:after="20" w:line="240" w:lineRule="auto"/>
      <w:jc w:val="left"/>
    </w:pPr>
    <w:rPr>
      <w:rFonts w:ascii="Arial" w:hAnsi="Arial"/>
      <w:b/>
      <w:color w:val="002B54"/>
      <w:sz w:val="16"/>
    </w:rPr>
  </w:style>
  <w:style w:type="paragraph" w:customStyle="1" w:styleId="Attachment">
    <w:name w:val="Attachment"/>
    <w:basedOn w:val="Normal"/>
    <w:next w:val="Heading3"/>
    <w:rsid w:val="00983BD1"/>
    <w:pPr>
      <w:keepNext/>
      <w:spacing w:line="240" w:lineRule="auto"/>
      <w:jc w:val="right"/>
    </w:pPr>
    <w:rPr>
      <w:rFonts w:ascii="Arial" w:hAnsi="Arial"/>
      <w:b/>
      <w:color w:val="000000"/>
      <w:sz w:val="22"/>
    </w:rPr>
  </w:style>
  <w:style w:type="paragraph" w:customStyle="1" w:styleId="BoxHeading2">
    <w:name w:val="Box Heading 2"/>
    <w:basedOn w:val="Normal"/>
    <w:rsid w:val="00211C98"/>
    <w:pPr>
      <w:keepNext/>
      <w:spacing w:before="120" w:after="0" w:line="240" w:lineRule="auto"/>
      <w:jc w:val="left"/>
    </w:pPr>
    <w:rPr>
      <w:rFonts w:ascii="Arial" w:hAnsi="Arial"/>
      <w:b/>
    </w:rPr>
  </w:style>
  <w:style w:type="paragraph" w:styleId="Revision">
    <w:name w:val="Revision"/>
    <w:hidden/>
    <w:uiPriority w:val="99"/>
    <w:semiHidden/>
    <w:rsid w:val="001F57F4"/>
    <w:pPr>
      <w:spacing w:after="0" w:line="240" w:lineRule="auto"/>
    </w:pPr>
    <w:rPr>
      <w:rFonts w:ascii="Book Antiqua" w:eastAsia="Times New Roman" w:hAnsi="Book Antiqua" w:cs="Times New Roman"/>
      <w:sz w:val="20"/>
      <w:szCs w:val="20"/>
      <w:lang w:eastAsia="en-AU"/>
    </w:rPr>
  </w:style>
  <w:style w:type="character" w:customStyle="1" w:styleId="ChartandTableFootnoteAlphaChar">
    <w:name w:val="Chart and Table Footnote Alpha Char"/>
    <w:link w:val="ChartandTableFootnoteAlpha"/>
    <w:rsid w:val="00436692"/>
    <w:rPr>
      <w:rFonts w:ascii="Arial" w:eastAsia="Times New Roman" w:hAnsi="Arial" w:cs="Times New Roman"/>
      <w:color w:val="000000"/>
      <w:sz w:val="16"/>
      <w:szCs w:val="20"/>
      <w:lang w:eastAsia="en-AU"/>
    </w:rPr>
  </w:style>
  <w:style w:type="paragraph" w:styleId="ListParagraph">
    <w:name w:val="List Paragraph"/>
    <w:basedOn w:val="Normal"/>
    <w:uiPriority w:val="34"/>
    <w:qFormat/>
    <w:rsid w:val="00D65030"/>
    <w:pPr>
      <w:ind w:left="720"/>
      <w:contextualSpacing/>
    </w:pPr>
  </w:style>
  <w:style w:type="character" w:styleId="Mention">
    <w:name w:val="Mention"/>
    <w:basedOn w:val="DefaultParagraphFont"/>
    <w:uiPriority w:val="99"/>
    <w:unhideWhenUsed/>
    <w:rsid w:val="006553A9"/>
    <w:rPr>
      <w:color w:val="2B579A"/>
      <w:shd w:val="clear" w:color="auto" w:fill="E6E6E6"/>
    </w:rPr>
  </w:style>
  <w:style w:type="paragraph" w:customStyle="1" w:styleId="Chartandtablefootnotealphasmall">
    <w:name w:val="Chart and table footnote alpha (small)"/>
    <w:basedOn w:val="ChartandTableFootnoteAlpha"/>
    <w:qFormat/>
    <w:rsid w:val="00745F10"/>
    <w:rPr>
      <w:sz w:val="15"/>
      <w:szCs w:val="15"/>
    </w:rPr>
  </w:style>
  <w:style w:type="paragraph" w:styleId="NormalWeb">
    <w:name w:val="Normal (Web)"/>
    <w:basedOn w:val="Normal"/>
    <w:uiPriority w:val="99"/>
    <w:semiHidden/>
    <w:unhideWhenUsed/>
    <w:rsid w:val="001B6B78"/>
    <w:rPr>
      <w:rFonts w:ascii="Times New Roman" w:hAnsi="Times New Roman"/>
      <w:sz w:val="24"/>
      <w:szCs w:val="24"/>
    </w:rPr>
  </w:style>
  <w:style w:type="paragraph" w:customStyle="1" w:styleId="FooterCentered">
    <w:name w:val="Footer Centered"/>
    <w:basedOn w:val="FooterOdd"/>
    <w:qFormat/>
    <w:rsid w:val="0045029E"/>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3305">
      <w:bodyDiv w:val="1"/>
      <w:marLeft w:val="0"/>
      <w:marRight w:val="0"/>
      <w:marTop w:val="0"/>
      <w:marBottom w:val="0"/>
      <w:divBdr>
        <w:top w:val="none" w:sz="0" w:space="0" w:color="auto"/>
        <w:left w:val="none" w:sz="0" w:space="0" w:color="auto"/>
        <w:bottom w:val="none" w:sz="0" w:space="0" w:color="auto"/>
        <w:right w:val="none" w:sz="0" w:space="0" w:color="auto"/>
      </w:divBdr>
    </w:div>
    <w:div w:id="37901371">
      <w:bodyDiv w:val="1"/>
      <w:marLeft w:val="0"/>
      <w:marRight w:val="0"/>
      <w:marTop w:val="0"/>
      <w:marBottom w:val="0"/>
      <w:divBdr>
        <w:top w:val="none" w:sz="0" w:space="0" w:color="auto"/>
        <w:left w:val="none" w:sz="0" w:space="0" w:color="auto"/>
        <w:bottom w:val="none" w:sz="0" w:space="0" w:color="auto"/>
        <w:right w:val="none" w:sz="0" w:space="0" w:color="auto"/>
      </w:divBdr>
    </w:div>
    <w:div w:id="44068614">
      <w:bodyDiv w:val="1"/>
      <w:marLeft w:val="0"/>
      <w:marRight w:val="0"/>
      <w:marTop w:val="0"/>
      <w:marBottom w:val="0"/>
      <w:divBdr>
        <w:top w:val="none" w:sz="0" w:space="0" w:color="auto"/>
        <w:left w:val="none" w:sz="0" w:space="0" w:color="auto"/>
        <w:bottom w:val="none" w:sz="0" w:space="0" w:color="auto"/>
        <w:right w:val="none" w:sz="0" w:space="0" w:color="auto"/>
      </w:divBdr>
    </w:div>
    <w:div w:id="50351212">
      <w:bodyDiv w:val="1"/>
      <w:marLeft w:val="0"/>
      <w:marRight w:val="0"/>
      <w:marTop w:val="0"/>
      <w:marBottom w:val="0"/>
      <w:divBdr>
        <w:top w:val="none" w:sz="0" w:space="0" w:color="auto"/>
        <w:left w:val="none" w:sz="0" w:space="0" w:color="auto"/>
        <w:bottom w:val="none" w:sz="0" w:space="0" w:color="auto"/>
        <w:right w:val="none" w:sz="0" w:space="0" w:color="auto"/>
      </w:divBdr>
    </w:div>
    <w:div w:id="65957499">
      <w:bodyDiv w:val="1"/>
      <w:marLeft w:val="0"/>
      <w:marRight w:val="0"/>
      <w:marTop w:val="0"/>
      <w:marBottom w:val="0"/>
      <w:divBdr>
        <w:top w:val="none" w:sz="0" w:space="0" w:color="auto"/>
        <w:left w:val="none" w:sz="0" w:space="0" w:color="auto"/>
        <w:bottom w:val="none" w:sz="0" w:space="0" w:color="auto"/>
        <w:right w:val="none" w:sz="0" w:space="0" w:color="auto"/>
      </w:divBdr>
    </w:div>
    <w:div w:id="102849807">
      <w:bodyDiv w:val="1"/>
      <w:marLeft w:val="0"/>
      <w:marRight w:val="0"/>
      <w:marTop w:val="0"/>
      <w:marBottom w:val="0"/>
      <w:divBdr>
        <w:top w:val="none" w:sz="0" w:space="0" w:color="auto"/>
        <w:left w:val="none" w:sz="0" w:space="0" w:color="auto"/>
        <w:bottom w:val="none" w:sz="0" w:space="0" w:color="auto"/>
        <w:right w:val="none" w:sz="0" w:space="0" w:color="auto"/>
      </w:divBdr>
    </w:div>
    <w:div w:id="178935290">
      <w:bodyDiv w:val="1"/>
      <w:marLeft w:val="0"/>
      <w:marRight w:val="0"/>
      <w:marTop w:val="0"/>
      <w:marBottom w:val="0"/>
      <w:divBdr>
        <w:top w:val="none" w:sz="0" w:space="0" w:color="auto"/>
        <w:left w:val="none" w:sz="0" w:space="0" w:color="auto"/>
        <w:bottom w:val="none" w:sz="0" w:space="0" w:color="auto"/>
        <w:right w:val="none" w:sz="0" w:space="0" w:color="auto"/>
      </w:divBdr>
    </w:div>
    <w:div w:id="245501989">
      <w:bodyDiv w:val="1"/>
      <w:marLeft w:val="0"/>
      <w:marRight w:val="0"/>
      <w:marTop w:val="0"/>
      <w:marBottom w:val="0"/>
      <w:divBdr>
        <w:top w:val="none" w:sz="0" w:space="0" w:color="auto"/>
        <w:left w:val="none" w:sz="0" w:space="0" w:color="auto"/>
        <w:bottom w:val="none" w:sz="0" w:space="0" w:color="auto"/>
        <w:right w:val="none" w:sz="0" w:space="0" w:color="auto"/>
      </w:divBdr>
    </w:div>
    <w:div w:id="279801256">
      <w:bodyDiv w:val="1"/>
      <w:marLeft w:val="0"/>
      <w:marRight w:val="0"/>
      <w:marTop w:val="0"/>
      <w:marBottom w:val="0"/>
      <w:divBdr>
        <w:top w:val="none" w:sz="0" w:space="0" w:color="auto"/>
        <w:left w:val="none" w:sz="0" w:space="0" w:color="auto"/>
        <w:bottom w:val="none" w:sz="0" w:space="0" w:color="auto"/>
        <w:right w:val="none" w:sz="0" w:space="0" w:color="auto"/>
      </w:divBdr>
    </w:div>
    <w:div w:id="285547848">
      <w:bodyDiv w:val="1"/>
      <w:marLeft w:val="0"/>
      <w:marRight w:val="0"/>
      <w:marTop w:val="0"/>
      <w:marBottom w:val="0"/>
      <w:divBdr>
        <w:top w:val="none" w:sz="0" w:space="0" w:color="auto"/>
        <w:left w:val="none" w:sz="0" w:space="0" w:color="auto"/>
        <w:bottom w:val="none" w:sz="0" w:space="0" w:color="auto"/>
        <w:right w:val="none" w:sz="0" w:space="0" w:color="auto"/>
      </w:divBdr>
    </w:div>
    <w:div w:id="286394546">
      <w:bodyDiv w:val="1"/>
      <w:marLeft w:val="0"/>
      <w:marRight w:val="0"/>
      <w:marTop w:val="0"/>
      <w:marBottom w:val="0"/>
      <w:divBdr>
        <w:top w:val="none" w:sz="0" w:space="0" w:color="auto"/>
        <w:left w:val="none" w:sz="0" w:space="0" w:color="auto"/>
        <w:bottom w:val="none" w:sz="0" w:space="0" w:color="auto"/>
        <w:right w:val="none" w:sz="0" w:space="0" w:color="auto"/>
      </w:divBdr>
    </w:div>
    <w:div w:id="287320266">
      <w:bodyDiv w:val="1"/>
      <w:marLeft w:val="0"/>
      <w:marRight w:val="0"/>
      <w:marTop w:val="0"/>
      <w:marBottom w:val="0"/>
      <w:divBdr>
        <w:top w:val="none" w:sz="0" w:space="0" w:color="auto"/>
        <w:left w:val="none" w:sz="0" w:space="0" w:color="auto"/>
        <w:bottom w:val="none" w:sz="0" w:space="0" w:color="auto"/>
        <w:right w:val="none" w:sz="0" w:space="0" w:color="auto"/>
      </w:divBdr>
    </w:div>
    <w:div w:id="305358351">
      <w:bodyDiv w:val="1"/>
      <w:marLeft w:val="0"/>
      <w:marRight w:val="0"/>
      <w:marTop w:val="0"/>
      <w:marBottom w:val="0"/>
      <w:divBdr>
        <w:top w:val="none" w:sz="0" w:space="0" w:color="auto"/>
        <w:left w:val="none" w:sz="0" w:space="0" w:color="auto"/>
        <w:bottom w:val="none" w:sz="0" w:space="0" w:color="auto"/>
        <w:right w:val="none" w:sz="0" w:space="0" w:color="auto"/>
      </w:divBdr>
    </w:div>
    <w:div w:id="310982947">
      <w:bodyDiv w:val="1"/>
      <w:marLeft w:val="0"/>
      <w:marRight w:val="0"/>
      <w:marTop w:val="0"/>
      <w:marBottom w:val="0"/>
      <w:divBdr>
        <w:top w:val="none" w:sz="0" w:space="0" w:color="auto"/>
        <w:left w:val="none" w:sz="0" w:space="0" w:color="auto"/>
        <w:bottom w:val="none" w:sz="0" w:space="0" w:color="auto"/>
        <w:right w:val="none" w:sz="0" w:space="0" w:color="auto"/>
      </w:divBdr>
    </w:div>
    <w:div w:id="322661798">
      <w:bodyDiv w:val="1"/>
      <w:marLeft w:val="0"/>
      <w:marRight w:val="0"/>
      <w:marTop w:val="0"/>
      <w:marBottom w:val="0"/>
      <w:divBdr>
        <w:top w:val="none" w:sz="0" w:space="0" w:color="auto"/>
        <w:left w:val="none" w:sz="0" w:space="0" w:color="auto"/>
        <w:bottom w:val="none" w:sz="0" w:space="0" w:color="auto"/>
        <w:right w:val="none" w:sz="0" w:space="0" w:color="auto"/>
      </w:divBdr>
    </w:div>
    <w:div w:id="359479718">
      <w:bodyDiv w:val="1"/>
      <w:marLeft w:val="0"/>
      <w:marRight w:val="0"/>
      <w:marTop w:val="0"/>
      <w:marBottom w:val="0"/>
      <w:divBdr>
        <w:top w:val="none" w:sz="0" w:space="0" w:color="auto"/>
        <w:left w:val="none" w:sz="0" w:space="0" w:color="auto"/>
        <w:bottom w:val="none" w:sz="0" w:space="0" w:color="auto"/>
        <w:right w:val="none" w:sz="0" w:space="0" w:color="auto"/>
      </w:divBdr>
    </w:div>
    <w:div w:id="376593053">
      <w:bodyDiv w:val="1"/>
      <w:marLeft w:val="0"/>
      <w:marRight w:val="0"/>
      <w:marTop w:val="0"/>
      <w:marBottom w:val="0"/>
      <w:divBdr>
        <w:top w:val="none" w:sz="0" w:space="0" w:color="auto"/>
        <w:left w:val="none" w:sz="0" w:space="0" w:color="auto"/>
        <w:bottom w:val="none" w:sz="0" w:space="0" w:color="auto"/>
        <w:right w:val="none" w:sz="0" w:space="0" w:color="auto"/>
      </w:divBdr>
    </w:div>
    <w:div w:id="392824037">
      <w:bodyDiv w:val="1"/>
      <w:marLeft w:val="0"/>
      <w:marRight w:val="0"/>
      <w:marTop w:val="0"/>
      <w:marBottom w:val="0"/>
      <w:divBdr>
        <w:top w:val="none" w:sz="0" w:space="0" w:color="auto"/>
        <w:left w:val="none" w:sz="0" w:space="0" w:color="auto"/>
        <w:bottom w:val="none" w:sz="0" w:space="0" w:color="auto"/>
        <w:right w:val="none" w:sz="0" w:space="0" w:color="auto"/>
      </w:divBdr>
    </w:div>
    <w:div w:id="406343089">
      <w:bodyDiv w:val="1"/>
      <w:marLeft w:val="0"/>
      <w:marRight w:val="0"/>
      <w:marTop w:val="0"/>
      <w:marBottom w:val="0"/>
      <w:divBdr>
        <w:top w:val="none" w:sz="0" w:space="0" w:color="auto"/>
        <w:left w:val="none" w:sz="0" w:space="0" w:color="auto"/>
        <w:bottom w:val="none" w:sz="0" w:space="0" w:color="auto"/>
        <w:right w:val="none" w:sz="0" w:space="0" w:color="auto"/>
      </w:divBdr>
    </w:div>
    <w:div w:id="451674805">
      <w:bodyDiv w:val="1"/>
      <w:marLeft w:val="0"/>
      <w:marRight w:val="0"/>
      <w:marTop w:val="0"/>
      <w:marBottom w:val="0"/>
      <w:divBdr>
        <w:top w:val="none" w:sz="0" w:space="0" w:color="auto"/>
        <w:left w:val="none" w:sz="0" w:space="0" w:color="auto"/>
        <w:bottom w:val="none" w:sz="0" w:space="0" w:color="auto"/>
        <w:right w:val="none" w:sz="0" w:space="0" w:color="auto"/>
      </w:divBdr>
    </w:div>
    <w:div w:id="462843846">
      <w:bodyDiv w:val="1"/>
      <w:marLeft w:val="0"/>
      <w:marRight w:val="0"/>
      <w:marTop w:val="0"/>
      <w:marBottom w:val="0"/>
      <w:divBdr>
        <w:top w:val="none" w:sz="0" w:space="0" w:color="auto"/>
        <w:left w:val="none" w:sz="0" w:space="0" w:color="auto"/>
        <w:bottom w:val="none" w:sz="0" w:space="0" w:color="auto"/>
        <w:right w:val="none" w:sz="0" w:space="0" w:color="auto"/>
      </w:divBdr>
    </w:div>
    <w:div w:id="493227832">
      <w:bodyDiv w:val="1"/>
      <w:marLeft w:val="0"/>
      <w:marRight w:val="0"/>
      <w:marTop w:val="0"/>
      <w:marBottom w:val="0"/>
      <w:divBdr>
        <w:top w:val="none" w:sz="0" w:space="0" w:color="auto"/>
        <w:left w:val="none" w:sz="0" w:space="0" w:color="auto"/>
        <w:bottom w:val="none" w:sz="0" w:space="0" w:color="auto"/>
        <w:right w:val="none" w:sz="0" w:space="0" w:color="auto"/>
      </w:divBdr>
    </w:div>
    <w:div w:id="494494328">
      <w:bodyDiv w:val="1"/>
      <w:marLeft w:val="0"/>
      <w:marRight w:val="0"/>
      <w:marTop w:val="0"/>
      <w:marBottom w:val="0"/>
      <w:divBdr>
        <w:top w:val="none" w:sz="0" w:space="0" w:color="auto"/>
        <w:left w:val="none" w:sz="0" w:space="0" w:color="auto"/>
        <w:bottom w:val="none" w:sz="0" w:space="0" w:color="auto"/>
        <w:right w:val="none" w:sz="0" w:space="0" w:color="auto"/>
      </w:divBdr>
    </w:div>
    <w:div w:id="502742108">
      <w:bodyDiv w:val="1"/>
      <w:marLeft w:val="0"/>
      <w:marRight w:val="0"/>
      <w:marTop w:val="0"/>
      <w:marBottom w:val="0"/>
      <w:divBdr>
        <w:top w:val="none" w:sz="0" w:space="0" w:color="auto"/>
        <w:left w:val="none" w:sz="0" w:space="0" w:color="auto"/>
        <w:bottom w:val="none" w:sz="0" w:space="0" w:color="auto"/>
        <w:right w:val="none" w:sz="0" w:space="0" w:color="auto"/>
      </w:divBdr>
    </w:div>
    <w:div w:id="556673563">
      <w:bodyDiv w:val="1"/>
      <w:marLeft w:val="0"/>
      <w:marRight w:val="0"/>
      <w:marTop w:val="0"/>
      <w:marBottom w:val="0"/>
      <w:divBdr>
        <w:top w:val="none" w:sz="0" w:space="0" w:color="auto"/>
        <w:left w:val="none" w:sz="0" w:space="0" w:color="auto"/>
        <w:bottom w:val="none" w:sz="0" w:space="0" w:color="auto"/>
        <w:right w:val="none" w:sz="0" w:space="0" w:color="auto"/>
      </w:divBdr>
    </w:div>
    <w:div w:id="581184030">
      <w:bodyDiv w:val="1"/>
      <w:marLeft w:val="0"/>
      <w:marRight w:val="0"/>
      <w:marTop w:val="0"/>
      <w:marBottom w:val="0"/>
      <w:divBdr>
        <w:top w:val="none" w:sz="0" w:space="0" w:color="auto"/>
        <w:left w:val="none" w:sz="0" w:space="0" w:color="auto"/>
        <w:bottom w:val="none" w:sz="0" w:space="0" w:color="auto"/>
        <w:right w:val="none" w:sz="0" w:space="0" w:color="auto"/>
      </w:divBdr>
    </w:div>
    <w:div w:id="599532024">
      <w:bodyDiv w:val="1"/>
      <w:marLeft w:val="0"/>
      <w:marRight w:val="0"/>
      <w:marTop w:val="0"/>
      <w:marBottom w:val="0"/>
      <w:divBdr>
        <w:top w:val="none" w:sz="0" w:space="0" w:color="auto"/>
        <w:left w:val="none" w:sz="0" w:space="0" w:color="auto"/>
        <w:bottom w:val="none" w:sz="0" w:space="0" w:color="auto"/>
        <w:right w:val="none" w:sz="0" w:space="0" w:color="auto"/>
      </w:divBdr>
    </w:div>
    <w:div w:id="600528943">
      <w:bodyDiv w:val="1"/>
      <w:marLeft w:val="0"/>
      <w:marRight w:val="0"/>
      <w:marTop w:val="0"/>
      <w:marBottom w:val="0"/>
      <w:divBdr>
        <w:top w:val="none" w:sz="0" w:space="0" w:color="auto"/>
        <w:left w:val="none" w:sz="0" w:space="0" w:color="auto"/>
        <w:bottom w:val="none" w:sz="0" w:space="0" w:color="auto"/>
        <w:right w:val="none" w:sz="0" w:space="0" w:color="auto"/>
      </w:divBdr>
    </w:div>
    <w:div w:id="605504198">
      <w:bodyDiv w:val="1"/>
      <w:marLeft w:val="0"/>
      <w:marRight w:val="0"/>
      <w:marTop w:val="0"/>
      <w:marBottom w:val="0"/>
      <w:divBdr>
        <w:top w:val="none" w:sz="0" w:space="0" w:color="auto"/>
        <w:left w:val="none" w:sz="0" w:space="0" w:color="auto"/>
        <w:bottom w:val="none" w:sz="0" w:space="0" w:color="auto"/>
        <w:right w:val="none" w:sz="0" w:space="0" w:color="auto"/>
      </w:divBdr>
    </w:div>
    <w:div w:id="640959398">
      <w:bodyDiv w:val="1"/>
      <w:marLeft w:val="0"/>
      <w:marRight w:val="0"/>
      <w:marTop w:val="0"/>
      <w:marBottom w:val="0"/>
      <w:divBdr>
        <w:top w:val="none" w:sz="0" w:space="0" w:color="auto"/>
        <w:left w:val="none" w:sz="0" w:space="0" w:color="auto"/>
        <w:bottom w:val="none" w:sz="0" w:space="0" w:color="auto"/>
        <w:right w:val="none" w:sz="0" w:space="0" w:color="auto"/>
      </w:divBdr>
    </w:div>
    <w:div w:id="641083093">
      <w:bodyDiv w:val="1"/>
      <w:marLeft w:val="0"/>
      <w:marRight w:val="0"/>
      <w:marTop w:val="0"/>
      <w:marBottom w:val="0"/>
      <w:divBdr>
        <w:top w:val="none" w:sz="0" w:space="0" w:color="auto"/>
        <w:left w:val="none" w:sz="0" w:space="0" w:color="auto"/>
        <w:bottom w:val="none" w:sz="0" w:space="0" w:color="auto"/>
        <w:right w:val="none" w:sz="0" w:space="0" w:color="auto"/>
      </w:divBdr>
    </w:div>
    <w:div w:id="650673988">
      <w:bodyDiv w:val="1"/>
      <w:marLeft w:val="0"/>
      <w:marRight w:val="0"/>
      <w:marTop w:val="0"/>
      <w:marBottom w:val="0"/>
      <w:divBdr>
        <w:top w:val="none" w:sz="0" w:space="0" w:color="auto"/>
        <w:left w:val="none" w:sz="0" w:space="0" w:color="auto"/>
        <w:bottom w:val="none" w:sz="0" w:space="0" w:color="auto"/>
        <w:right w:val="none" w:sz="0" w:space="0" w:color="auto"/>
      </w:divBdr>
    </w:div>
    <w:div w:id="676541533">
      <w:bodyDiv w:val="1"/>
      <w:marLeft w:val="0"/>
      <w:marRight w:val="0"/>
      <w:marTop w:val="0"/>
      <w:marBottom w:val="0"/>
      <w:divBdr>
        <w:top w:val="none" w:sz="0" w:space="0" w:color="auto"/>
        <w:left w:val="none" w:sz="0" w:space="0" w:color="auto"/>
        <w:bottom w:val="none" w:sz="0" w:space="0" w:color="auto"/>
        <w:right w:val="none" w:sz="0" w:space="0" w:color="auto"/>
      </w:divBdr>
    </w:div>
    <w:div w:id="685211217">
      <w:bodyDiv w:val="1"/>
      <w:marLeft w:val="0"/>
      <w:marRight w:val="0"/>
      <w:marTop w:val="0"/>
      <w:marBottom w:val="0"/>
      <w:divBdr>
        <w:top w:val="none" w:sz="0" w:space="0" w:color="auto"/>
        <w:left w:val="none" w:sz="0" w:space="0" w:color="auto"/>
        <w:bottom w:val="none" w:sz="0" w:space="0" w:color="auto"/>
        <w:right w:val="none" w:sz="0" w:space="0" w:color="auto"/>
      </w:divBdr>
    </w:div>
    <w:div w:id="690257178">
      <w:bodyDiv w:val="1"/>
      <w:marLeft w:val="0"/>
      <w:marRight w:val="0"/>
      <w:marTop w:val="0"/>
      <w:marBottom w:val="0"/>
      <w:divBdr>
        <w:top w:val="none" w:sz="0" w:space="0" w:color="auto"/>
        <w:left w:val="none" w:sz="0" w:space="0" w:color="auto"/>
        <w:bottom w:val="none" w:sz="0" w:space="0" w:color="auto"/>
        <w:right w:val="none" w:sz="0" w:space="0" w:color="auto"/>
      </w:divBdr>
    </w:div>
    <w:div w:id="714039981">
      <w:bodyDiv w:val="1"/>
      <w:marLeft w:val="0"/>
      <w:marRight w:val="0"/>
      <w:marTop w:val="0"/>
      <w:marBottom w:val="0"/>
      <w:divBdr>
        <w:top w:val="none" w:sz="0" w:space="0" w:color="auto"/>
        <w:left w:val="none" w:sz="0" w:space="0" w:color="auto"/>
        <w:bottom w:val="none" w:sz="0" w:space="0" w:color="auto"/>
        <w:right w:val="none" w:sz="0" w:space="0" w:color="auto"/>
      </w:divBdr>
    </w:div>
    <w:div w:id="727151626">
      <w:bodyDiv w:val="1"/>
      <w:marLeft w:val="0"/>
      <w:marRight w:val="0"/>
      <w:marTop w:val="0"/>
      <w:marBottom w:val="0"/>
      <w:divBdr>
        <w:top w:val="none" w:sz="0" w:space="0" w:color="auto"/>
        <w:left w:val="none" w:sz="0" w:space="0" w:color="auto"/>
        <w:bottom w:val="none" w:sz="0" w:space="0" w:color="auto"/>
        <w:right w:val="none" w:sz="0" w:space="0" w:color="auto"/>
      </w:divBdr>
    </w:div>
    <w:div w:id="728260582">
      <w:bodyDiv w:val="1"/>
      <w:marLeft w:val="0"/>
      <w:marRight w:val="0"/>
      <w:marTop w:val="0"/>
      <w:marBottom w:val="0"/>
      <w:divBdr>
        <w:top w:val="none" w:sz="0" w:space="0" w:color="auto"/>
        <w:left w:val="none" w:sz="0" w:space="0" w:color="auto"/>
        <w:bottom w:val="none" w:sz="0" w:space="0" w:color="auto"/>
        <w:right w:val="none" w:sz="0" w:space="0" w:color="auto"/>
      </w:divBdr>
    </w:div>
    <w:div w:id="729040029">
      <w:bodyDiv w:val="1"/>
      <w:marLeft w:val="0"/>
      <w:marRight w:val="0"/>
      <w:marTop w:val="0"/>
      <w:marBottom w:val="0"/>
      <w:divBdr>
        <w:top w:val="none" w:sz="0" w:space="0" w:color="auto"/>
        <w:left w:val="none" w:sz="0" w:space="0" w:color="auto"/>
        <w:bottom w:val="none" w:sz="0" w:space="0" w:color="auto"/>
        <w:right w:val="none" w:sz="0" w:space="0" w:color="auto"/>
      </w:divBdr>
    </w:div>
    <w:div w:id="744960288">
      <w:bodyDiv w:val="1"/>
      <w:marLeft w:val="0"/>
      <w:marRight w:val="0"/>
      <w:marTop w:val="0"/>
      <w:marBottom w:val="0"/>
      <w:divBdr>
        <w:top w:val="none" w:sz="0" w:space="0" w:color="auto"/>
        <w:left w:val="none" w:sz="0" w:space="0" w:color="auto"/>
        <w:bottom w:val="none" w:sz="0" w:space="0" w:color="auto"/>
        <w:right w:val="none" w:sz="0" w:space="0" w:color="auto"/>
      </w:divBdr>
    </w:div>
    <w:div w:id="768696986">
      <w:bodyDiv w:val="1"/>
      <w:marLeft w:val="0"/>
      <w:marRight w:val="0"/>
      <w:marTop w:val="0"/>
      <w:marBottom w:val="0"/>
      <w:divBdr>
        <w:top w:val="none" w:sz="0" w:space="0" w:color="auto"/>
        <w:left w:val="none" w:sz="0" w:space="0" w:color="auto"/>
        <w:bottom w:val="none" w:sz="0" w:space="0" w:color="auto"/>
        <w:right w:val="none" w:sz="0" w:space="0" w:color="auto"/>
      </w:divBdr>
    </w:div>
    <w:div w:id="780611491">
      <w:bodyDiv w:val="1"/>
      <w:marLeft w:val="0"/>
      <w:marRight w:val="0"/>
      <w:marTop w:val="0"/>
      <w:marBottom w:val="0"/>
      <w:divBdr>
        <w:top w:val="none" w:sz="0" w:space="0" w:color="auto"/>
        <w:left w:val="none" w:sz="0" w:space="0" w:color="auto"/>
        <w:bottom w:val="none" w:sz="0" w:space="0" w:color="auto"/>
        <w:right w:val="none" w:sz="0" w:space="0" w:color="auto"/>
      </w:divBdr>
    </w:div>
    <w:div w:id="804471448">
      <w:bodyDiv w:val="1"/>
      <w:marLeft w:val="0"/>
      <w:marRight w:val="0"/>
      <w:marTop w:val="0"/>
      <w:marBottom w:val="0"/>
      <w:divBdr>
        <w:top w:val="none" w:sz="0" w:space="0" w:color="auto"/>
        <w:left w:val="none" w:sz="0" w:space="0" w:color="auto"/>
        <w:bottom w:val="none" w:sz="0" w:space="0" w:color="auto"/>
        <w:right w:val="none" w:sz="0" w:space="0" w:color="auto"/>
      </w:divBdr>
    </w:div>
    <w:div w:id="824779436">
      <w:bodyDiv w:val="1"/>
      <w:marLeft w:val="0"/>
      <w:marRight w:val="0"/>
      <w:marTop w:val="0"/>
      <w:marBottom w:val="0"/>
      <w:divBdr>
        <w:top w:val="none" w:sz="0" w:space="0" w:color="auto"/>
        <w:left w:val="none" w:sz="0" w:space="0" w:color="auto"/>
        <w:bottom w:val="none" w:sz="0" w:space="0" w:color="auto"/>
        <w:right w:val="none" w:sz="0" w:space="0" w:color="auto"/>
      </w:divBdr>
    </w:div>
    <w:div w:id="825167260">
      <w:bodyDiv w:val="1"/>
      <w:marLeft w:val="0"/>
      <w:marRight w:val="0"/>
      <w:marTop w:val="0"/>
      <w:marBottom w:val="0"/>
      <w:divBdr>
        <w:top w:val="none" w:sz="0" w:space="0" w:color="auto"/>
        <w:left w:val="none" w:sz="0" w:space="0" w:color="auto"/>
        <w:bottom w:val="none" w:sz="0" w:space="0" w:color="auto"/>
        <w:right w:val="none" w:sz="0" w:space="0" w:color="auto"/>
      </w:divBdr>
    </w:div>
    <w:div w:id="827088064">
      <w:bodyDiv w:val="1"/>
      <w:marLeft w:val="0"/>
      <w:marRight w:val="0"/>
      <w:marTop w:val="0"/>
      <w:marBottom w:val="0"/>
      <w:divBdr>
        <w:top w:val="none" w:sz="0" w:space="0" w:color="auto"/>
        <w:left w:val="none" w:sz="0" w:space="0" w:color="auto"/>
        <w:bottom w:val="none" w:sz="0" w:space="0" w:color="auto"/>
        <w:right w:val="none" w:sz="0" w:space="0" w:color="auto"/>
      </w:divBdr>
    </w:div>
    <w:div w:id="896748526">
      <w:bodyDiv w:val="1"/>
      <w:marLeft w:val="0"/>
      <w:marRight w:val="0"/>
      <w:marTop w:val="0"/>
      <w:marBottom w:val="0"/>
      <w:divBdr>
        <w:top w:val="none" w:sz="0" w:space="0" w:color="auto"/>
        <w:left w:val="none" w:sz="0" w:space="0" w:color="auto"/>
        <w:bottom w:val="none" w:sz="0" w:space="0" w:color="auto"/>
        <w:right w:val="none" w:sz="0" w:space="0" w:color="auto"/>
      </w:divBdr>
    </w:div>
    <w:div w:id="948076404">
      <w:bodyDiv w:val="1"/>
      <w:marLeft w:val="0"/>
      <w:marRight w:val="0"/>
      <w:marTop w:val="0"/>
      <w:marBottom w:val="0"/>
      <w:divBdr>
        <w:top w:val="none" w:sz="0" w:space="0" w:color="auto"/>
        <w:left w:val="none" w:sz="0" w:space="0" w:color="auto"/>
        <w:bottom w:val="none" w:sz="0" w:space="0" w:color="auto"/>
        <w:right w:val="none" w:sz="0" w:space="0" w:color="auto"/>
      </w:divBdr>
    </w:div>
    <w:div w:id="950892829">
      <w:bodyDiv w:val="1"/>
      <w:marLeft w:val="0"/>
      <w:marRight w:val="0"/>
      <w:marTop w:val="0"/>
      <w:marBottom w:val="0"/>
      <w:divBdr>
        <w:top w:val="none" w:sz="0" w:space="0" w:color="auto"/>
        <w:left w:val="none" w:sz="0" w:space="0" w:color="auto"/>
        <w:bottom w:val="none" w:sz="0" w:space="0" w:color="auto"/>
        <w:right w:val="none" w:sz="0" w:space="0" w:color="auto"/>
      </w:divBdr>
    </w:div>
    <w:div w:id="954486578">
      <w:bodyDiv w:val="1"/>
      <w:marLeft w:val="0"/>
      <w:marRight w:val="0"/>
      <w:marTop w:val="0"/>
      <w:marBottom w:val="0"/>
      <w:divBdr>
        <w:top w:val="none" w:sz="0" w:space="0" w:color="auto"/>
        <w:left w:val="none" w:sz="0" w:space="0" w:color="auto"/>
        <w:bottom w:val="none" w:sz="0" w:space="0" w:color="auto"/>
        <w:right w:val="none" w:sz="0" w:space="0" w:color="auto"/>
      </w:divBdr>
    </w:div>
    <w:div w:id="981887919">
      <w:bodyDiv w:val="1"/>
      <w:marLeft w:val="0"/>
      <w:marRight w:val="0"/>
      <w:marTop w:val="0"/>
      <w:marBottom w:val="0"/>
      <w:divBdr>
        <w:top w:val="none" w:sz="0" w:space="0" w:color="auto"/>
        <w:left w:val="none" w:sz="0" w:space="0" w:color="auto"/>
        <w:bottom w:val="none" w:sz="0" w:space="0" w:color="auto"/>
        <w:right w:val="none" w:sz="0" w:space="0" w:color="auto"/>
      </w:divBdr>
    </w:div>
    <w:div w:id="995567296">
      <w:bodyDiv w:val="1"/>
      <w:marLeft w:val="0"/>
      <w:marRight w:val="0"/>
      <w:marTop w:val="0"/>
      <w:marBottom w:val="0"/>
      <w:divBdr>
        <w:top w:val="none" w:sz="0" w:space="0" w:color="auto"/>
        <w:left w:val="none" w:sz="0" w:space="0" w:color="auto"/>
        <w:bottom w:val="none" w:sz="0" w:space="0" w:color="auto"/>
        <w:right w:val="none" w:sz="0" w:space="0" w:color="auto"/>
      </w:divBdr>
    </w:div>
    <w:div w:id="1042095141">
      <w:bodyDiv w:val="1"/>
      <w:marLeft w:val="0"/>
      <w:marRight w:val="0"/>
      <w:marTop w:val="0"/>
      <w:marBottom w:val="0"/>
      <w:divBdr>
        <w:top w:val="none" w:sz="0" w:space="0" w:color="auto"/>
        <w:left w:val="none" w:sz="0" w:space="0" w:color="auto"/>
        <w:bottom w:val="none" w:sz="0" w:space="0" w:color="auto"/>
        <w:right w:val="none" w:sz="0" w:space="0" w:color="auto"/>
      </w:divBdr>
    </w:div>
    <w:div w:id="1091391563">
      <w:bodyDiv w:val="1"/>
      <w:marLeft w:val="0"/>
      <w:marRight w:val="0"/>
      <w:marTop w:val="0"/>
      <w:marBottom w:val="0"/>
      <w:divBdr>
        <w:top w:val="none" w:sz="0" w:space="0" w:color="auto"/>
        <w:left w:val="none" w:sz="0" w:space="0" w:color="auto"/>
        <w:bottom w:val="none" w:sz="0" w:space="0" w:color="auto"/>
        <w:right w:val="none" w:sz="0" w:space="0" w:color="auto"/>
      </w:divBdr>
    </w:div>
    <w:div w:id="1101608616">
      <w:bodyDiv w:val="1"/>
      <w:marLeft w:val="0"/>
      <w:marRight w:val="0"/>
      <w:marTop w:val="0"/>
      <w:marBottom w:val="0"/>
      <w:divBdr>
        <w:top w:val="none" w:sz="0" w:space="0" w:color="auto"/>
        <w:left w:val="none" w:sz="0" w:space="0" w:color="auto"/>
        <w:bottom w:val="none" w:sz="0" w:space="0" w:color="auto"/>
        <w:right w:val="none" w:sz="0" w:space="0" w:color="auto"/>
      </w:divBdr>
    </w:div>
    <w:div w:id="1135752879">
      <w:bodyDiv w:val="1"/>
      <w:marLeft w:val="0"/>
      <w:marRight w:val="0"/>
      <w:marTop w:val="0"/>
      <w:marBottom w:val="0"/>
      <w:divBdr>
        <w:top w:val="none" w:sz="0" w:space="0" w:color="auto"/>
        <w:left w:val="none" w:sz="0" w:space="0" w:color="auto"/>
        <w:bottom w:val="none" w:sz="0" w:space="0" w:color="auto"/>
        <w:right w:val="none" w:sz="0" w:space="0" w:color="auto"/>
      </w:divBdr>
    </w:div>
    <w:div w:id="1181091346">
      <w:bodyDiv w:val="1"/>
      <w:marLeft w:val="0"/>
      <w:marRight w:val="0"/>
      <w:marTop w:val="0"/>
      <w:marBottom w:val="0"/>
      <w:divBdr>
        <w:top w:val="none" w:sz="0" w:space="0" w:color="auto"/>
        <w:left w:val="none" w:sz="0" w:space="0" w:color="auto"/>
        <w:bottom w:val="none" w:sz="0" w:space="0" w:color="auto"/>
        <w:right w:val="none" w:sz="0" w:space="0" w:color="auto"/>
      </w:divBdr>
    </w:div>
    <w:div w:id="1224635355">
      <w:bodyDiv w:val="1"/>
      <w:marLeft w:val="0"/>
      <w:marRight w:val="0"/>
      <w:marTop w:val="0"/>
      <w:marBottom w:val="0"/>
      <w:divBdr>
        <w:top w:val="none" w:sz="0" w:space="0" w:color="auto"/>
        <w:left w:val="none" w:sz="0" w:space="0" w:color="auto"/>
        <w:bottom w:val="none" w:sz="0" w:space="0" w:color="auto"/>
        <w:right w:val="none" w:sz="0" w:space="0" w:color="auto"/>
      </w:divBdr>
    </w:div>
    <w:div w:id="1226797407">
      <w:bodyDiv w:val="1"/>
      <w:marLeft w:val="0"/>
      <w:marRight w:val="0"/>
      <w:marTop w:val="0"/>
      <w:marBottom w:val="0"/>
      <w:divBdr>
        <w:top w:val="none" w:sz="0" w:space="0" w:color="auto"/>
        <w:left w:val="none" w:sz="0" w:space="0" w:color="auto"/>
        <w:bottom w:val="none" w:sz="0" w:space="0" w:color="auto"/>
        <w:right w:val="none" w:sz="0" w:space="0" w:color="auto"/>
      </w:divBdr>
    </w:div>
    <w:div w:id="1269241806">
      <w:bodyDiv w:val="1"/>
      <w:marLeft w:val="0"/>
      <w:marRight w:val="0"/>
      <w:marTop w:val="0"/>
      <w:marBottom w:val="0"/>
      <w:divBdr>
        <w:top w:val="none" w:sz="0" w:space="0" w:color="auto"/>
        <w:left w:val="none" w:sz="0" w:space="0" w:color="auto"/>
        <w:bottom w:val="none" w:sz="0" w:space="0" w:color="auto"/>
        <w:right w:val="none" w:sz="0" w:space="0" w:color="auto"/>
      </w:divBdr>
    </w:div>
    <w:div w:id="1333752346">
      <w:bodyDiv w:val="1"/>
      <w:marLeft w:val="0"/>
      <w:marRight w:val="0"/>
      <w:marTop w:val="0"/>
      <w:marBottom w:val="0"/>
      <w:divBdr>
        <w:top w:val="none" w:sz="0" w:space="0" w:color="auto"/>
        <w:left w:val="none" w:sz="0" w:space="0" w:color="auto"/>
        <w:bottom w:val="none" w:sz="0" w:space="0" w:color="auto"/>
        <w:right w:val="none" w:sz="0" w:space="0" w:color="auto"/>
      </w:divBdr>
    </w:div>
    <w:div w:id="1375231279">
      <w:bodyDiv w:val="1"/>
      <w:marLeft w:val="0"/>
      <w:marRight w:val="0"/>
      <w:marTop w:val="0"/>
      <w:marBottom w:val="0"/>
      <w:divBdr>
        <w:top w:val="none" w:sz="0" w:space="0" w:color="auto"/>
        <w:left w:val="none" w:sz="0" w:space="0" w:color="auto"/>
        <w:bottom w:val="none" w:sz="0" w:space="0" w:color="auto"/>
        <w:right w:val="none" w:sz="0" w:space="0" w:color="auto"/>
      </w:divBdr>
    </w:div>
    <w:div w:id="1395663902">
      <w:bodyDiv w:val="1"/>
      <w:marLeft w:val="0"/>
      <w:marRight w:val="0"/>
      <w:marTop w:val="0"/>
      <w:marBottom w:val="0"/>
      <w:divBdr>
        <w:top w:val="none" w:sz="0" w:space="0" w:color="auto"/>
        <w:left w:val="none" w:sz="0" w:space="0" w:color="auto"/>
        <w:bottom w:val="none" w:sz="0" w:space="0" w:color="auto"/>
        <w:right w:val="none" w:sz="0" w:space="0" w:color="auto"/>
      </w:divBdr>
    </w:div>
    <w:div w:id="1424230315">
      <w:bodyDiv w:val="1"/>
      <w:marLeft w:val="0"/>
      <w:marRight w:val="0"/>
      <w:marTop w:val="0"/>
      <w:marBottom w:val="0"/>
      <w:divBdr>
        <w:top w:val="none" w:sz="0" w:space="0" w:color="auto"/>
        <w:left w:val="none" w:sz="0" w:space="0" w:color="auto"/>
        <w:bottom w:val="none" w:sz="0" w:space="0" w:color="auto"/>
        <w:right w:val="none" w:sz="0" w:space="0" w:color="auto"/>
      </w:divBdr>
    </w:div>
    <w:div w:id="1441603762">
      <w:bodyDiv w:val="1"/>
      <w:marLeft w:val="0"/>
      <w:marRight w:val="0"/>
      <w:marTop w:val="0"/>
      <w:marBottom w:val="0"/>
      <w:divBdr>
        <w:top w:val="none" w:sz="0" w:space="0" w:color="auto"/>
        <w:left w:val="none" w:sz="0" w:space="0" w:color="auto"/>
        <w:bottom w:val="none" w:sz="0" w:space="0" w:color="auto"/>
        <w:right w:val="none" w:sz="0" w:space="0" w:color="auto"/>
      </w:divBdr>
    </w:div>
    <w:div w:id="1444426097">
      <w:bodyDiv w:val="1"/>
      <w:marLeft w:val="0"/>
      <w:marRight w:val="0"/>
      <w:marTop w:val="0"/>
      <w:marBottom w:val="0"/>
      <w:divBdr>
        <w:top w:val="none" w:sz="0" w:space="0" w:color="auto"/>
        <w:left w:val="none" w:sz="0" w:space="0" w:color="auto"/>
        <w:bottom w:val="none" w:sz="0" w:space="0" w:color="auto"/>
        <w:right w:val="none" w:sz="0" w:space="0" w:color="auto"/>
      </w:divBdr>
    </w:div>
    <w:div w:id="1490748469">
      <w:bodyDiv w:val="1"/>
      <w:marLeft w:val="0"/>
      <w:marRight w:val="0"/>
      <w:marTop w:val="0"/>
      <w:marBottom w:val="0"/>
      <w:divBdr>
        <w:top w:val="none" w:sz="0" w:space="0" w:color="auto"/>
        <w:left w:val="none" w:sz="0" w:space="0" w:color="auto"/>
        <w:bottom w:val="none" w:sz="0" w:space="0" w:color="auto"/>
        <w:right w:val="none" w:sz="0" w:space="0" w:color="auto"/>
      </w:divBdr>
    </w:div>
    <w:div w:id="1495222398">
      <w:bodyDiv w:val="1"/>
      <w:marLeft w:val="0"/>
      <w:marRight w:val="0"/>
      <w:marTop w:val="0"/>
      <w:marBottom w:val="0"/>
      <w:divBdr>
        <w:top w:val="none" w:sz="0" w:space="0" w:color="auto"/>
        <w:left w:val="none" w:sz="0" w:space="0" w:color="auto"/>
        <w:bottom w:val="none" w:sz="0" w:space="0" w:color="auto"/>
        <w:right w:val="none" w:sz="0" w:space="0" w:color="auto"/>
      </w:divBdr>
    </w:div>
    <w:div w:id="1516962755">
      <w:bodyDiv w:val="1"/>
      <w:marLeft w:val="0"/>
      <w:marRight w:val="0"/>
      <w:marTop w:val="0"/>
      <w:marBottom w:val="0"/>
      <w:divBdr>
        <w:top w:val="none" w:sz="0" w:space="0" w:color="auto"/>
        <w:left w:val="none" w:sz="0" w:space="0" w:color="auto"/>
        <w:bottom w:val="none" w:sz="0" w:space="0" w:color="auto"/>
        <w:right w:val="none" w:sz="0" w:space="0" w:color="auto"/>
      </w:divBdr>
    </w:div>
    <w:div w:id="1543127021">
      <w:bodyDiv w:val="1"/>
      <w:marLeft w:val="0"/>
      <w:marRight w:val="0"/>
      <w:marTop w:val="0"/>
      <w:marBottom w:val="0"/>
      <w:divBdr>
        <w:top w:val="none" w:sz="0" w:space="0" w:color="auto"/>
        <w:left w:val="none" w:sz="0" w:space="0" w:color="auto"/>
        <w:bottom w:val="none" w:sz="0" w:space="0" w:color="auto"/>
        <w:right w:val="none" w:sz="0" w:space="0" w:color="auto"/>
      </w:divBdr>
    </w:div>
    <w:div w:id="1548369283">
      <w:bodyDiv w:val="1"/>
      <w:marLeft w:val="0"/>
      <w:marRight w:val="0"/>
      <w:marTop w:val="0"/>
      <w:marBottom w:val="0"/>
      <w:divBdr>
        <w:top w:val="none" w:sz="0" w:space="0" w:color="auto"/>
        <w:left w:val="none" w:sz="0" w:space="0" w:color="auto"/>
        <w:bottom w:val="none" w:sz="0" w:space="0" w:color="auto"/>
        <w:right w:val="none" w:sz="0" w:space="0" w:color="auto"/>
      </w:divBdr>
    </w:div>
    <w:div w:id="1554611358">
      <w:bodyDiv w:val="1"/>
      <w:marLeft w:val="0"/>
      <w:marRight w:val="0"/>
      <w:marTop w:val="0"/>
      <w:marBottom w:val="0"/>
      <w:divBdr>
        <w:top w:val="none" w:sz="0" w:space="0" w:color="auto"/>
        <w:left w:val="none" w:sz="0" w:space="0" w:color="auto"/>
        <w:bottom w:val="none" w:sz="0" w:space="0" w:color="auto"/>
        <w:right w:val="none" w:sz="0" w:space="0" w:color="auto"/>
      </w:divBdr>
    </w:div>
    <w:div w:id="1554850688">
      <w:bodyDiv w:val="1"/>
      <w:marLeft w:val="0"/>
      <w:marRight w:val="0"/>
      <w:marTop w:val="0"/>
      <w:marBottom w:val="0"/>
      <w:divBdr>
        <w:top w:val="none" w:sz="0" w:space="0" w:color="auto"/>
        <w:left w:val="none" w:sz="0" w:space="0" w:color="auto"/>
        <w:bottom w:val="none" w:sz="0" w:space="0" w:color="auto"/>
        <w:right w:val="none" w:sz="0" w:space="0" w:color="auto"/>
      </w:divBdr>
    </w:div>
    <w:div w:id="1579636161">
      <w:bodyDiv w:val="1"/>
      <w:marLeft w:val="0"/>
      <w:marRight w:val="0"/>
      <w:marTop w:val="0"/>
      <w:marBottom w:val="0"/>
      <w:divBdr>
        <w:top w:val="none" w:sz="0" w:space="0" w:color="auto"/>
        <w:left w:val="none" w:sz="0" w:space="0" w:color="auto"/>
        <w:bottom w:val="none" w:sz="0" w:space="0" w:color="auto"/>
        <w:right w:val="none" w:sz="0" w:space="0" w:color="auto"/>
      </w:divBdr>
    </w:div>
    <w:div w:id="1590120580">
      <w:bodyDiv w:val="1"/>
      <w:marLeft w:val="0"/>
      <w:marRight w:val="0"/>
      <w:marTop w:val="0"/>
      <w:marBottom w:val="0"/>
      <w:divBdr>
        <w:top w:val="none" w:sz="0" w:space="0" w:color="auto"/>
        <w:left w:val="none" w:sz="0" w:space="0" w:color="auto"/>
        <w:bottom w:val="none" w:sz="0" w:space="0" w:color="auto"/>
        <w:right w:val="none" w:sz="0" w:space="0" w:color="auto"/>
      </w:divBdr>
    </w:div>
    <w:div w:id="1612928852">
      <w:bodyDiv w:val="1"/>
      <w:marLeft w:val="0"/>
      <w:marRight w:val="0"/>
      <w:marTop w:val="0"/>
      <w:marBottom w:val="0"/>
      <w:divBdr>
        <w:top w:val="none" w:sz="0" w:space="0" w:color="auto"/>
        <w:left w:val="none" w:sz="0" w:space="0" w:color="auto"/>
        <w:bottom w:val="none" w:sz="0" w:space="0" w:color="auto"/>
        <w:right w:val="none" w:sz="0" w:space="0" w:color="auto"/>
      </w:divBdr>
    </w:div>
    <w:div w:id="1619604969">
      <w:bodyDiv w:val="1"/>
      <w:marLeft w:val="0"/>
      <w:marRight w:val="0"/>
      <w:marTop w:val="0"/>
      <w:marBottom w:val="0"/>
      <w:divBdr>
        <w:top w:val="none" w:sz="0" w:space="0" w:color="auto"/>
        <w:left w:val="none" w:sz="0" w:space="0" w:color="auto"/>
        <w:bottom w:val="none" w:sz="0" w:space="0" w:color="auto"/>
        <w:right w:val="none" w:sz="0" w:space="0" w:color="auto"/>
      </w:divBdr>
    </w:div>
    <w:div w:id="1654410825">
      <w:bodyDiv w:val="1"/>
      <w:marLeft w:val="0"/>
      <w:marRight w:val="0"/>
      <w:marTop w:val="0"/>
      <w:marBottom w:val="0"/>
      <w:divBdr>
        <w:top w:val="none" w:sz="0" w:space="0" w:color="auto"/>
        <w:left w:val="none" w:sz="0" w:space="0" w:color="auto"/>
        <w:bottom w:val="none" w:sz="0" w:space="0" w:color="auto"/>
        <w:right w:val="none" w:sz="0" w:space="0" w:color="auto"/>
      </w:divBdr>
    </w:div>
    <w:div w:id="1679043003">
      <w:bodyDiv w:val="1"/>
      <w:marLeft w:val="0"/>
      <w:marRight w:val="0"/>
      <w:marTop w:val="0"/>
      <w:marBottom w:val="0"/>
      <w:divBdr>
        <w:top w:val="none" w:sz="0" w:space="0" w:color="auto"/>
        <w:left w:val="none" w:sz="0" w:space="0" w:color="auto"/>
        <w:bottom w:val="none" w:sz="0" w:space="0" w:color="auto"/>
        <w:right w:val="none" w:sz="0" w:space="0" w:color="auto"/>
      </w:divBdr>
    </w:div>
    <w:div w:id="1706563121">
      <w:bodyDiv w:val="1"/>
      <w:marLeft w:val="0"/>
      <w:marRight w:val="0"/>
      <w:marTop w:val="0"/>
      <w:marBottom w:val="0"/>
      <w:divBdr>
        <w:top w:val="none" w:sz="0" w:space="0" w:color="auto"/>
        <w:left w:val="none" w:sz="0" w:space="0" w:color="auto"/>
        <w:bottom w:val="none" w:sz="0" w:space="0" w:color="auto"/>
        <w:right w:val="none" w:sz="0" w:space="0" w:color="auto"/>
      </w:divBdr>
    </w:div>
    <w:div w:id="1707410168">
      <w:bodyDiv w:val="1"/>
      <w:marLeft w:val="0"/>
      <w:marRight w:val="0"/>
      <w:marTop w:val="0"/>
      <w:marBottom w:val="0"/>
      <w:divBdr>
        <w:top w:val="none" w:sz="0" w:space="0" w:color="auto"/>
        <w:left w:val="none" w:sz="0" w:space="0" w:color="auto"/>
        <w:bottom w:val="none" w:sz="0" w:space="0" w:color="auto"/>
        <w:right w:val="none" w:sz="0" w:space="0" w:color="auto"/>
      </w:divBdr>
    </w:div>
    <w:div w:id="1854373256">
      <w:bodyDiv w:val="1"/>
      <w:marLeft w:val="0"/>
      <w:marRight w:val="0"/>
      <w:marTop w:val="0"/>
      <w:marBottom w:val="0"/>
      <w:divBdr>
        <w:top w:val="none" w:sz="0" w:space="0" w:color="auto"/>
        <w:left w:val="none" w:sz="0" w:space="0" w:color="auto"/>
        <w:bottom w:val="none" w:sz="0" w:space="0" w:color="auto"/>
        <w:right w:val="none" w:sz="0" w:space="0" w:color="auto"/>
      </w:divBdr>
    </w:div>
    <w:div w:id="1858931727">
      <w:bodyDiv w:val="1"/>
      <w:marLeft w:val="0"/>
      <w:marRight w:val="0"/>
      <w:marTop w:val="0"/>
      <w:marBottom w:val="0"/>
      <w:divBdr>
        <w:top w:val="none" w:sz="0" w:space="0" w:color="auto"/>
        <w:left w:val="none" w:sz="0" w:space="0" w:color="auto"/>
        <w:bottom w:val="none" w:sz="0" w:space="0" w:color="auto"/>
        <w:right w:val="none" w:sz="0" w:space="0" w:color="auto"/>
      </w:divBdr>
    </w:div>
    <w:div w:id="1871063520">
      <w:bodyDiv w:val="1"/>
      <w:marLeft w:val="0"/>
      <w:marRight w:val="0"/>
      <w:marTop w:val="0"/>
      <w:marBottom w:val="0"/>
      <w:divBdr>
        <w:top w:val="none" w:sz="0" w:space="0" w:color="auto"/>
        <w:left w:val="none" w:sz="0" w:space="0" w:color="auto"/>
        <w:bottom w:val="none" w:sz="0" w:space="0" w:color="auto"/>
        <w:right w:val="none" w:sz="0" w:space="0" w:color="auto"/>
      </w:divBdr>
    </w:div>
    <w:div w:id="1879127912">
      <w:bodyDiv w:val="1"/>
      <w:marLeft w:val="0"/>
      <w:marRight w:val="0"/>
      <w:marTop w:val="0"/>
      <w:marBottom w:val="0"/>
      <w:divBdr>
        <w:top w:val="none" w:sz="0" w:space="0" w:color="auto"/>
        <w:left w:val="none" w:sz="0" w:space="0" w:color="auto"/>
        <w:bottom w:val="none" w:sz="0" w:space="0" w:color="auto"/>
        <w:right w:val="none" w:sz="0" w:space="0" w:color="auto"/>
      </w:divBdr>
    </w:div>
    <w:div w:id="1883521607">
      <w:bodyDiv w:val="1"/>
      <w:marLeft w:val="0"/>
      <w:marRight w:val="0"/>
      <w:marTop w:val="0"/>
      <w:marBottom w:val="0"/>
      <w:divBdr>
        <w:top w:val="none" w:sz="0" w:space="0" w:color="auto"/>
        <w:left w:val="none" w:sz="0" w:space="0" w:color="auto"/>
        <w:bottom w:val="none" w:sz="0" w:space="0" w:color="auto"/>
        <w:right w:val="none" w:sz="0" w:space="0" w:color="auto"/>
      </w:divBdr>
    </w:div>
    <w:div w:id="1886795619">
      <w:bodyDiv w:val="1"/>
      <w:marLeft w:val="0"/>
      <w:marRight w:val="0"/>
      <w:marTop w:val="0"/>
      <w:marBottom w:val="0"/>
      <w:divBdr>
        <w:top w:val="none" w:sz="0" w:space="0" w:color="auto"/>
        <w:left w:val="none" w:sz="0" w:space="0" w:color="auto"/>
        <w:bottom w:val="none" w:sz="0" w:space="0" w:color="auto"/>
        <w:right w:val="none" w:sz="0" w:space="0" w:color="auto"/>
      </w:divBdr>
    </w:div>
    <w:div w:id="1901164855">
      <w:bodyDiv w:val="1"/>
      <w:marLeft w:val="0"/>
      <w:marRight w:val="0"/>
      <w:marTop w:val="0"/>
      <w:marBottom w:val="0"/>
      <w:divBdr>
        <w:top w:val="none" w:sz="0" w:space="0" w:color="auto"/>
        <w:left w:val="none" w:sz="0" w:space="0" w:color="auto"/>
        <w:bottom w:val="none" w:sz="0" w:space="0" w:color="auto"/>
        <w:right w:val="none" w:sz="0" w:space="0" w:color="auto"/>
      </w:divBdr>
    </w:div>
    <w:div w:id="1910191540">
      <w:bodyDiv w:val="1"/>
      <w:marLeft w:val="0"/>
      <w:marRight w:val="0"/>
      <w:marTop w:val="0"/>
      <w:marBottom w:val="0"/>
      <w:divBdr>
        <w:top w:val="none" w:sz="0" w:space="0" w:color="auto"/>
        <w:left w:val="none" w:sz="0" w:space="0" w:color="auto"/>
        <w:bottom w:val="none" w:sz="0" w:space="0" w:color="auto"/>
        <w:right w:val="none" w:sz="0" w:space="0" w:color="auto"/>
      </w:divBdr>
    </w:div>
    <w:div w:id="1910847588">
      <w:bodyDiv w:val="1"/>
      <w:marLeft w:val="0"/>
      <w:marRight w:val="0"/>
      <w:marTop w:val="0"/>
      <w:marBottom w:val="0"/>
      <w:divBdr>
        <w:top w:val="none" w:sz="0" w:space="0" w:color="auto"/>
        <w:left w:val="none" w:sz="0" w:space="0" w:color="auto"/>
        <w:bottom w:val="none" w:sz="0" w:space="0" w:color="auto"/>
        <w:right w:val="none" w:sz="0" w:space="0" w:color="auto"/>
      </w:divBdr>
    </w:div>
    <w:div w:id="1954248327">
      <w:bodyDiv w:val="1"/>
      <w:marLeft w:val="0"/>
      <w:marRight w:val="0"/>
      <w:marTop w:val="0"/>
      <w:marBottom w:val="0"/>
      <w:divBdr>
        <w:top w:val="none" w:sz="0" w:space="0" w:color="auto"/>
        <w:left w:val="none" w:sz="0" w:space="0" w:color="auto"/>
        <w:bottom w:val="none" w:sz="0" w:space="0" w:color="auto"/>
        <w:right w:val="none" w:sz="0" w:space="0" w:color="auto"/>
      </w:divBdr>
    </w:div>
    <w:div w:id="1959411044">
      <w:bodyDiv w:val="1"/>
      <w:marLeft w:val="0"/>
      <w:marRight w:val="0"/>
      <w:marTop w:val="0"/>
      <w:marBottom w:val="0"/>
      <w:divBdr>
        <w:top w:val="none" w:sz="0" w:space="0" w:color="auto"/>
        <w:left w:val="none" w:sz="0" w:space="0" w:color="auto"/>
        <w:bottom w:val="none" w:sz="0" w:space="0" w:color="auto"/>
        <w:right w:val="none" w:sz="0" w:space="0" w:color="auto"/>
      </w:divBdr>
    </w:div>
    <w:div w:id="1974554339">
      <w:bodyDiv w:val="1"/>
      <w:marLeft w:val="0"/>
      <w:marRight w:val="0"/>
      <w:marTop w:val="0"/>
      <w:marBottom w:val="0"/>
      <w:divBdr>
        <w:top w:val="none" w:sz="0" w:space="0" w:color="auto"/>
        <w:left w:val="none" w:sz="0" w:space="0" w:color="auto"/>
        <w:bottom w:val="none" w:sz="0" w:space="0" w:color="auto"/>
        <w:right w:val="none" w:sz="0" w:space="0" w:color="auto"/>
      </w:divBdr>
    </w:div>
    <w:div w:id="1983925012">
      <w:bodyDiv w:val="1"/>
      <w:marLeft w:val="0"/>
      <w:marRight w:val="0"/>
      <w:marTop w:val="0"/>
      <w:marBottom w:val="0"/>
      <w:divBdr>
        <w:top w:val="none" w:sz="0" w:space="0" w:color="auto"/>
        <w:left w:val="none" w:sz="0" w:space="0" w:color="auto"/>
        <w:bottom w:val="none" w:sz="0" w:space="0" w:color="auto"/>
        <w:right w:val="none" w:sz="0" w:space="0" w:color="auto"/>
      </w:divBdr>
    </w:div>
    <w:div w:id="2017689288">
      <w:bodyDiv w:val="1"/>
      <w:marLeft w:val="0"/>
      <w:marRight w:val="0"/>
      <w:marTop w:val="0"/>
      <w:marBottom w:val="0"/>
      <w:divBdr>
        <w:top w:val="none" w:sz="0" w:space="0" w:color="auto"/>
        <w:left w:val="none" w:sz="0" w:space="0" w:color="auto"/>
        <w:bottom w:val="none" w:sz="0" w:space="0" w:color="auto"/>
        <w:right w:val="none" w:sz="0" w:space="0" w:color="auto"/>
      </w:divBdr>
    </w:div>
    <w:div w:id="2036609915">
      <w:bodyDiv w:val="1"/>
      <w:marLeft w:val="0"/>
      <w:marRight w:val="0"/>
      <w:marTop w:val="0"/>
      <w:marBottom w:val="0"/>
      <w:divBdr>
        <w:top w:val="none" w:sz="0" w:space="0" w:color="auto"/>
        <w:left w:val="none" w:sz="0" w:space="0" w:color="auto"/>
        <w:bottom w:val="none" w:sz="0" w:space="0" w:color="auto"/>
        <w:right w:val="none" w:sz="0" w:space="0" w:color="auto"/>
      </w:divBdr>
    </w:div>
    <w:div w:id="2063556730">
      <w:bodyDiv w:val="1"/>
      <w:marLeft w:val="0"/>
      <w:marRight w:val="0"/>
      <w:marTop w:val="0"/>
      <w:marBottom w:val="0"/>
      <w:divBdr>
        <w:top w:val="none" w:sz="0" w:space="0" w:color="auto"/>
        <w:left w:val="none" w:sz="0" w:space="0" w:color="auto"/>
        <w:bottom w:val="none" w:sz="0" w:space="0" w:color="auto"/>
        <w:right w:val="none" w:sz="0" w:space="0" w:color="auto"/>
      </w:divBdr>
    </w:div>
    <w:div w:id="2104302219">
      <w:bodyDiv w:val="1"/>
      <w:marLeft w:val="0"/>
      <w:marRight w:val="0"/>
      <w:marTop w:val="0"/>
      <w:marBottom w:val="0"/>
      <w:divBdr>
        <w:top w:val="none" w:sz="0" w:space="0" w:color="auto"/>
        <w:left w:val="none" w:sz="0" w:space="0" w:color="auto"/>
        <w:bottom w:val="none" w:sz="0" w:space="0" w:color="auto"/>
        <w:right w:val="none" w:sz="0" w:space="0" w:color="auto"/>
      </w:divBdr>
    </w:div>
    <w:div w:id="212175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Budget%20Template.dotm" TargetMode="External"/></Relationships>
</file>

<file path=word/theme/theme1.xml><?xml version="1.0" encoding="utf-8"?>
<a:theme xmlns:a="http://schemas.openxmlformats.org/drawingml/2006/main" name="Office Theme">
  <a:themeElements>
    <a:clrScheme name="Budget_UPDATE">
      <a:dk1>
        <a:sysClr val="windowText" lastClr="000000"/>
      </a:dk1>
      <a:lt1>
        <a:sysClr val="window" lastClr="FFFFFF"/>
      </a:lt1>
      <a:dk2>
        <a:srgbClr val="00487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8" ma:contentTypeDescription="Create a new document." ma:contentTypeScope="" ma:versionID="092904712c5e4c6a15b1bdf1190fae0f">
  <xsd:schema xmlns:xsd="http://www.w3.org/2001/XMLSchema" xmlns:xs="http://www.w3.org/2001/XMLSchema" xmlns:p="http://schemas.microsoft.com/office/2006/metadata/properties" xmlns:ns2="9115ddca-c623-419f-a3c0-6a1c58c4dac8" xmlns:ns3="244fe85f-b655-4145-9b20-543b75dc1c24" targetNamespace="http://schemas.microsoft.com/office/2006/metadata/properties" ma:root="true" ma:fieldsID="22849c979aeee53219bde45a02bc19c3" ns2:_="" ns3:_="">
    <xsd:import namespace="9115ddca-c623-419f-a3c0-6a1c58c4dac8"/>
    <xsd:import namespace="244fe85f-b655-4145-9b20-543b75dc1c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9115ddca-c623-419f-a3c0-6a1c58c4dac8" xsi:nil="true"/>
    <Notes xmlns="9115ddca-c623-419f-a3c0-6a1c58c4dac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EB4A4-608F-4407-8C49-FFF8B210720E}">
  <ds:schemaRefs>
    <ds:schemaRef ds:uri="http://schemas.microsoft.com/sharepoint/v3/contenttype/forms"/>
  </ds:schemaRefs>
</ds:datastoreItem>
</file>

<file path=customXml/itemProps2.xml><?xml version="1.0" encoding="utf-8"?>
<ds:datastoreItem xmlns:ds="http://schemas.openxmlformats.org/officeDocument/2006/customXml" ds:itemID="{491E91CA-E13D-4942-8FC5-D324C4201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C2F946-EEAD-4D75-935D-53B5D56EC2DF}">
  <ds:schemaRefs>
    <ds:schemaRef ds:uri="http://schemas.microsoft.com/office/2006/documentManagement/types"/>
    <ds:schemaRef ds:uri="http://schemas.microsoft.com/office/infopath/2007/PartnerControls"/>
    <ds:schemaRef ds:uri="9115ddca-c623-419f-a3c0-6a1c58c4dac8"/>
    <ds:schemaRef ds:uri="http://purl.org/dc/elements/1.1/"/>
    <ds:schemaRef ds:uri="http://schemas.microsoft.com/office/2006/metadata/properties"/>
    <ds:schemaRef ds:uri="http://purl.org/dc/terms/"/>
    <ds:schemaRef ds:uri="244fe85f-b655-4145-9b20-543b75dc1c24"/>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CC27EEB-7BC2-4FCD-886C-FA903CCDA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Budget Template.dotm</Template>
  <TotalTime>524</TotalTime>
  <Pages>33</Pages>
  <Words>11104</Words>
  <Characters>63848</Characters>
  <Application>Microsoft Office Word</Application>
  <DocSecurity>0</DocSecurity>
  <Lines>5804</Lines>
  <Paragraphs>3944</Paragraphs>
  <ScaleCrop>false</ScaleCrop>
  <HeadingPairs>
    <vt:vector size="2" baseType="variant">
      <vt:variant>
        <vt:lpstr>Title</vt:lpstr>
      </vt:variant>
      <vt:variant>
        <vt:i4>1</vt:i4>
      </vt:variant>
    </vt:vector>
  </HeadingPairs>
  <TitlesOfParts>
    <vt:vector size="1" baseType="lpstr">
      <vt:lpstr>Final Budget Outcome 2020–21</vt:lpstr>
    </vt:vector>
  </TitlesOfParts>
  <Company>Australian Government - The Treasury</Company>
  <LinksUpToDate>false</LinksUpToDate>
  <CharactersWithSpaces>71008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Budget Outcome 2020–21</dc:title>
  <dc:subject>Part 2: Australian Government Financial Statements</dc:subject>
  <dc:creator>Australian Government</dc:creator>
  <cp:keywords/>
  <dc:description/>
  <cp:lastModifiedBy>Hill, Christine</cp:lastModifiedBy>
  <cp:revision>275</cp:revision>
  <cp:lastPrinted>2021-09-24T01:39:00Z</cp:lastPrinted>
  <dcterms:created xsi:type="dcterms:W3CDTF">2021-09-05T21:49:00Z</dcterms:created>
  <dcterms:modified xsi:type="dcterms:W3CDTF">2021-09-27T01:08:00Z</dcterms:modified>
</cp:coreProperties>
</file>